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190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浙江省教育厅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</w:t>
      </w:r>
    </w:p>
    <w:p w14:paraId="7939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2026年全国“最美教师”推荐及</w:t>
      </w:r>
    </w:p>
    <w:p w14:paraId="7A0ED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浙江省“最美教师”宣传选树工作的通知</w:t>
      </w:r>
    </w:p>
    <w:p w14:paraId="0513F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6F2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各设区市教育局，各高校：</w:t>
      </w:r>
    </w:p>
    <w:p w14:paraId="3086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习近平总书记关于教育的重要论述及全国教育大会、全省教育强省建设大会精神，落实教育部《关于开展2026年全国“最美教师”宣传选树活动的通知》要求，进一步加强我省教师队伍师德师风建设，展现新时代浙江教师风采，经研究，决定将2026年全国“最美教师”推荐工作与浙江省“最美教师”宣传选树工作统筹开展、一体推进。现将有关事宜通知如下：</w:t>
      </w:r>
    </w:p>
    <w:p w14:paraId="680A6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一、推荐选树标准</w:t>
      </w:r>
    </w:p>
    <w:p w14:paraId="2FC14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（一）基本要求</w:t>
      </w:r>
    </w:p>
    <w:p w14:paraId="36A89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热爱祖国，拥护中国共产党的领导，自觉践行社会主义核心价值观，忠诚于党和人民的教育事业，全面贯彻党的教育方针。</w:t>
      </w:r>
    </w:p>
    <w:p w14:paraId="7C549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模范遵守新时代教师职业行为十项准则，师德高尚、爱岗敬业、作风廉洁、遵纪守法，无违反师德师风记录，个人社会信用记录良好。</w:t>
      </w:r>
    </w:p>
    <w:p w14:paraId="13778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为我省各级各类学校教龄满5年的一线在职教学教师，校级领导原则上不参选，副司局级及以上级别干部一般不推荐。</w:t>
      </w:r>
    </w:p>
    <w:p w14:paraId="6B38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已获党和国家功勋荣誉称号、“时代楷模”、全国教书育人楷模、全国（浙江省）最美人物、浙江省杰出教师的，不再作为推荐人选。</w:t>
      </w:r>
    </w:p>
    <w:p w14:paraId="28768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近3年获市级及以上奖励或有较大社会影响力，事迹被主流媒体宣传报道，同行尊敬、学生爱戴、社会赞誉。</w:t>
      </w:r>
    </w:p>
    <w:p w14:paraId="0C41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推荐</w:t>
      </w:r>
      <w:r>
        <w:rPr>
          <w:rFonts w:hint="eastAsia" w:ascii="楷体" w:hAnsi="楷体" w:eastAsia="楷体" w:cs="楷体"/>
          <w:sz w:val="32"/>
          <w:szCs w:val="32"/>
        </w:rPr>
        <w:t>全国“最美教师”要求</w:t>
      </w:r>
    </w:p>
    <w:p w14:paraId="59041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省部级表彰等荣誉基础，工作实绩突出，重点推荐在人才培养、教学改革、科学研究，以及聚焦国家重大战略需求、扎根乡村教育助力乡村振兴、匠心育人培养大国工匠、特殊教育、弘扬中华优秀传统文化、援疆援藏教育帮扶等领域作出突出贡献的教师。</w:t>
      </w:r>
    </w:p>
    <w:p w14:paraId="3EF4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推荐</w:t>
      </w:r>
      <w:r>
        <w:rPr>
          <w:rFonts w:hint="eastAsia" w:ascii="楷体" w:hAnsi="楷体" w:eastAsia="楷体" w:cs="楷体"/>
          <w:sz w:val="32"/>
          <w:szCs w:val="32"/>
        </w:rPr>
        <w:t>浙江省“最美教师”要求</w:t>
      </w:r>
    </w:p>
    <w:p w14:paraId="45086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期坚守教育一线，默默耕耘，育人成效显著；或投身教育资源薄弱地区，参与援疆援藏援青援川对口支援或省内“希望之光”帮扶项目，帮扶成效显著。具有强烈的教育改革意识和精湛的教学技艺，积极投身教育教学改革，教学效果突出，能发挥示范引领作用；重点选树在潜心育人、技术技能育人、传统文化传承等领域作出积极贡献的教师。</w:t>
      </w:r>
    </w:p>
    <w:p w14:paraId="0BDA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二、推荐名额及方式</w:t>
      </w:r>
    </w:p>
    <w:p w14:paraId="469D1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（一）推荐名额</w:t>
      </w:r>
    </w:p>
    <w:p w14:paraId="5D1D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各设区市教育局至多推荐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名候选人，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各高校至多推荐1名候选人，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无合适人选可不推荐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推荐人选同时参与全国“最美教师”和浙江省“最美教师”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BC3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省教育厅将从各地各高校推荐人选中，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名全国“最美教师”推荐人选报送教育部；浙江省“最美教师”最终选树10名，兼顾高校、中小学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农村学校、特殊教育、职业教育等类别。</w:t>
      </w:r>
    </w:p>
    <w:p w14:paraId="50C3E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（二）推荐方式</w:t>
      </w:r>
    </w:p>
    <w:p w14:paraId="3351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坚持自下而上、逐级推选、优中选优的原则，各单位组织内部推荐后，对候选人事迹材料在本单位公示不少于5个工作日，接受社会监督；设区市教育局推荐人选须征求同级宣传部门意见后，再报送省教育厅。</w:t>
      </w:r>
    </w:p>
    <w:p w14:paraId="63AC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三、工作流程</w:t>
      </w:r>
    </w:p>
    <w:p w14:paraId="01F8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组织推荐与材料报送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各地各高校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按要求整理推荐材料，于2026年3月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按附件要求，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将材料电子版打包发送至指定邮箱jsc@zjedu.gov.cn，逾期不再受理。</w:t>
      </w:r>
    </w:p>
    <w:p w14:paraId="383E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省级审核与全国推荐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省教育厅会同省委宣传部等部门，组织对推荐人选进行评议、舆情分析，确定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名全国“最美教师”推荐人选，按教育部要求完成材料报送。</w:t>
      </w:r>
    </w:p>
    <w:p w14:paraId="44D7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确定</w:t>
      </w:r>
      <w:r>
        <w:rPr>
          <w:rFonts w:hint="eastAsia" w:ascii="楷体" w:hAnsi="楷体" w:eastAsia="楷体" w:cs="楷体"/>
          <w:sz w:val="32"/>
          <w:szCs w:val="32"/>
        </w:rPr>
        <w:t>省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最美教师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sz w:val="32"/>
          <w:szCs w:val="32"/>
        </w:rPr>
        <w:t>人选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待教育部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2026年全国“最美教师”人选后，省教育厅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浙江省“最美教师”人选，未当选全国“最美教师”的我省推荐人选，纳入浙江省“最美教师”人选，统筹确定10名最终人选。</w:t>
      </w:r>
    </w:p>
    <w:p w14:paraId="0998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（四）公示与发布。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对浙江省“最美教师”拟入选人选进行省级公示，公示无异议后，于2026年教师节前向社会公开发布名单和先进事迹。</w:t>
      </w:r>
    </w:p>
    <w:p w14:paraId="120B3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（五）集中宣传。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组织省级主要媒体、行业媒体及新媒体，对全国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最美教师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浙江省“最美教师”先进事迹开展集中宣传，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浙江省“最美教师”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2026年教师节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庆祝活动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上进行集中发布。</w:t>
      </w:r>
    </w:p>
    <w:p w14:paraId="6CF3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工作要求</w:t>
      </w:r>
    </w:p>
    <w:p w14:paraId="23308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（一）要高度重视推选工作，科学规划时间节点，把握工作节奏，优化流程设计，切实减轻基层负担，确保选树工作高效、有序推进。</w:t>
      </w:r>
    </w:p>
    <w:p w14:paraId="4FF6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（二）推选工作必须坚持实事求是、公平公正、优中选优的原则，人选应能够代表新时代教师队伍的高素质、专业化水平，事迹应体现先进性、代表性、时代性。</w:t>
      </w:r>
    </w:p>
    <w:p w14:paraId="0F1B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（三）推选事迹应适合公开报道，涉科技、军工等领域的教师应严格进行保密审核。部属高校、部省合建高校的人选推荐由我厅统一遴选后报教育部。</w:t>
      </w:r>
    </w:p>
    <w:p w14:paraId="515C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（四）须对推荐人选个人征信、师德师风、家庭情况等进行全面核查，出具人事、纪检、公安等部门证明。</w:t>
      </w:r>
    </w:p>
    <w:p w14:paraId="1844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联系人：省教育厅教师工作处赵思静；联系电话：0571-88008699。</w:t>
      </w:r>
    </w:p>
    <w:p w14:paraId="10938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82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推荐人选材料报送须知</w:t>
      </w:r>
    </w:p>
    <w:p w14:paraId="77733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2026年全国“最美教师”推荐表</w:t>
      </w:r>
    </w:p>
    <w:p w14:paraId="77A9D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推荐人选详细事迹材料样例</w:t>
      </w:r>
    </w:p>
    <w:p w14:paraId="6D9F7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2026年全国“最美教师”推荐汇总表</w:t>
      </w:r>
    </w:p>
    <w:p w14:paraId="0DBC7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8B9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9A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浙江省教育厅办公室</w:t>
      </w:r>
    </w:p>
    <w:p w14:paraId="03F92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2026年3月16日</w:t>
      </w:r>
    </w:p>
    <w:p w14:paraId="2C185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9E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DD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20D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E50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49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2D2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15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097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E3C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647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B7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8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736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063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940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9B4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532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33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0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6FB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930A1"/>
    <w:rsid w:val="21FA12B5"/>
    <w:rsid w:val="23726DB6"/>
    <w:rsid w:val="7E0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3672</Words>
  <Characters>3796</Characters>
  <Lines>0</Lines>
  <Paragraphs>0</Paragraphs>
  <TotalTime>0</TotalTime>
  <ScaleCrop>false</ScaleCrop>
  <LinksUpToDate>false</LinksUpToDate>
  <CharactersWithSpaces>3803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2026-03-09T08:03:00Z</dcterms:created>
  <dc:creator>Dell</dc:creator>
  <cp:lastModifiedBy>思静</cp:lastModifiedBy>
  <dcterms:modified xsi:type="dcterms:W3CDTF">2026-03-16T01:24:11Z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eyJoZGlkIjoiODYxMDBkYTdlYzgxOGRmYjAzZjZmMzMxMDcwMzI3YWEiLCJ1c2VySWQiOiI0MzU0MDYxODQifQ==</vt:lpwstr>
  </property>
  <property fmtid="{D5CDD505-2E9C-101B-9397-08002B2CF9AE}" pid="4" name="ICV">
    <vt:lpwstr>3194E527987046128FAA7D62DE1045FF_13</vt:lpwstr>
  </property>
</Properties>
</file>