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温州医科大学附属眼视光医院</w:t>
      </w:r>
    </w:p>
    <w:p>
      <w:pPr>
        <w:jc w:val="center"/>
        <w:rPr>
          <w:b/>
          <w:bCs/>
          <w:sz w:val="24"/>
        </w:rPr>
      </w:pPr>
      <w:r>
        <w:rPr>
          <w:rFonts w:hint="eastAsia" w:eastAsia="黑体"/>
          <w:sz w:val="32"/>
          <w:szCs w:val="32"/>
        </w:rPr>
        <w:t>住院医师规范化培训学员课程免修申请表</w:t>
      </w:r>
    </w:p>
    <w:p>
      <w:pPr>
        <w:ind w:firstLine="4830" w:firstLineChars="2300"/>
        <w:rPr>
          <w:b/>
          <w:bCs/>
          <w:szCs w:val="21"/>
        </w:rPr>
      </w:pPr>
      <w:r>
        <w:rPr>
          <w:rFonts w:hint="eastAsia"/>
          <w:szCs w:val="21"/>
        </w:rPr>
        <w:t>申请时间：      年   月   日</w:t>
      </w:r>
    </w:p>
    <w:tbl>
      <w:tblPr>
        <w:tblStyle w:val="4"/>
        <w:tblW w:w="77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28"/>
        <w:gridCol w:w="1707"/>
        <w:gridCol w:w="986"/>
        <w:gridCol w:w="1276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工号/学号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培养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□专业型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学术型 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□七年制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□同等学力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申请免修课程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眼科临床基础知识概述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申请免上课但参加考试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□申请免上课和免考试，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课程成绩按85分计算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视光学理论和方法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申请免上课但参加考试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□申请免上课和免考试，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课程成绩按85分计算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临床眼科学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申请免上课但参加考试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□申请免上课和免考试，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课程成绩按85分计算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眼科基本理论与技能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申请免上课但参加考试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□申请免上课和免考试，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课程成绩按85分计算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眼科临床技能培训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申请免上课但参加考试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I阶显微技能操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申请免上课但参加考试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阶显微技能操作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申请免上课但参加考试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3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以上均需提供成绩单证明，且均属实（手写）</w:t>
            </w:r>
          </w:p>
          <w:p>
            <w:pPr>
              <w:widowControl/>
              <w:ind w:firstLine="3045" w:firstLineChars="145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990" w:firstLineChars="190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3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3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3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教育教学处审核意见</w:t>
            </w:r>
          </w:p>
          <w:p>
            <w:pPr>
              <w:tabs>
                <w:tab w:val="left" w:pos="3560"/>
              </w:tabs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</w:t>
            </w:r>
          </w:p>
          <w:p>
            <w:pPr>
              <w:tabs>
                <w:tab w:val="left" w:pos="3560"/>
              </w:tabs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签章</w:t>
            </w:r>
          </w:p>
          <w:p>
            <w:pPr>
              <w:tabs>
                <w:tab w:val="left" w:pos="3560"/>
              </w:tabs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tabs>
                <w:tab w:val="left" w:pos="4190"/>
              </w:tabs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3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3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73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附：各门课程免修条件：</w:t>
      </w:r>
    </w:p>
    <w:p>
      <w:pPr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单位人学员和社会人学员：所有的课程，可申请免上课，但是需考试。</w:t>
      </w:r>
    </w:p>
    <w:p>
      <w:pP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2. 申请免上课需已完成相关课程学习，且课程大纲、课表和现有的上课内容相匹配，成绩合格。</w:t>
      </w:r>
    </w:p>
    <w:p>
      <w:pPr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 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iNjAzNmM5YmVjNDYxMjdjMzg3ODY2NjQwMDYxNDQifQ=="/>
  </w:docVars>
  <w:rsids>
    <w:rsidRoot w:val="0034094D"/>
    <w:rsid w:val="000977D0"/>
    <w:rsid w:val="000C392F"/>
    <w:rsid w:val="00114436"/>
    <w:rsid w:val="00130502"/>
    <w:rsid w:val="001A4FBC"/>
    <w:rsid w:val="001B2A26"/>
    <w:rsid w:val="001D0CCE"/>
    <w:rsid w:val="00200ED2"/>
    <w:rsid w:val="0020350F"/>
    <w:rsid w:val="0024058A"/>
    <w:rsid w:val="00260030"/>
    <w:rsid w:val="0027653D"/>
    <w:rsid w:val="002C667C"/>
    <w:rsid w:val="0033765B"/>
    <w:rsid w:val="0034094D"/>
    <w:rsid w:val="0040042E"/>
    <w:rsid w:val="00421366"/>
    <w:rsid w:val="004872C7"/>
    <w:rsid w:val="00512B9C"/>
    <w:rsid w:val="005A1CFA"/>
    <w:rsid w:val="005E251A"/>
    <w:rsid w:val="00600236"/>
    <w:rsid w:val="00680278"/>
    <w:rsid w:val="006C5786"/>
    <w:rsid w:val="006E5ED5"/>
    <w:rsid w:val="00745EE4"/>
    <w:rsid w:val="0077518E"/>
    <w:rsid w:val="00777B70"/>
    <w:rsid w:val="00802AE2"/>
    <w:rsid w:val="0087759D"/>
    <w:rsid w:val="00886193"/>
    <w:rsid w:val="008A069F"/>
    <w:rsid w:val="008B0D80"/>
    <w:rsid w:val="00927231"/>
    <w:rsid w:val="0094279F"/>
    <w:rsid w:val="00980590"/>
    <w:rsid w:val="00987692"/>
    <w:rsid w:val="00A14678"/>
    <w:rsid w:val="00A225E2"/>
    <w:rsid w:val="00A9288B"/>
    <w:rsid w:val="00AE104B"/>
    <w:rsid w:val="00AE2AE0"/>
    <w:rsid w:val="00B22829"/>
    <w:rsid w:val="00B424F7"/>
    <w:rsid w:val="00B74EA2"/>
    <w:rsid w:val="00BA330E"/>
    <w:rsid w:val="00BD5078"/>
    <w:rsid w:val="00C339AD"/>
    <w:rsid w:val="00C516AC"/>
    <w:rsid w:val="00C55AF6"/>
    <w:rsid w:val="00CB3EFE"/>
    <w:rsid w:val="00CE0933"/>
    <w:rsid w:val="00D429BE"/>
    <w:rsid w:val="00DA0EB8"/>
    <w:rsid w:val="00DB35FD"/>
    <w:rsid w:val="00E44D27"/>
    <w:rsid w:val="00EC08C6"/>
    <w:rsid w:val="00EC3058"/>
    <w:rsid w:val="00EE2DA3"/>
    <w:rsid w:val="00F05109"/>
    <w:rsid w:val="00F83E50"/>
    <w:rsid w:val="00FE6397"/>
    <w:rsid w:val="053E4493"/>
    <w:rsid w:val="164E2F15"/>
    <w:rsid w:val="31C20FA7"/>
    <w:rsid w:val="4EAD13BA"/>
    <w:rsid w:val="5D110F7B"/>
    <w:rsid w:val="7923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25</TotalTime>
  <ScaleCrop>false</ScaleCrop>
  <LinksUpToDate>false</LinksUpToDate>
  <CharactersWithSpaces>645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2025-07-27T09:07:00Z</dcterms:created>
  <dc:creator>user</dc:creator>
  <cp:lastModifiedBy>hh</cp:lastModifiedBy>
  <dcterms:modified xsi:type="dcterms:W3CDTF">2025-08-05T02:52:24Z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E7F0F7926C30430890FC0AE0D13AF532</vt:lpwstr>
  </property>
</Properties>
</file>