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1" w:rsidRDefault="00271925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关于开展2022-2023学年教师教学工作业绩考核的通知</w:t>
      </w:r>
    </w:p>
    <w:p w:rsidR="00735941" w:rsidRDefault="00735941">
      <w:pPr>
        <w:rPr>
          <w:rFonts w:ascii="宋体" w:eastAsia="宋体" w:hAnsi="宋体" w:cs="宋体"/>
          <w:sz w:val="28"/>
          <w:szCs w:val="28"/>
        </w:rPr>
      </w:pPr>
    </w:p>
    <w:p w:rsidR="00735941" w:rsidRDefault="0027192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各位老师：</w:t>
      </w:r>
    </w:p>
    <w:p w:rsidR="00735941" w:rsidRDefault="0027192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师教学工作业绩考核是涉及到教师评优、岗位聘任、职称评定（包括卫技职称和教学职称）的一项重要工作，为了做好2022-2023学年眼视光学院教师教学工作业绩考核工作，根据《温州医科大学关于开展2022-2023学年教师教学工作业绩考核的通知》（温医大教〔2023〕47号）相关精神，现将有关事项公布如下：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outlineLvl w:val="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一、考核对象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在编从事教学工作的教师，包含双肩挑岗位为专任教师岗的人员。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outlineLvl w:val="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二、考核时间范围（业绩填写时间范围）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教学业绩的统计时间为2022年7月1日至2023年6月30日。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outlineLvl w:val="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三、考核内容与指标体系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（一）教学工作考核范围包括本科、专科、5+3一体化、研究生、临床教学、留学生、成教、选修课等各个层次的教学工作。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（二）教师教学工作业绩考核指标体系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设教学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工作量、教学效果、教学研究与改革3个一级指标，各指标占一定的权重。教师教学工作业绩总分 = 教学工作量分值 + 教学效果分值 + 教学改革与研究分值。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（三）我院按照学校文件要求、结合我院实际，按专业类别制定具体指标和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赋分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标准，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具体赋分方法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见附件。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outlineLvl w:val="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四、考核等级评定</w:t>
      </w:r>
    </w:p>
    <w:p w:rsidR="00735941" w:rsidRDefault="002719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（一）教师工作业绩考核实行等级考核制，按教学工作业绩总分排序确定考核等级，分为A、B、C、D和E五个等级。其中获得A的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教师数不超过实际参加考核教师总数的20%；获得A和B的教师数合计不超过实际参加考核教师总数的80%。</w:t>
      </w:r>
    </w:p>
    <w:p w:rsidR="00735941" w:rsidRDefault="002719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（二）教学工作业绩考核连续5年为A的，后续3年考核等级认定为A，不占全院A级人数比例。</w:t>
      </w:r>
    </w:p>
    <w:p w:rsidR="00735941" w:rsidRDefault="002719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（三）双肩挑岗位为专任教师岗的人员，可以根据个人意愿确定是否参加教学工作业绩考核。如果申请参加考核，则按业绩总分排序确定等级；如果申请不参加考核，考核等级认定为B，不占全院B级人数比例。</w:t>
      </w:r>
    </w:p>
    <w:p w:rsidR="00735941" w:rsidRDefault="002719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（四）新教师参加工作（以入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职时间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为准）后第一学年不参加考核。</w:t>
      </w:r>
    </w:p>
    <w:p w:rsidR="00735941" w:rsidRDefault="00271925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（五）经学校、学院、医院同意，进行全脱产读博、访学、进修、挂职的，以及各类病假、事假、产假累计超过半年的教师，可以不参加考核。</w:t>
      </w:r>
    </w:p>
    <w:p w:rsidR="00735941" w:rsidRDefault="00271925">
      <w:pPr>
        <w:pStyle w:val="a3"/>
        <w:snapToGrid w:val="0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（六）教师若在当学年出现教学事故等情况，其考核等级定为D。教师若在当学年出现教学质量测评不合格、或教书育人中出现影响恶劣事件、或出现严重教学事故、或无正当理由拒不承担学校、学院、医院安排的教学任务等情况，其考核等级定为E。</w:t>
      </w:r>
    </w:p>
    <w:p w:rsidR="00901931" w:rsidRPr="00901931" w:rsidRDefault="00901931">
      <w:pPr>
        <w:pStyle w:val="a3"/>
        <w:snapToGrid w:val="0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（七）参加教师教学业绩考核者须参加同年师德考核。</w:t>
      </w:r>
    </w:p>
    <w:p w:rsidR="00735941" w:rsidRDefault="0027192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五、教师自主填报时间安排</w:t>
      </w:r>
    </w:p>
    <w:p w:rsidR="00735941" w:rsidRDefault="00271925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申请参加考核的教师须填写考核量分表，提交给考核工作小组。教师未在规定时间内填报教学业绩量分表和佐证材料的，视同放弃考核。佐证材料需真实、准确，坚决杜绝弄虚作假。</w:t>
      </w:r>
    </w:p>
    <w:p w:rsidR="00735941" w:rsidRDefault="00271925">
      <w:pPr>
        <w:pStyle w:val="1"/>
        <w:widowControl/>
        <w:shd w:val="clear" w:color="auto" w:fill="FFFFFF"/>
        <w:spacing w:beforeAutospacing="0" w:line="18" w:lineRule="atLeast"/>
        <w:ind w:firstLineChars="200" w:firstLine="560"/>
        <w:rPr>
          <w:rFonts w:cs="宋体" w:hint="default"/>
          <w:kern w:val="2"/>
          <w:sz w:val="28"/>
          <w:szCs w:val="28"/>
        </w:rPr>
      </w:pPr>
      <w:r>
        <w:rPr>
          <w:rFonts w:cs="宋体"/>
          <w:b w:val="0"/>
          <w:bCs w:val="0"/>
          <w:kern w:val="2"/>
          <w:sz w:val="28"/>
          <w:szCs w:val="28"/>
        </w:rPr>
        <w:t>申请参加考核的教师请在</w:t>
      </w:r>
      <w:r>
        <w:rPr>
          <w:rFonts w:cs="宋体"/>
          <w:kern w:val="2"/>
          <w:sz w:val="28"/>
          <w:szCs w:val="28"/>
        </w:rPr>
        <w:t>10月8日—10月15日</w:t>
      </w:r>
      <w:r>
        <w:rPr>
          <w:rFonts w:cs="宋体"/>
          <w:b w:val="0"/>
          <w:bCs w:val="0"/>
          <w:kern w:val="2"/>
          <w:sz w:val="28"/>
          <w:szCs w:val="28"/>
        </w:rPr>
        <w:t>期间，登录</w:t>
      </w:r>
      <w:proofErr w:type="gramStart"/>
      <w:r>
        <w:rPr>
          <w:rFonts w:cs="宋体"/>
          <w:b w:val="0"/>
          <w:bCs w:val="0"/>
          <w:kern w:val="2"/>
          <w:sz w:val="28"/>
          <w:szCs w:val="28"/>
        </w:rPr>
        <w:t>“</w:t>
      </w:r>
      <w:proofErr w:type="gramEnd"/>
      <w:r>
        <w:rPr>
          <w:rFonts w:cs="宋体"/>
          <w:b w:val="0"/>
          <w:bCs w:val="0"/>
          <w:kern w:val="2"/>
          <w:sz w:val="28"/>
          <w:szCs w:val="28"/>
        </w:rPr>
        <w:t>温州医科大学附属眼视光医院住培管理系统</w:t>
      </w:r>
      <w:proofErr w:type="gramStart"/>
      <w:r>
        <w:rPr>
          <w:rFonts w:cs="宋体"/>
          <w:b w:val="0"/>
          <w:bCs w:val="0"/>
          <w:kern w:val="2"/>
          <w:sz w:val="28"/>
          <w:szCs w:val="28"/>
        </w:rPr>
        <w:t>“</w:t>
      </w:r>
      <w:proofErr w:type="gramEnd"/>
      <w:r>
        <w:rPr>
          <w:rFonts w:cs="宋体"/>
          <w:b w:val="0"/>
          <w:bCs w:val="0"/>
          <w:kern w:val="2"/>
          <w:sz w:val="28"/>
          <w:szCs w:val="28"/>
        </w:rPr>
        <w:t>（网址：</w:t>
      </w:r>
      <w:r>
        <w:rPr>
          <w:rFonts w:cs="宋体"/>
          <w:b w:val="0"/>
          <w:bCs w:val="0"/>
          <w:kern w:val="2"/>
          <w:sz w:val="28"/>
          <w:szCs w:val="28"/>
        </w:rPr>
        <w:lastRenderedPageBreak/>
        <w:t>http://zjgp.drgeek.cn/ysg，账号：医院工号；初始密码：123456，显示尚未注册的老师请点击左下角“用户注册”，用医院工号注册新用户）在线填写本人教学业绩</w:t>
      </w:r>
      <w:r>
        <w:rPr>
          <w:rFonts w:cs="宋体"/>
          <w:kern w:val="2"/>
          <w:sz w:val="28"/>
          <w:szCs w:val="28"/>
        </w:rPr>
        <w:t>（具体路径：教学工作-教学工作填报）</w:t>
      </w:r>
    </w:p>
    <w:p w:rsidR="00735941" w:rsidRDefault="0027192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735941" w:rsidRDefault="0027192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联系人：教育教学处，袁一民，叶仙仙，廖雪琪，0577-88067963，系统问题请联系海波，15134554626。</w:t>
      </w:r>
    </w:p>
    <w:p w:rsidR="00735941" w:rsidRDefault="00735941">
      <w:pPr>
        <w:rPr>
          <w:rFonts w:ascii="宋体" w:eastAsia="宋体" w:hAnsi="宋体" w:cs="宋体"/>
          <w:sz w:val="28"/>
          <w:szCs w:val="28"/>
        </w:rPr>
      </w:pPr>
    </w:p>
    <w:p w:rsidR="00735941" w:rsidRDefault="00271925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教育教学处</w:t>
      </w:r>
    </w:p>
    <w:p w:rsidR="00735941" w:rsidRDefault="00271925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2023年10月8日</w:t>
      </w:r>
    </w:p>
    <w:p w:rsidR="00735941" w:rsidRDefault="00735941">
      <w:pPr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735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YzI5NWQ0MmJjYzA4YTUwZTM0Mjc1MTJjNDhhOGIifQ=="/>
  </w:docVars>
  <w:rsids>
    <w:rsidRoot w:val="00735941"/>
    <w:rsid w:val="00271925"/>
    <w:rsid w:val="00735941"/>
    <w:rsid w:val="00901931"/>
    <w:rsid w:val="00D35E29"/>
    <w:rsid w:val="02665C61"/>
    <w:rsid w:val="05491AA4"/>
    <w:rsid w:val="5BD50683"/>
    <w:rsid w:val="5F8747BE"/>
    <w:rsid w:val="7F4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dengli</dc:creator>
  <cp:lastModifiedBy>廖雪琪</cp:lastModifiedBy>
  <cp:revision>7</cp:revision>
  <cp:lastPrinted>2023-10-08T07:21:00Z</cp:lastPrinted>
  <dcterms:created xsi:type="dcterms:W3CDTF">2022-08-24T08:01:00Z</dcterms:created>
  <dcterms:modified xsi:type="dcterms:W3CDTF">2023-10-08T07:25:00Z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898F24362298448CA9E80F3F70C83DE6</vt:lpwstr>
  </property>
</Properties>
</file>