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0C" w:rsidRDefault="0027390C" w:rsidP="0027390C">
      <w:pPr>
        <w:pStyle w:val="1"/>
        <w:spacing w:line="276" w:lineRule="auto"/>
        <w:ind w:firstLineChars="0" w:firstLine="0"/>
        <w:jc w:val="center"/>
        <w:rPr>
          <w:rFonts w:ascii="宋体" w:hAnsi="宋体" w:cs="宋体"/>
          <w:b/>
          <w:szCs w:val="21"/>
        </w:rPr>
      </w:pPr>
      <w:r w:rsidRPr="00C03F01">
        <w:rPr>
          <w:rFonts w:ascii="宋体" w:hAnsi="宋体" w:cs="宋体" w:hint="eastAsia"/>
          <w:b/>
          <w:bCs/>
          <w:sz w:val="30"/>
          <w:szCs w:val="30"/>
        </w:rPr>
        <w:t>[</w:t>
      </w:r>
      <w:r>
        <w:rPr>
          <w:rFonts w:ascii="宋体" w:hAnsi="宋体" w:cs="宋体" w:hint="eastAsia"/>
          <w:b/>
          <w:bCs/>
          <w:sz w:val="30"/>
          <w:szCs w:val="30"/>
        </w:rPr>
        <w:t>温州医科大学附属眼视光医院</w:t>
      </w:r>
      <w:r w:rsidRPr="00C03F01">
        <w:rPr>
          <w:rFonts w:ascii="宋体" w:hAnsi="宋体" w:cs="宋体" w:hint="eastAsia"/>
          <w:b/>
          <w:bCs/>
          <w:sz w:val="30"/>
          <w:szCs w:val="30"/>
        </w:rPr>
        <w:t>] 医疗设备参数需求表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jc w:val="left"/>
        <w:rPr>
          <w:rFonts w:ascii="宋体" w:eastAsia="宋体" w:hAnsi="宋体" w:cs="宋体"/>
          <w:b/>
          <w:sz w:val="24"/>
          <w:szCs w:val="24"/>
        </w:rPr>
      </w:pPr>
      <w:r w:rsidRPr="00C239AD">
        <w:rPr>
          <w:rFonts w:ascii="宋体" w:eastAsia="宋体" w:hAnsi="宋体" w:cs="宋体" w:hint="eastAsia"/>
          <w:b/>
          <w:sz w:val="24"/>
          <w:szCs w:val="24"/>
        </w:rPr>
        <w:t>一、用途</w:t>
      </w:r>
      <w:r w:rsidRPr="00C239AD">
        <w:rPr>
          <w:rFonts w:ascii="宋体" w:eastAsia="宋体" w:hAnsi="宋体" w:cs="宋体" w:hint="eastAsia"/>
          <w:sz w:val="24"/>
          <w:szCs w:val="24"/>
        </w:rPr>
        <w:t>：</w:t>
      </w:r>
      <w:r w:rsidRPr="00E36A6A">
        <w:rPr>
          <w:rFonts w:ascii="Times New Roman" w:hAnsi="Times New Roman"/>
          <w:sz w:val="24"/>
          <w:szCs w:val="24"/>
        </w:rPr>
        <w:t>用于检查人眼的同时视、融像、立体视等双眼视觉功能，以及诊断主客观斜视角、异常视网膜对应、隐斜、后像、弱斜视等眼科疾病。</w:t>
      </w:r>
    </w:p>
    <w:p w:rsidR="004258E6" w:rsidRPr="00C239AD" w:rsidRDefault="004258E6" w:rsidP="004258E6">
      <w:pPr>
        <w:pStyle w:val="1"/>
        <w:spacing w:line="276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 w:rsidRPr="00C239AD">
        <w:rPr>
          <w:rFonts w:ascii="宋体" w:eastAsia="宋体" w:hAnsi="宋体" w:cs="宋体" w:hint="eastAsia"/>
          <w:b/>
          <w:sz w:val="24"/>
          <w:szCs w:val="24"/>
        </w:rPr>
        <w:t>二、技术参数：</w:t>
      </w:r>
      <w:r w:rsidRPr="00C239AD">
        <w:rPr>
          <w:rFonts w:ascii="宋体" w:eastAsia="宋体" w:hAnsi="宋体" w:cs="宋体"/>
          <w:b/>
          <w:sz w:val="24"/>
          <w:szCs w:val="24"/>
        </w:rPr>
        <w:t xml:space="preserve"> 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E36A6A">
        <w:rPr>
          <w:rFonts w:asciiTheme="minorEastAsia" w:hAnsiTheme="minorEastAsia" w:cs="宋体" w:hint="eastAsia"/>
          <w:sz w:val="24"/>
          <w:szCs w:val="24"/>
        </w:rPr>
        <w:t xml:space="preserve">1. </w:t>
      </w:r>
      <w:r w:rsidRPr="00E36A6A">
        <w:rPr>
          <w:rFonts w:asciiTheme="minorEastAsia" w:hAnsiTheme="minorEastAsia"/>
          <w:sz w:val="24"/>
        </w:rPr>
        <w:t>倍率1.65，视场≥56mm</w:t>
      </w:r>
      <w:r w:rsidRPr="00E36A6A">
        <w:rPr>
          <w:rFonts w:asciiTheme="minorEastAsia" w:hAnsiTheme="minorEastAsia" w:cs="宋体" w:hint="eastAsia"/>
          <w:sz w:val="24"/>
          <w:szCs w:val="24"/>
        </w:rPr>
        <w:t>。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/>
          <w:sz w:val="24"/>
        </w:rPr>
      </w:pPr>
      <w:r w:rsidRPr="00E36A6A">
        <w:rPr>
          <w:rFonts w:asciiTheme="minorEastAsia" w:hAnsiTheme="minorEastAsia" w:cs="宋体" w:hint="eastAsia"/>
          <w:sz w:val="24"/>
          <w:szCs w:val="24"/>
        </w:rPr>
        <w:t xml:space="preserve">2. </w:t>
      </w:r>
      <w:r w:rsidRPr="00E36A6A">
        <w:rPr>
          <w:rFonts w:asciiTheme="minorEastAsia" w:hAnsiTheme="minorEastAsia"/>
          <w:sz w:val="24"/>
        </w:rPr>
        <w:t>红光（λ=640nm）闪烁系统。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E36A6A">
        <w:rPr>
          <w:rFonts w:asciiTheme="minorEastAsia" w:hAnsiTheme="minorEastAsia" w:cs="宋体" w:hint="eastAsia"/>
          <w:sz w:val="24"/>
          <w:szCs w:val="24"/>
        </w:rPr>
        <w:t xml:space="preserve">3. </w:t>
      </w:r>
      <w:r w:rsidRPr="00E36A6A">
        <w:rPr>
          <w:rFonts w:asciiTheme="minorEastAsia" w:hAnsiTheme="minorEastAsia"/>
          <w:sz w:val="24"/>
        </w:rPr>
        <w:t>左右镜筒可饶竖轴转动：集合 50°，发散 40°。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E36A6A">
        <w:rPr>
          <w:rFonts w:asciiTheme="minorEastAsia" w:hAnsiTheme="minorEastAsia" w:cs="宋体" w:hint="eastAsia"/>
          <w:sz w:val="24"/>
          <w:szCs w:val="24"/>
        </w:rPr>
        <w:t xml:space="preserve">4. </w:t>
      </w:r>
      <w:r w:rsidRPr="00E36A6A">
        <w:rPr>
          <w:rFonts w:asciiTheme="minorEastAsia" w:hAnsiTheme="minorEastAsia"/>
          <w:sz w:val="24"/>
        </w:rPr>
        <w:t>左右镜筒可饶横轴转动：±30°。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E36A6A">
        <w:rPr>
          <w:rFonts w:asciiTheme="minorEastAsia" w:hAnsiTheme="minorEastAsia" w:cs="宋体" w:hint="eastAsia"/>
          <w:sz w:val="24"/>
          <w:szCs w:val="24"/>
        </w:rPr>
        <w:t xml:space="preserve">5. </w:t>
      </w:r>
      <w:r w:rsidRPr="00E36A6A">
        <w:rPr>
          <w:rFonts w:asciiTheme="minorEastAsia" w:hAnsiTheme="minorEastAsia"/>
          <w:sz w:val="24"/>
        </w:rPr>
        <w:t>左右镜筒中画片对光轴上下移动：±10△。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E36A6A">
        <w:rPr>
          <w:rFonts w:asciiTheme="minorEastAsia" w:hAnsiTheme="minorEastAsia" w:cs="宋体" w:hint="eastAsia"/>
          <w:sz w:val="24"/>
          <w:szCs w:val="24"/>
        </w:rPr>
        <w:t xml:space="preserve">6. </w:t>
      </w:r>
      <w:r w:rsidRPr="00E36A6A">
        <w:rPr>
          <w:rFonts w:asciiTheme="minorEastAsia" w:hAnsiTheme="minorEastAsia"/>
          <w:sz w:val="24"/>
        </w:rPr>
        <w:t>左右镜筒中画片可饶光轴转动：±20°。</w:t>
      </w:r>
    </w:p>
    <w:p w:rsidR="004258E6" w:rsidRPr="00E36A6A" w:rsidRDefault="004258E6" w:rsidP="004258E6">
      <w:pPr>
        <w:rPr>
          <w:rFonts w:asciiTheme="minorEastAsia" w:hAnsiTheme="minorEastAsia" w:cs="Arial"/>
          <w:color w:val="000000"/>
          <w:sz w:val="24"/>
          <w:szCs w:val="24"/>
        </w:rPr>
      </w:pPr>
      <w:r w:rsidRPr="00E36A6A">
        <w:rPr>
          <w:rFonts w:asciiTheme="minorEastAsia" w:hAnsiTheme="minorEastAsia" w:cs="Arial" w:hint="eastAsia"/>
          <w:color w:val="000000"/>
          <w:sz w:val="24"/>
          <w:szCs w:val="24"/>
        </w:rPr>
        <w:t xml:space="preserve">7. </w:t>
      </w:r>
      <w:r w:rsidRPr="00E36A6A">
        <w:rPr>
          <w:rFonts w:asciiTheme="minorEastAsia" w:hAnsiTheme="minorEastAsia"/>
          <w:sz w:val="24"/>
        </w:rPr>
        <w:t>瞳距调节范围 45~75mm。</w:t>
      </w:r>
    </w:p>
    <w:p w:rsidR="004258E6" w:rsidRPr="00E36A6A" w:rsidRDefault="004258E6" w:rsidP="004258E6">
      <w:pPr>
        <w:rPr>
          <w:rFonts w:asciiTheme="minorEastAsia" w:hAnsiTheme="minorEastAsia" w:cs="宋体"/>
          <w:kern w:val="0"/>
          <w:sz w:val="24"/>
          <w:szCs w:val="24"/>
        </w:rPr>
      </w:pPr>
      <w:r w:rsidRPr="00E36A6A">
        <w:rPr>
          <w:rFonts w:asciiTheme="minorEastAsia" w:hAnsiTheme="minorEastAsia" w:cs="Arial" w:hint="eastAsia"/>
          <w:color w:val="000000"/>
          <w:sz w:val="24"/>
          <w:szCs w:val="24"/>
        </w:rPr>
        <w:t>8.</w:t>
      </w:r>
      <w:r w:rsidRPr="00E36A6A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 </w:t>
      </w:r>
      <w:r w:rsidRPr="00E36A6A">
        <w:rPr>
          <w:rFonts w:asciiTheme="minorEastAsia" w:hAnsiTheme="minorEastAsia"/>
          <w:sz w:val="24"/>
        </w:rPr>
        <w:t>暗室照明灯：对称式设计，LED面发光器。</w:t>
      </w:r>
    </w:p>
    <w:p w:rsidR="004258E6" w:rsidRPr="00E36A6A" w:rsidRDefault="004258E6" w:rsidP="004258E6">
      <w:pP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E36A6A">
        <w:rPr>
          <w:rFonts w:asciiTheme="minorEastAsia" w:hAnsiTheme="minorEastAsia" w:cs="宋体"/>
          <w:kern w:val="0"/>
          <w:sz w:val="24"/>
          <w:szCs w:val="24"/>
        </w:rPr>
        <w:t>9.</w:t>
      </w:r>
      <w:r w:rsidRPr="00E36A6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E36A6A">
        <w:rPr>
          <w:rFonts w:asciiTheme="minorEastAsia" w:hAnsiTheme="minorEastAsia"/>
          <w:sz w:val="24"/>
        </w:rPr>
        <w:t>光学观察系统采用半透半反式反光镜。</w:t>
      </w:r>
    </w:p>
    <w:p w:rsidR="004258E6" w:rsidRPr="00E36A6A" w:rsidRDefault="004258E6" w:rsidP="004258E6">
      <w:pP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E36A6A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10</w:t>
      </w:r>
      <w:r w:rsidRPr="00E36A6A">
        <w:rPr>
          <w:rFonts w:asciiTheme="minorEastAsia" w:hAnsiTheme="minorEastAsia" w:cs="宋体"/>
          <w:kern w:val="0"/>
          <w:sz w:val="24"/>
          <w:szCs w:val="24"/>
        </w:rPr>
        <w:t>.</w:t>
      </w:r>
      <w:r w:rsidRPr="00E36A6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E36A6A">
        <w:rPr>
          <w:rFonts w:asciiTheme="minorEastAsia" w:hAnsiTheme="minorEastAsia"/>
          <w:sz w:val="24"/>
        </w:rPr>
        <w:t>仪器照明装置：LED发光器。</w:t>
      </w:r>
    </w:p>
    <w:p w:rsidR="004258E6" w:rsidRPr="00E36A6A" w:rsidRDefault="004258E6" w:rsidP="004258E6">
      <w:pP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E36A6A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11</w:t>
      </w:r>
      <w:r w:rsidRPr="00E36A6A">
        <w:rPr>
          <w:rFonts w:asciiTheme="minorEastAsia" w:hAnsiTheme="minorEastAsia" w:cs="宋体"/>
          <w:kern w:val="0"/>
          <w:sz w:val="24"/>
          <w:szCs w:val="24"/>
        </w:rPr>
        <w:t>.</w:t>
      </w:r>
      <w:r w:rsidRPr="00E36A6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E36A6A">
        <w:rPr>
          <w:rFonts w:asciiTheme="minorEastAsia" w:hAnsiTheme="minorEastAsia"/>
          <w:sz w:val="24"/>
        </w:rPr>
        <w:t>海丁格刷装置，速度可调节：50~100 转/分。</w:t>
      </w:r>
    </w:p>
    <w:p w:rsidR="004258E6" w:rsidRPr="00E36A6A" w:rsidRDefault="004258E6" w:rsidP="004258E6">
      <w:pPr>
        <w:rPr>
          <w:rFonts w:asciiTheme="minorEastAsia" w:hAnsiTheme="minorEastAsia" w:cs="宋体"/>
          <w:kern w:val="0"/>
          <w:sz w:val="24"/>
          <w:szCs w:val="24"/>
        </w:rPr>
      </w:pPr>
      <w:r w:rsidRPr="00E36A6A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12</w:t>
      </w:r>
      <w:r w:rsidRPr="00E36A6A">
        <w:rPr>
          <w:rFonts w:asciiTheme="minorEastAsia" w:hAnsiTheme="minorEastAsia" w:cs="宋体"/>
          <w:kern w:val="0"/>
          <w:sz w:val="24"/>
          <w:szCs w:val="24"/>
        </w:rPr>
        <w:t>.</w:t>
      </w:r>
      <w:r w:rsidRPr="00E36A6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E36A6A">
        <w:rPr>
          <w:rFonts w:asciiTheme="minorEastAsia" w:hAnsiTheme="minorEastAsia"/>
          <w:sz w:val="24"/>
        </w:rPr>
        <w:t>闪烁装置：手动和自动两种。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 w:cs="宋体"/>
          <w:kern w:val="0"/>
          <w:sz w:val="24"/>
          <w:szCs w:val="24"/>
        </w:rPr>
      </w:pPr>
      <w:r w:rsidRPr="00E36A6A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13</w:t>
      </w:r>
      <w:r w:rsidRPr="00E36A6A">
        <w:rPr>
          <w:rFonts w:asciiTheme="minorEastAsia" w:hAnsiTheme="minorEastAsia" w:cs="宋体"/>
          <w:kern w:val="0"/>
          <w:sz w:val="24"/>
          <w:szCs w:val="24"/>
        </w:rPr>
        <w:t>.</w:t>
      </w:r>
      <w:r w:rsidRPr="00E36A6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E36A6A">
        <w:rPr>
          <w:rFonts w:asciiTheme="minorEastAsia" w:hAnsiTheme="minorEastAsia"/>
          <w:sz w:val="24"/>
        </w:rPr>
        <w:t>自动闪烁频率调节范围 30~300 次/分，十档准确分级。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/>
          <w:sz w:val="24"/>
        </w:rPr>
      </w:pPr>
      <w:r w:rsidRPr="00E36A6A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14</w:t>
      </w:r>
      <w:r w:rsidRPr="00E36A6A">
        <w:rPr>
          <w:rFonts w:asciiTheme="minorEastAsia" w:hAnsiTheme="minorEastAsia" w:cs="宋体"/>
          <w:kern w:val="0"/>
          <w:sz w:val="24"/>
          <w:szCs w:val="24"/>
        </w:rPr>
        <w:t>.</w:t>
      </w:r>
      <w:r w:rsidRPr="00E36A6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E36A6A">
        <w:rPr>
          <w:rFonts w:asciiTheme="minorEastAsia" w:hAnsiTheme="minorEastAsia"/>
          <w:sz w:val="24"/>
        </w:rPr>
        <w:t>自动闪烁明暗交替方式：一周期中1/4点 3/4灭，1/2点 1/2灭，3/4点 1/4灭。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/>
          <w:sz w:val="24"/>
        </w:rPr>
      </w:pPr>
      <w:r w:rsidRPr="00E36A6A">
        <w:rPr>
          <w:rFonts w:asciiTheme="minorEastAsia" w:hAnsiTheme="minorEastAsia" w:hint="eastAsia"/>
          <w:sz w:val="24"/>
        </w:rPr>
        <w:t>15.</w:t>
      </w:r>
      <w:r w:rsidRPr="00E36A6A">
        <w:rPr>
          <w:rFonts w:asciiTheme="minorEastAsia" w:hAnsiTheme="minorEastAsia"/>
          <w:sz w:val="24"/>
        </w:rPr>
        <w:t xml:space="preserve"> 自动闪烁装置种类：左右同时点灭，左右交替点灭；左右一方常点，另一方常灭；左右一方点灭，另一方常点或常灭。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 w:cs="宋体"/>
          <w:sz w:val="24"/>
          <w:szCs w:val="24"/>
        </w:rPr>
      </w:pPr>
      <w:r w:rsidRPr="00E36A6A">
        <w:rPr>
          <w:rFonts w:asciiTheme="minorEastAsia" w:hAnsiTheme="minorEastAsia" w:cs="宋体" w:hint="eastAsia"/>
          <w:kern w:val="0"/>
          <w:sz w:val="24"/>
          <w:szCs w:val="24"/>
        </w:rPr>
        <w:t>16.</w:t>
      </w:r>
      <w:r w:rsidRPr="00E36A6A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 xml:space="preserve"> 投</w:t>
      </w:r>
      <w:r w:rsidRPr="00E36A6A">
        <w:rPr>
          <w:rFonts w:asciiTheme="minorEastAsia" w:hAnsiTheme="minorEastAsia" w:cs="宋体" w:hint="eastAsia"/>
          <w:sz w:val="24"/>
          <w:szCs w:val="24"/>
        </w:rPr>
        <w:t>标商认为重要的其他参数。</w:t>
      </w:r>
    </w:p>
    <w:p w:rsidR="004258E6" w:rsidRPr="00C239AD" w:rsidRDefault="004258E6" w:rsidP="004258E6">
      <w:pPr>
        <w:pStyle w:val="1"/>
        <w:spacing w:line="276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 w:rsidRPr="00C239AD">
        <w:rPr>
          <w:rFonts w:ascii="宋体" w:eastAsia="宋体" w:hAnsi="宋体" w:cs="宋体" w:hint="eastAsia"/>
          <w:b/>
          <w:sz w:val="24"/>
          <w:szCs w:val="24"/>
        </w:rPr>
        <w:t>三、基本配置要求：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/>
          <w:bCs/>
          <w:sz w:val="24"/>
          <w:szCs w:val="24"/>
        </w:rPr>
      </w:pPr>
      <w:r w:rsidRPr="00E36A6A">
        <w:rPr>
          <w:rFonts w:asciiTheme="minorEastAsia" w:hAnsiTheme="minorEastAsia" w:cs="宋体" w:hint="eastAsia"/>
          <w:sz w:val="24"/>
          <w:szCs w:val="24"/>
        </w:rPr>
        <w:t xml:space="preserve">1. </w:t>
      </w:r>
      <w:r w:rsidRPr="00E36A6A">
        <w:rPr>
          <w:rFonts w:asciiTheme="minorEastAsia" w:hAnsiTheme="minorEastAsia" w:hint="eastAsia"/>
          <w:bCs/>
          <w:sz w:val="24"/>
          <w:szCs w:val="24"/>
        </w:rPr>
        <w:t>同视机主机2台，配套电动升降台2台，海丁格刷2对，各种功能画片40对</w:t>
      </w:r>
    </w:p>
    <w:p w:rsidR="004258E6" w:rsidRPr="00E36A6A" w:rsidRDefault="004258E6" w:rsidP="004258E6">
      <w:pPr>
        <w:pStyle w:val="1"/>
        <w:spacing w:line="276" w:lineRule="auto"/>
        <w:ind w:firstLineChars="0" w:firstLine="0"/>
        <w:rPr>
          <w:rFonts w:asciiTheme="minorEastAsia" w:hAnsiTheme="minorEastAsia"/>
          <w:sz w:val="24"/>
          <w:szCs w:val="24"/>
        </w:rPr>
      </w:pPr>
      <w:r w:rsidRPr="00E36A6A">
        <w:rPr>
          <w:rFonts w:asciiTheme="minorEastAsia" w:hAnsiTheme="minorEastAsia" w:cs="宋体" w:hint="eastAsia"/>
          <w:sz w:val="24"/>
          <w:szCs w:val="24"/>
        </w:rPr>
        <w:t xml:space="preserve">2. </w:t>
      </w:r>
      <w:r w:rsidRPr="00E36A6A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相关手册纸质版</w:t>
      </w:r>
      <w:r w:rsidR="0087101F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两</w:t>
      </w:r>
      <w:r w:rsidRPr="00E36A6A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套，相关手册电子版一份，电子版操作规程一份等。</w:t>
      </w:r>
    </w:p>
    <w:p w:rsidR="004258E6" w:rsidRPr="00C239AD" w:rsidRDefault="004258E6" w:rsidP="004258E6">
      <w:pPr>
        <w:spacing w:line="276" w:lineRule="auto"/>
        <w:rPr>
          <w:rFonts w:ascii="宋体" w:eastAsia="宋体" w:hAnsi="宋体" w:cs="宋体"/>
          <w:b/>
          <w:sz w:val="24"/>
          <w:szCs w:val="24"/>
        </w:rPr>
      </w:pPr>
      <w:r w:rsidRPr="00C239AD">
        <w:rPr>
          <w:rFonts w:ascii="宋体" w:eastAsia="宋体" w:hAnsi="宋体" w:cs="宋体" w:hint="eastAsia"/>
          <w:b/>
          <w:sz w:val="24"/>
          <w:szCs w:val="24"/>
        </w:rPr>
        <w:t>四、商务要求：</w:t>
      </w:r>
      <w:bookmarkStart w:id="0" w:name="_GoBack"/>
      <w:bookmarkEnd w:id="0"/>
    </w:p>
    <w:p w:rsidR="004258E6" w:rsidRPr="00C239AD" w:rsidRDefault="004258E6" w:rsidP="004258E6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39AD">
        <w:rPr>
          <w:rFonts w:ascii="宋体" w:eastAsia="宋体" w:hAnsi="宋体" w:cs="宋体" w:hint="eastAsia"/>
          <w:sz w:val="24"/>
          <w:szCs w:val="24"/>
        </w:rPr>
        <w:t>1. 数量：</w:t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Pr="00C239AD">
        <w:rPr>
          <w:rFonts w:ascii="宋体" w:eastAsia="宋体" w:hAnsi="宋体" w:cs="宋体" w:hint="eastAsia"/>
          <w:sz w:val="24"/>
          <w:szCs w:val="24"/>
        </w:rPr>
        <w:t>套。</w:t>
      </w:r>
    </w:p>
    <w:p w:rsidR="004258E6" w:rsidRPr="00C239AD" w:rsidRDefault="004258E6" w:rsidP="004258E6">
      <w:pPr>
        <w:spacing w:line="276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23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供货产品生产日期需在到货日期的前一年度以后。</w:t>
      </w:r>
    </w:p>
    <w:p w:rsidR="004258E6" w:rsidRPr="00C239AD" w:rsidRDefault="004258E6" w:rsidP="004258E6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39AD">
        <w:rPr>
          <w:rFonts w:ascii="宋体" w:eastAsia="宋体" w:hAnsi="宋体" w:cs="宋体" w:hint="eastAsia"/>
          <w:sz w:val="24"/>
          <w:szCs w:val="24"/>
        </w:rPr>
        <w:t xml:space="preserve">3. </w:t>
      </w:r>
      <w:r w:rsidRPr="00C23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列明耗材和配件报价清单，设备过保后整体保修方案及保修费用。</w:t>
      </w:r>
    </w:p>
    <w:p w:rsidR="004258E6" w:rsidRPr="00C239AD" w:rsidRDefault="004258E6" w:rsidP="004258E6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39AD">
        <w:rPr>
          <w:rFonts w:ascii="宋体" w:eastAsia="宋体" w:hAnsi="宋体" w:cs="宋体" w:hint="eastAsia"/>
          <w:sz w:val="24"/>
          <w:szCs w:val="24"/>
        </w:rPr>
        <w:t xml:space="preserve">4. </w:t>
      </w:r>
      <w:r w:rsidRPr="00C23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售后服务：整体保修期≥</w:t>
      </w:r>
      <w:r w:rsidR="007276AB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C23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年；设备投入使用后，每年至少1次免费维护保养，报修后48小时内到达维修地。</w:t>
      </w:r>
    </w:p>
    <w:p w:rsidR="004258E6" w:rsidRPr="00C239AD" w:rsidRDefault="004258E6" w:rsidP="004258E6">
      <w:pPr>
        <w:spacing w:line="276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C239AD">
        <w:rPr>
          <w:rFonts w:ascii="宋体" w:eastAsia="宋体" w:hAnsi="宋体" w:cs="宋体" w:hint="eastAsia"/>
          <w:sz w:val="24"/>
          <w:szCs w:val="24"/>
        </w:rPr>
        <w:t xml:space="preserve">5. </w:t>
      </w:r>
      <w:r w:rsidRPr="00C23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到货安装时间：</w:t>
      </w:r>
      <w:r w:rsidRPr="00C239AD">
        <w:rPr>
          <w:rFonts w:ascii="宋体" w:eastAsia="宋体" w:hAnsi="宋体" w:cs="宋体" w:hint="eastAsia"/>
          <w:bCs/>
          <w:kern w:val="0"/>
          <w:sz w:val="24"/>
          <w:szCs w:val="24"/>
        </w:rPr>
        <w:t>接到成交通知书后准备产品，</w:t>
      </w:r>
      <w:r w:rsidRPr="00C239A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合同签订后，接到买方发货通知后15天内发货到指定地点。</w:t>
      </w:r>
    </w:p>
    <w:p w:rsidR="004258E6" w:rsidRPr="00C239AD" w:rsidRDefault="004258E6" w:rsidP="004258E6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39AD">
        <w:rPr>
          <w:rFonts w:ascii="宋体" w:eastAsia="宋体" w:hAnsi="宋体" w:cs="宋体" w:hint="eastAsia"/>
          <w:sz w:val="24"/>
          <w:szCs w:val="24"/>
        </w:rPr>
        <w:t xml:space="preserve">6. </w:t>
      </w:r>
      <w:r w:rsidRPr="00C23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付款方式：合同签订后，全部完成设备供货和安装、调试、验收合格入库后60天内</w:t>
      </w:r>
      <w:r w:rsidR="001F1C3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（注：中小企业7个工作日内）</w:t>
      </w:r>
      <w:r w:rsidRPr="00C23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，买方向卖方支付合同总额的100</w:t>
      </w:r>
      <w:r w:rsidRPr="00C239AD">
        <w:rPr>
          <w:rFonts w:ascii="宋体" w:eastAsia="宋体" w:hAnsi="宋体" w:cs="宋体"/>
          <w:color w:val="000000"/>
          <w:kern w:val="0"/>
          <w:sz w:val="24"/>
          <w:szCs w:val="24"/>
        </w:rPr>
        <w:t>%</w:t>
      </w:r>
      <w:r w:rsidRPr="00C23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货款（卖方须先开具合同金额100%的正式税务发票给买方）。</w:t>
      </w:r>
    </w:p>
    <w:p w:rsidR="00EA3466" w:rsidRDefault="00EA3466" w:rsidP="0027390C"/>
    <w:p w:rsidR="004258E6" w:rsidRDefault="004258E6" w:rsidP="0027390C"/>
    <w:p w:rsidR="004258E6" w:rsidRDefault="004258E6" w:rsidP="004258E6">
      <w:pPr>
        <w:pStyle w:val="a7"/>
        <w:wordWrap w:val="0"/>
        <w:spacing w:line="288" w:lineRule="auto"/>
        <w:ind w:left="420" w:firstLineChars="0" w:firstLine="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温州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医科大学附属眼视光医院</w:t>
      </w:r>
    </w:p>
    <w:p w:rsidR="004258E6" w:rsidRPr="004258E6" w:rsidRDefault="004258E6" w:rsidP="0027390C"/>
    <w:sectPr w:rsidR="004258E6" w:rsidRPr="004258E6" w:rsidSect="002B083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C7" w:rsidRDefault="009E2EC7" w:rsidP="000B5197">
      <w:r>
        <w:separator/>
      </w:r>
    </w:p>
  </w:endnote>
  <w:endnote w:type="continuationSeparator" w:id="0">
    <w:p w:rsidR="009E2EC7" w:rsidRDefault="009E2EC7" w:rsidP="000B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C7" w:rsidRDefault="009E2EC7" w:rsidP="000B5197">
      <w:r>
        <w:separator/>
      </w:r>
    </w:p>
  </w:footnote>
  <w:footnote w:type="continuationSeparator" w:id="0">
    <w:p w:rsidR="009E2EC7" w:rsidRDefault="009E2EC7" w:rsidP="000B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5CB"/>
    <w:multiLevelType w:val="multilevel"/>
    <w:tmpl w:val="0CB03D16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E23581"/>
    <w:multiLevelType w:val="multilevel"/>
    <w:tmpl w:val="27E2358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0198CA"/>
    <w:multiLevelType w:val="singleLevel"/>
    <w:tmpl w:val="547EE0A4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eastAsia"/>
      </w:rPr>
    </w:lvl>
  </w:abstractNum>
  <w:abstractNum w:abstractNumId="3" w15:restartNumberingAfterBreak="0">
    <w:nsid w:val="6ADA7E70"/>
    <w:multiLevelType w:val="hybridMultilevel"/>
    <w:tmpl w:val="198C85C8"/>
    <w:lvl w:ilvl="0" w:tplc="263E8C90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3"/>
    <w:rsid w:val="00004961"/>
    <w:rsid w:val="000203F0"/>
    <w:rsid w:val="00025294"/>
    <w:rsid w:val="00081F64"/>
    <w:rsid w:val="00095C31"/>
    <w:rsid w:val="000B5197"/>
    <w:rsid w:val="000C4435"/>
    <w:rsid w:val="00130559"/>
    <w:rsid w:val="00155BC1"/>
    <w:rsid w:val="00191461"/>
    <w:rsid w:val="001F1C38"/>
    <w:rsid w:val="001F508E"/>
    <w:rsid w:val="00267D4B"/>
    <w:rsid w:val="00271319"/>
    <w:rsid w:val="0027390C"/>
    <w:rsid w:val="002B6559"/>
    <w:rsid w:val="002D0668"/>
    <w:rsid w:val="002D5F78"/>
    <w:rsid w:val="002D65DB"/>
    <w:rsid w:val="002E7901"/>
    <w:rsid w:val="00322B0B"/>
    <w:rsid w:val="004139A4"/>
    <w:rsid w:val="004258E6"/>
    <w:rsid w:val="00470ED0"/>
    <w:rsid w:val="004A52C3"/>
    <w:rsid w:val="004C419F"/>
    <w:rsid w:val="004F29D3"/>
    <w:rsid w:val="00527D06"/>
    <w:rsid w:val="005A698B"/>
    <w:rsid w:val="005A7B26"/>
    <w:rsid w:val="005F7987"/>
    <w:rsid w:val="00620D5E"/>
    <w:rsid w:val="006C5E07"/>
    <w:rsid w:val="006E4116"/>
    <w:rsid w:val="00717842"/>
    <w:rsid w:val="007276AB"/>
    <w:rsid w:val="00740261"/>
    <w:rsid w:val="00771797"/>
    <w:rsid w:val="007D3FC6"/>
    <w:rsid w:val="007E523F"/>
    <w:rsid w:val="0087101F"/>
    <w:rsid w:val="008871B8"/>
    <w:rsid w:val="008B0A2C"/>
    <w:rsid w:val="008F222F"/>
    <w:rsid w:val="00907E3B"/>
    <w:rsid w:val="00940F91"/>
    <w:rsid w:val="009907F0"/>
    <w:rsid w:val="009933E1"/>
    <w:rsid w:val="00996853"/>
    <w:rsid w:val="009B4FF6"/>
    <w:rsid w:val="009C3B0B"/>
    <w:rsid w:val="009D5DC2"/>
    <w:rsid w:val="009E2EC7"/>
    <w:rsid w:val="00A00F23"/>
    <w:rsid w:val="00A33D3B"/>
    <w:rsid w:val="00A63D34"/>
    <w:rsid w:val="00A66C09"/>
    <w:rsid w:val="00A77B27"/>
    <w:rsid w:val="00A9674D"/>
    <w:rsid w:val="00AA515D"/>
    <w:rsid w:val="00AB5CAA"/>
    <w:rsid w:val="00AB7C2A"/>
    <w:rsid w:val="00AF0A92"/>
    <w:rsid w:val="00B4402D"/>
    <w:rsid w:val="00B46854"/>
    <w:rsid w:val="00B702FB"/>
    <w:rsid w:val="00B944A8"/>
    <w:rsid w:val="00BC762A"/>
    <w:rsid w:val="00BD0FC9"/>
    <w:rsid w:val="00C25E0B"/>
    <w:rsid w:val="00C44219"/>
    <w:rsid w:val="00C75CCA"/>
    <w:rsid w:val="00CB3DC5"/>
    <w:rsid w:val="00CB6F67"/>
    <w:rsid w:val="00D72577"/>
    <w:rsid w:val="00D909AB"/>
    <w:rsid w:val="00D940A6"/>
    <w:rsid w:val="00D960D7"/>
    <w:rsid w:val="00DC45A6"/>
    <w:rsid w:val="00E25AD2"/>
    <w:rsid w:val="00E61FF8"/>
    <w:rsid w:val="00E7303A"/>
    <w:rsid w:val="00E8366F"/>
    <w:rsid w:val="00EA3466"/>
    <w:rsid w:val="00ED69BB"/>
    <w:rsid w:val="00EE2CE0"/>
    <w:rsid w:val="00EE7182"/>
    <w:rsid w:val="00F26306"/>
    <w:rsid w:val="00F3050A"/>
    <w:rsid w:val="00FF7120"/>
    <w:rsid w:val="025751A5"/>
    <w:rsid w:val="0A075A6D"/>
    <w:rsid w:val="0C6C755A"/>
    <w:rsid w:val="0DDE1D1E"/>
    <w:rsid w:val="2CD211B8"/>
    <w:rsid w:val="2F0765F4"/>
    <w:rsid w:val="3B0456A5"/>
    <w:rsid w:val="40576445"/>
    <w:rsid w:val="4FC43BB0"/>
    <w:rsid w:val="528E7B41"/>
    <w:rsid w:val="53C405C1"/>
    <w:rsid w:val="5F1E4844"/>
    <w:rsid w:val="600E4941"/>
    <w:rsid w:val="61A309B0"/>
    <w:rsid w:val="74211E32"/>
    <w:rsid w:val="759A7122"/>
    <w:rsid w:val="7891593B"/>
    <w:rsid w:val="7D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F2B7E"/>
  <w15:docId w15:val="{BDAE0167-4590-4627-84DD-9CCD86D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E7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E7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rsid w:val="00EE7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EE718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E718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E7182"/>
    <w:pPr>
      <w:ind w:firstLineChars="200" w:firstLine="420"/>
    </w:pPr>
  </w:style>
  <w:style w:type="paragraph" w:styleId="a7">
    <w:name w:val="List Paragraph"/>
    <w:basedOn w:val="a"/>
    <w:uiPriority w:val="99"/>
    <w:unhideWhenUsed/>
    <w:qFormat/>
    <w:rsid w:val="00EE71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topcon</dc:creator>
  <cp:lastModifiedBy>user</cp:lastModifiedBy>
  <cp:revision>6</cp:revision>
  <cp:lastPrinted>2018-07-20T05:48:00Z</cp:lastPrinted>
  <dcterms:created xsi:type="dcterms:W3CDTF">2022-06-21T06:20:00Z</dcterms:created>
  <dcterms:modified xsi:type="dcterms:W3CDTF">2022-06-30T02:16:00Z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