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B1" w:rsidRDefault="009867B1" w:rsidP="009867B1">
      <w:pPr>
        <w:pStyle w:val="1"/>
        <w:ind w:firstLineChars="0" w:firstLine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视力检查器参数</w:t>
      </w:r>
    </w:p>
    <w:p w:rsidR="009867B1" w:rsidRDefault="009867B1" w:rsidP="009867B1">
      <w:pPr>
        <w:pStyle w:val="1"/>
        <w:ind w:firstLineChars="0" w:firstLine="0"/>
        <w:jc w:val="center"/>
        <w:rPr>
          <w:rFonts w:ascii="宋体" w:hAnsi="宋体"/>
          <w:b/>
          <w:sz w:val="36"/>
          <w:szCs w:val="36"/>
        </w:rPr>
      </w:pPr>
    </w:p>
    <w:p w:rsidR="009867B1" w:rsidRDefault="009867B1" w:rsidP="009867B1">
      <w:pPr>
        <w:pStyle w:val="1"/>
        <w:spacing w:line="276" w:lineRule="auto"/>
        <w:ind w:firstLineChars="0" w:firstLine="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一、用途</w:t>
      </w:r>
      <w:r>
        <w:rPr>
          <w:rFonts w:ascii="宋体" w:eastAsia="宋体" w:hAnsi="宋体" w:cs="宋体" w:hint="eastAsia"/>
          <w:sz w:val="24"/>
          <w:szCs w:val="24"/>
        </w:rPr>
        <w:t>：用于测定眼睛的视力及检查双眼的视功能。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二、技术参数：</w:t>
      </w:r>
      <w:r>
        <w:rPr>
          <w:rFonts w:ascii="宋体" w:eastAsia="宋体" w:hAnsi="宋体" w:cs="宋体"/>
          <w:b/>
          <w:sz w:val="24"/>
          <w:szCs w:val="24"/>
        </w:rPr>
        <w:t xml:space="preserve"> 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ab/>
        <w:t>视力检查器检查范围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1.1</w:t>
      </w:r>
      <w:r>
        <w:rPr>
          <w:rFonts w:ascii="宋体" w:eastAsia="宋体" w:hAnsi="宋体" w:cs="宋体" w:hint="eastAsia"/>
          <w:sz w:val="24"/>
          <w:szCs w:val="24"/>
        </w:rPr>
        <w:tab/>
        <w:t>球镜：+16.75D～ 0～-19.00D（0.12/0.25D步长）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1.2</w:t>
      </w:r>
      <w:r>
        <w:rPr>
          <w:rFonts w:ascii="宋体" w:eastAsia="宋体" w:hAnsi="宋体" w:cs="宋体" w:hint="eastAsia"/>
          <w:sz w:val="24"/>
          <w:szCs w:val="24"/>
        </w:rPr>
        <w:tab/>
        <w:t>柱镜：0～-6.00D（-8.00） 0.25D步长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1.3</w:t>
      </w:r>
      <w:r>
        <w:rPr>
          <w:rFonts w:ascii="宋体" w:eastAsia="宋体" w:hAnsi="宋体" w:cs="宋体" w:hint="eastAsia"/>
          <w:sz w:val="24"/>
          <w:szCs w:val="24"/>
        </w:rPr>
        <w:tab/>
        <w:t>柱镜轴向：0～180º（5º步长）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1.4</w:t>
      </w:r>
      <w:r>
        <w:rPr>
          <w:rFonts w:ascii="宋体" w:eastAsia="宋体" w:hAnsi="宋体" w:cs="宋体" w:hint="eastAsia"/>
          <w:sz w:val="24"/>
          <w:szCs w:val="24"/>
        </w:rPr>
        <w:tab/>
        <w:t>棱镜：-20Δ～0～+20Δ（1.0Δ步长）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1.5</w:t>
      </w:r>
      <w:r>
        <w:rPr>
          <w:rFonts w:ascii="宋体" w:eastAsia="宋体" w:hAnsi="宋体" w:cs="宋体" w:hint="eastAsia"/>
          <w:sz w:val="24"/>
          <w:szCs w:val="24"/>
        </w:rPr>
        <w:tab/>
        <w:t>棱镜基底方向：向上 向下 向内 向外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ab/>
        <w:t>近用视力检查：当PD为64mm时，双眼光轴会交在眼前方40CM处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ab/>
        <w:t>双眼平衡测试：棱镜分离法和偏光片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ab/>
        <w:t>交叉柱镜：±0.25D（±0.37D和±0.50D可选）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ab/>
        <w:t>瞳距PD：48～75mm（1mm步长）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ab/>
        <w:t>检眼镜补偿片：+1.50D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ab/>
        <w:t>镜眼距调节：12～20mm 每2mm步长（13.75mm）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三、基本配置要求：</w:t>
      </w:r>
    </w:p>
    <w:p w:rsidR="009867B1" w:rsidRDefault="009867B1" w:rsidP="009867B1">
      <w:pPr>
        <w:pStyle w:val="1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 视力检查器</w:t>
      </w:r>
      <w:r w:rsidR="00C43258"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台；</w:t>
      </w:r>
    </w:p>
    <w:p w:rsidR="009867B1" w:rsidRDefault="009867B1" w:rsidP="009867B1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 挂臂、近视标、标尺、检眼孔档片等相关配件</w:t>
      </w:r>
      <w:r w:rsidR="00C43258"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套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，电子版操作规程</w:t>
      </w:r>
      <w:r w:rsidR="00C43258">
        <w:rPr>
          <w:rFonts w:ascii="宋体" w:eastAsia="宋体" w:hAnsi="宋体" w:cs="宋体"/>
          <w:bCs/>
          <w:color w:val="000000" w:themeColor="text1"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份等。</w:t>
      </w:r>
    </w:p>
    <w:p w:rsidR="009867B1" w:rsidRDefault="009867B1" w:rsidP="009867B1">
      <w:pPr>
        <w:spacing w:line="276" w:lineRule="auto"/>
        <w:rPr>
          <w:rFonts w:ascii="宋体" w:eastAsia="宋体" w:hAnsi="宋体" w:cs="宋体"/>
          <w:b/>
          <w:sz w:val="24"/>
          <w:szCs w:val="24"/>
        </w:rPr>
      </w:pPr>
    </w:p>
    <w:p w:rsidR="009867B1" w:rsidRDefault="009867B1" w:rsidP="009867B1">
      <w:pPr>
        <w:spacing w:line="276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四、商务要求：</w:t>
      </w:r>
    </w:p>
    <w:p w:rsidR="009867B1" w:rsidRDefault="009867B1" w:rsidP="009867B1">
      <w:pPr>
        <w:spacing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 数量：</w:t>
      </w:r>
      <w:r w:rsidR="00C43258"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套。</w:t>
      </w:r>
    </w:p>
    <w:p w:rsidR="009867B1" w:rsidRDefault="009867B1" w:rsidP="009867B1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供货产品生产日期需在到货日期的前一年度以后。</w:t>
      </w:r>
    </w:p>
    <w:p w:rsidR="009867B1" w:rsidRDefault="009867B1" w:rsidP="009867B1">
      <w:pPr>
        <w:spacing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列明耗材和配件报价清单，设备过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保后整体保修方案及保修费用。</w:t>
      </w:r>
    </w:p>
    <w:p w:rsidR="009867B1" w:rsidRDefault="009867B1" w:rsidP="009867B1">
      <w:pPr>
        <w:spacing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售后服务：整体保修期≥</w:t>
      </w:r>
      <w:r w:rsidR="00FC5A90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年；设备投入使用后，每年至少1次免费维护保养，报修后48小时内到达维修地。</w:t>
      </w:r>
    </w:p>
    <w:p w:rsidR="009867B1" w:rsidRDefault="009867B1" w:rsidP="009867B1">
      <w:pPr>
        <w:spacing w:line="276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5.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到货安装时间：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接到成交通知书后准备产品，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合同签订后，接到买方发货通知后30天内发货到指定地点。</w:t>
      </w:r>
    </w:p>
    <w:p w:rsidR="009867B1" w:rsidRDefault="009867B1" w:rsidP="009867B1">
      <w:pPr>
        <w:spacing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6.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付款方式：合同签订后，全部完成设备供货和安装、调试、验收合格入库后60天内，买方向卖方支付合同总额的100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%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货款（卖方须先开具合同金额100%的正式税务发票给买方）。</w:t>
      </w:r>
    </w:p>
    <w:p w:rsidR="009867B1" w:rsidRDefault="009867B1" w:rsidP="009867B1">
      <w:pPr>
        <w:pStyle w:val="a7"/>
        <w:spacing w:line="276" w:lineRule="auto"/>
        <w:ind w:firstLineChars="0" w:firstLine="0"/>
        <w:rPr>
          <w:rFonts w:ascii="宋体" w:eastAsia="宋体" w:hAnsi="宋体" w:cs="宋体"/>
          <w:sz w:val="24"/>
          <w:szCs w:val="24"/>
        </w:rPr>
      </w:pPr>
    </w:p>
    <w:p w:rsidR="009867B1" w:rsidRDefault="009867B1" w:rsidP="009867B1">
      <w:pPr>
        <w:spacing w:line="288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867B1" w:rsidRDefault="009867B1" w:rsidP="009867B1">
      <w:pPr>
        <w:pStyle w:val="a7"/>
        <w:wordWrap w:val="0"/>
        <w:spacing w:line="288" w:lineRule="auto"/>
        <w:ind w:left="420" w:firstLineChars="0" w:firstLine="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温州眼视光发展有限公司</w:t>
      </w:r>
    </w:p>
    <w:p w:rsidR="00C239AD" w:rsidRPr="009867B1" w:rsidRDefault="00C239AD">
      <w:pPr>
        <w:pStyle w:val="a7"/>
        <w:wordWrap w:val="0"/>
        <w:spacing w:line="288" w:lineRule="auto"/>
        <w:ind w:left="420" w:firstLineChars="0" w:firstLine="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C239AD" w:rsidRPr="009867B1" w:rsidSect="00AB5CAA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A9" w:rsidRDefault="00B321A9" w:rsidP="000B5197">
      <w:r>
        <w:separator/>
      </w:r>
    </w:p>
  </w:endnote>
  <w:endnote w:type="continuationSeparator" w:id="0">
    <w:p w:rsidR="00B321A9" w:rsidRDefault="00B321A9" w:rsidP="000B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A9" w:rsidRDefault="00B321A9" w:rsidP="000B5197">
      <w:r>
        <w:separator/>
      </w:r>
    </w:p>
  </w:footnote>
  <w:footnote w:type="continuationSeparator" w:id="0">
    <w:p w:rsidR="00B321A9" w:rsidRDefault="00B321A9" w:rsidP="000B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5CB"/>
    <w:multiLevelType w:val="multilevel"/>
    <w:tmpl w:val="0CB03D16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E23581"/>
    <w:multiLevelType w:val="multilevel"/>
    <w:tmpl w:val="27E235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0198CA"/>
    <w:multiLevelType w:val="singleLevel"/>
    <w:tmpl w:val="547EE0A4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</w:abstractNum>
  <w:abstractNum w:abstractNumId="3" w15:restartNumberingAfterBreak="0">
    <w:nsid w:val="6ADA7E70"/>
    <w:multiLevelType w:val="hybridMultilevel"/>
    <w:tmpl w:val="198C85C8"/>
    <w:lvl w:ilvl="0" w:tplc="263E8C9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3"/>
    <w:rsid w:val="00004961"/>
    <w:rsid w:val="000203F0"/>
    <w:rsid w:val="00025294"/>
    <w:rsid w:val="00081F64"/>
    <w:rsid w:val="000B5197"/>
    <w:rsid w:val="000C4435"/>
    <w:rsid w:val="00130559"/>
    <w:rsid w:val="00191461"/>
    <w:rsid w:val="00267D4B"/>
    <w:rsid w:val="00271319"/>
    <w:rsid w:val="002B2F31"/>
    <w:rsid w:val="002B6559"/>
    <w:rsid w:val="002D0668"/>
    <w:rsid w:val="002D5F78"/>
    <w:rsid w:val="002E7901"/>
    <w:rsid w:val="003F1618"/>
    <w:rsid w:val="004139A4"/>
    <w:rsid w:val="00470ED0"/>
    <w:rsid w:val="004A52C3"/>
    <w:rsid w:val="004F29D3"/>
    <w:rsid w:val="00527D06"/>
    <w:rsid w:val="005A698B"/>
    <w:rsid w:val="005A7B26"/>
    <w:rsid w:val="00620D5E"/>
    <w:rsid w:val="006A48E6"/>
    <w:rsid w:val="006C5E07"/>
    <w:rsid w:val="006E4116"/>
    <w:rsid w:val="00740261"/>
    <w:rsid w:val="007422F3"/>
    <w:rsid w:val="00771797"/>
    <w:rsid w:val="007D3FC6"/>
    <w:rsid w:val="007E523F"/>
    <w:rsid w:val="008871B8"/>
    <w:rsid w:val="008E1251"/>
    <w:rsid w:val="008E7BE0"/>
    <w:rsid w:val="008F222F"/>
    <w:rsid w:val="00907E3B"/>
    <w:rsid w:val="009237A3"/>
    <w:rsid w:val="00940F91"/>
    <w:rsid w:val="009867B1"/>
    <w:rsid w:val="009907F0"/>
    <w:rsid w:val="009933E1"/>
    <w:rsid w:val="00996853"/>
    <w:rsid w:val="009B4FF6"/>
    <w:rsid w:val="009C3B0B"/>
    <w:rsid w:val="009D5DC2"/>
    <w:rsid w:val="00A00F23"/>
    <w:rsid w:val="00A63D34"/>
    <w:rsid w:val="00A66C09"/>
    <w:rsid w:val="00A77B27"/>
    <w:rsid w:val="00A9674D"/>
    <w:rsid w:val="00AB5CAA"/>
    <w:rsid w:val="00AF0A92"/>
    <w:rsid w:val="00B10C0C"/>
    <w:rsid w:val="00B321A9"/>
    <w:rsid w:val="00B36101"/>
    <w:rsid w:val="00B4402D"/>
    <w:rsid w:val="00B46854"/>
    <w:rsid w:val="00B702FB"/>
    <w:rsid w:val="00B944A8"/>
    <w:rsid w:val="00BC762A"/>
    <w:rsid w:val="00BD0FC9"/>
    <w:rsid w:val="00C239AD"/>
    <w:rsid w:val="00C25E0B"/>
    <w:rsid w:val="00C43258"/>
    <w:rsid w:val="00CB3DC5"/>
    <w:rsid w:val="00CB6F67"/>
    <w:rsid w:val="00D909AB"/>
    <w:rsid w:val="00D940A6"/>
    <w:rsid w:val="00D960D7"/>
    <w:rsid w:val="00E25AD2"/>
    <w:rsid w:val="00E61FF8"/>
    <w:rsid w:val="00E7303A"/>
    <w:rsid w:val="00EA3466"/>
    <w:rsid w:val="00ED69BB"/>
    <w:rsid w:val="00EE2CE0"/>
    <w:rsid w:val="00F26306"/>
    <w:rsid w:val="00F3050A"/>
    <w:rsid w:val="00FC5A90"/>
    <w:rsid w:val="00FF7120"/>
    <w:rsid w:val="025751A5"/>
    <w:rsid w:val="0A075A6D"/>
    <w:rsid w:val="0C6C755A"/>
    <w:rsid w:val="0DDE1D1E"/>
    <w:rsid w:val="2CD211B8"/>
    <w:rsid w:val="2F0765F4"/>
    <w:rsid w:val="3B0456A5"/>
    <w:rsid w:val="40576445"/>
    <w:rsid w:val="4FC43BB0"/>
    <w:rsid w:val="528E7B41"/>
    <w:rsid w:val="53C405C1"/>
    <w:rsid w:val="5F1E4844"/>
    <w:rsid w:val="600E4941"/>
    <w:rsid w:val="61A309B0"/>
    <w:rsid w:val="74211E32"/>
    <w:rsid w:val="759A7122"/>
    <w:rsid w:val="7891593B"/>
    <w:rsid w:val="7D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4D27D"/>
  <w15:docId w15:val="{AFB83FAB-3AF5-49EE-BB71-C920A06E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topcon</dc:creator>
  <cp:lastModifiedBy>user</cp:lastModifiedBy>
  <cp:revision>5</cp:revision>
  <cp:lastPrinted>2018-07-20T05:48:00Z</cp:lastPrinted>
  <dcterms:created xsi:type="dcterms:W3CDTF">2022-06-13T01:26:00Z</dcterms:created>
  <dcterms:modified xsi:type="dcterms:W3CDTF">2022-06-30T01:44:00Z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