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FC" w:rsidRPr="00CE71FC" w:rsidRDefault="00CE71FC" w:rsidP="00CE71FC">
      <w:pPr>
        <w:pStyle w:val="1"/>
        <w:spacing w:line="276" w:lineRule="auto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 w:rsidRPr="00CE71FC">
        <w:rPr>
          <w:rFonts w:ascii="宋体" w:hAnsi="宋体" w:hint="eastAsia"/>
          <w:b/>
          <w:bCs/>
          <w:sz w:val="44"/>
          <w:szCs w:val="44"/>
        </w:rPr>
        <w:t>立式灭菌器参数</w:t>
      </w:r>
    </w:p>
    <w:p w:rsidR="00CE71FC" w:rsidRDefault="00CE71FC" w:rsidP="0005252D">
      <w:pPr>
        <w:pStyle w:val="1"/>
        <w:spacing w:line="360" w:lineRule="auto"/>
        <w:ind w:firstLineChars="0" w:firstLine="0"/>
        <w:rPr>
          <w:rFonts w:ascii="宋体" w:hAnsi="宋体" w:cs="宋体"/>
          <w:b/>
          <w:sz w:val="24"/>
          <w:szCs w:val="24"/>
        </w:rPr>
      </w:pPr>
      <w:r w:rsidRPr="007343F9">
        <w:rPr>
          <w:rFonts w:ascii="宋体" w:hAnsi="宋体" w:cs="宋体" w:hint="eastAsia"/>
          <w:b/>
          <w:sz w:val="24"/>
          <w:szCs w:val="24"/>
        </w:rPr>
        <w:t>一、用途：</w:t>
      </w:r>
      <w:r w:rsidRPr="00CE71FC">
        <w:rPr>
          <w:rFonts w:ascii="宋体" w:hAnsi="宋体" w:cs="Arial"/>
          <w:color w:val="000000" w:themeColor="text1"/>
          <w:sz w:val="24"/>
          <w:szCs w:val="24"/>
          <w:shd w:val="clear" w:color="auto" w:fill="FFFFFF"/>
        </w:rPr>
        <w:t>利用压力</w:t>
      </w:r>
      <w:hyperlink r:id="rId8" w:tgtFrame="_blank" w:history="1">
        <w:r w:rsidRPr="00CE71FC">
          <w:rPr>
            <w:rStyle w:val="a5"/>
            <w:rFonts w:ascii="宋体" w:hAnsi="宋体" w:cs="Arial"/>
            <w:color w:val="000000" w:themeColor="text1"/>
            <w:sz w:val="24"/>
            <w:szCs w:val="24"/>
            <w:u w:val="none"/>
            <w:shd w:val="clear" w:color="auto" w:fill="FFFFFF"/>
          </w:rPr>
          <w:t>饱和蒸汽</w:t>
        </w:r>
      </w:hyperlink>
      <w:r w:rsidRPr="00CE71FC">
        <w:rPr>
          <w:rFonts w:ascii="宋体" w:hAnsi="宋体" w:cs="Arial"/>
          <w:color w:val="000000" w:themeColor="text1"/>
          <w:sz w:val="24"/>
          <w:szCs w:val="24"/>
          <w:shd w:val="clear" w:color="auto" w:fill="FFFFFF"/>
        </w:rPr>
        <w:t>对物品进行迅速而可靠的消毒灭菌，对医疗器械、敷料、</w:t>
      </w:r>
      <w:hyperlink r:id="rId9" w:tgtFrame="_blank" w:history="1">
        <w:r w:rsidRPr="00CE71FC">
          <w:rPr>
            <w:rStyle w:val="a5"/>
            <w:rFonts w:ascii="宋体" w:hAnsi="宋体" w:cs="Arial"/>
            <w:color w:val="000000" w:themeColor="text1"/>
            <w:sz w:val="24"/>
            <w:szCs w:val="24"/>
            <w:u w:val="none"/>
            <w:shd w:val="clear" w:color="auto" w:fill="FFFFFF"/>
          </w:rPr>
          <w:t>玻璃器皿</w:t>
        </w:r>
      </w:hyperlink>
      <w:r w:rsidRPr="00CE71FC">
        <w:rPr>
          <w:rFonts w:ascii="宋体" w:hAnsi="宋体" w:cs="Arial"/>
          <w:color w:val="000000" w:themeColor="text1"/>
          <w:sz w:val="24"/>
          <w:szCs w:val="24"/>
          <w:shd w:val="clear" w:color="auto" w:fill="FFFFFF"/>
        </w:rPr>
        <w:t>、溶液培养基等进行消毒灭菌。</w:t>
      </w:r>
    </w:p>
    <w:p w:rsidR="001E5100" w:rsidRDefault="001E5100" w:rsidP="0005252D">
      <w:pPr>
        <w:pStyle w:val="1"/>
        <w:spacing w:line="360" w:lineRule="auto"/>
        <w:ind w:firstLineChars="0" w:firstLine="0"/>
        <w:rPr>
          <w:rFonts w:ascii="宋体" w:hAnsi="宋体" w:cs="宋体"/>
          <w:b/>
          <w:sz w:val="24"/>
          <w:szCs w:val="24"/>
        </w:rPr>
      </w:pPr>
    </w:p>
    <w:p w:rsidR="00CE71FC" w:rsidRPr="00CE71FC" w:rsidRDefault="00CE71FC" w:rsidP="0005252D">
      <w:pPr>
        <w:pStyle w:val="1"/>
        <w:spacing w:line="360" w:lineRule="auto"/>
        <w:ind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7343F9">
        <w:rPr>
          <w:rFonts w:ascii="宋体" w:hAnsi="宋体" w:cs="宋体" w:hint="eastAsia"/>
          <w:b/>
          <w:sz w:val="24"/>
          <w:szCs w:val="24"/>
        </w:rPr>
        <w:t>二、技术参数：</w:t>
      </w:r>
    </w:p>
    <w:p w:rsidR="00CE71FC" w:rsidRP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7343F9">
        <w:rPr>
          <w:rFonts w:ascii="宋体" w:hAnsi="宋体" w:cs="Calibri" w:hint="eastAsia"/>
          <w:kern w:val="0"/>
          <w:sz w:val="24"/>
        </w:rPr>
        <w:t>▲</w:t>
      </w:r>
      <w:r>
        <w:rPr>
          <w:rFonts w:ascii="宋体" w:hAnsi="宋体" w:cs="Calibri" w:hint="eastAsia"/>
          <w:kern w:val="0"/>
          <w:sz w:val="24"/>
        </w:rPr>
        <w:t>灭菌方式：</w:t>
      </w:r>
      <w:r w:rsidRPr="00CE71FC">
        <w:rPr>
          <w:rFonts w:ascii="宋体" w:hAnsi="宋体" w:cs="Arial"/>
          <w:color w:val="000000" w:themeColor="text1"/>
          <w:sz w:val="24"/>
          <w:szCs w:val="24"/>
          <w:shd w:val="clear" w:color="auto" w:fill="FFFFFF"/>
        </w:rPr>
        <w:t>利用压力</w:t>
      </w:r>
      <w:hyperlink r:id="rId10" w:tgtFrame="_blank" w:history="1">
        <w:r w:rsidRPr="00CE71FC">
          <w:rPr>
            <w:rStyle w:val="a5"/>
            <w:rFonts w:ascii="宋体" w:hAnsi="宋体" w:cs="Arial"/>
            <w:color w:val="000000" w:themeColor="text1"/>
            <w:sz w:val="24"/>
            <w:szCs w:val="24"/>
            <w:u w:val="none"/>
            <w:shd w:val="clear" w:color="auto" w:fill="FFFFFF"/>
          </w:rPr>
          <w:t>饱和蒸汽</w:t>
        </w:r>
      </w:hyperlink>
      <w:r w:rsidRPr="00CE71FC">
        <w:rPr>
          <w:rFonts w:ascii="宋体" w:hAnsi="宋体" w:cs="Arial"/>
          <w:color w:val="000000" w:themeColor="text1"/>
          <w:sz w:val="24"/>
          <w:szCs w:val="24"/>
          <w:shd w:val="clear" w:color="auto" w:fill="FFFFFF"/>
        </w:rPr>
        <w:t>对物品进行消毒灭菌</w:t>
      </w:r>
      <w:r>
        <w:rPr>
          <w:rFonts w:ascii="宋体" w:hAnsi="宋体" w:cs="Arial"/>
          <w:color w:val="000000" w:themeColor="text1"/>
          <w:sz w:val="24"/>
          <w:szCs w:val="24"/>
          <w:shd w:val="clear" w:color="auto" w:fill="FFFFFF"/>
        </w:rPr>
        <w:t>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主体材质：</w:t>
      </w:r>
      <w:r w:rsidRPr="00CE71FC">
        <w:rPr>
          <w:rFonts w:ascii="宋体" w:hAnsi="宋体" w:cs="Calibri" w:hint="eastAsia"/>
          <w:kern w:val="0"/>
          <w:sz w:val="24"/>
        </w:rPr>
        <w:t>06Cr19Ni10不锈钢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容积：≥50L和≥80L各一台。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设计压力：-0.1～0.28Mpa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设计温度：</w:t>
      </w:r>
      <w:r>
        <w:rPr>
          <w:rFonts w:ascii="宋体" w:hAnsi="宋体" w:cs="Calibri" w:hint="eastAsia"/>
          <w:kern w:val="0"/>
          <w:sz w:val="24"/>
        </w:rPr>
        <w:t>最高温度</w:t>
      </w:r>
      <w:r w:rsidRPr="00CE71FC">
        <w:rPr>
          <w:rFonts w:ascii="宋体" w:hAnsi="宋体" w:cs="Calibri" w:hint="eastAsia"/>
          <w:kern w:val="0"/>
          <w:sz w:val="24"/>
        </w:rPr>
        <w:t>142℃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使用寿命：≥8年（16000次灭菌循环）。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密封门要求：06Cr19Ni10不锈钢材质</w:t>
      </w:r>
      <w:r>
        <w:rPr>
          <w:rFonts w:ascii="宋体" w:hAnsi="宋体" w:cs="Calibri" w:hint="eastAsia"/>
          <w:kern w:val="0"/>
          <w:sz w:val="24"/>
        </w:rPr>
        <w:t>，</w:t>
      </w:r>
      <w:r w:rsidRPr="00CE71FC">
        <w:rPr>
          <w:rFonts w:ascii="宋体" w:hAnsi="宋体" w:cs="Calibri" w:hint="eastAsia"/>
          <w:kern w:val="0"/>
          <w:sz w:val="24"/>
        </w:rPr>
        <w:t>手动平移式单门</w:t>
      </w:r>
      <w:r>
        <w:rPr>
          <w:rFonts w:ascii="宋体" w:hAnsi="宋体" w:cs="Calibri" w:hint="eastAsia"/>
          <w:kern w:val="0"/>
          <w:sz w:val="24"/>
        </w:rPr>
        <w:t>，</w:t>
      </w:r>
      <w:r w:rsidRPr="00CE71FC">
        <w:rPr>
          <w:rFonts w:ascii="宋体" w:hAnsi="宋体" w:cs="Calibri" w:hint="eastAsia"/>
          <w:kern w:val="0"/>
          <w:sz w:val="24"/>
        </w:rPr>
        <w:t>压力安全联锁装置</w:t>
      </w:r>
      <w:r>
        <w:rPr>
          <w:rFonts w:ascii="宋体" w:hAnsi="宋体" w:cs="Calibri" w:hint="eastAsia"/>
          <w:kern w:val="0"/>
          <w:sz w:val="24"/>
        </w:rPr>
        <w:t>，</w:t>
      </w:r>
      <w:r w:rsidRPr="00CE71FC">
        <w:rPr>
          <w:rFonts w:ascii="宋体" w:hAnsi="宋体" w:cs="Calibri" w:hint="eastAsia"/>
          <w:kern w:val="0"/>
          <w:sz w:val="24"/>
        </w:rPr>
        <w:t>采用玻璃钢高效隔热材料模具成型</w:t>
      </w:r>
      <w:r>
        <w:rPr>
          <w:rFonts w:ascii="宋体" w:hAnsi="宋体" w:cs="Calibri" w:hint="eastAsia"/>
          <w:kern w:val="0"/>
          <w:sz w:val="24"/>
        </w:rPr>
        <w:t>门罩和</w:t>
      </w:r>
      <w:r w:rsidRPr="00CE71FC">
        <w:rPr>
          <w:rFonts w:ascii="宋体" w:hAnsi="宋体" w:cs="Calibri" w:hint="eastAsia"/>
          <w:kern w:val="0"/>
          <w:sz w:val="24"/>
        </w:rPr>
        <w:t>采用透明医用硅橡胶模压而成</w:t>
      </w:r>
      <w:r>
        <w:rPr>
          <w:rFonts w:ascii="宋体" w:hAnsi="宋体" w:cs="Calibri" w:hint="eastAsia"/>
          <w:kern w:val="0"/>
          <w:sz w:val="24"/>
        </w:rPr>
        <w:t>的自胀式密封胶圈</w:t>
      </w:r>
      <w:r w:rsidRPr="00CE71FC">
        <w:rPr>
          <w:rFonts w:ascii="宋体" w:hAnsi="宋体" w:cs="Calibri" w:hint="eastAsia"/>
          <w:kern w:val="0"/>
          <w:sz w:val="24"/>
        </w:rPr>
        <w:t>门密封方式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控制阀门：进口直动式电磁阀≥3个，手动球阀≥1个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蒸汽产生方式：主体内加热，直接产生蒸汽，无需外接蒸汽源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注水排水方式：自动注水、自动排水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Pr="00687FAD" w:rsidRDefault="00687FAD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687FAD">
        <w:rPr>
          <w:rFonts w:ascii="宋体" w:hAnsi="宋体" w:cs="Calibri" w:hint="eastAsia"/>
          <w:kern w:val="0"/>
          <w:sz w:val="24"/>
        </w:rPr>
        <w:t>储水装置：配有内置收集水箱，</w:t>
      </w:r>
      <w:r w:rsidR="00CE71FC" w:rsidRPr="00687FAD">
        <w:rPr>
          <w:rFonts w:ascii="宋体" w:hAnsi="宋体" w:cs="Calibri" w:hint="eastAsia"/>
          <w:kern w:val="0"/>
          <w:sz w:val="24"/>
        </w:rPr>
        <w:t>水内循环使用。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压力表：量程：-0.1～0.5MPa</w:t>
      </w:r>
      <w:r>
        <w:rPr>
          <w:rFonts w:ascii="宋体" w:hAnsi="宋体" w:cs="Calibri" w:hint="eastAsia"/>
          <w:kern w:val="0"/>
          <w:sz w:val="24"/>
        </w:rPr>
        <w:t>，</w:t>
      </w:r>
      <w:r w:rsidRPr="00CE71FC">
        <w:rPr>
          <w:rFonts w:ascii="宋体" w:hAnsi="宋体" w:cs="Calibri" w:hint="eastAsia"/>
          <w:kern w:val="0"/>
          <w:sz w:val="24"/>
        </w:rPr>
        <w:t>精度等级：1.0级以上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功能：报警</w:t>
      </w:r>
      <w:r w:rsidR="00662B3B">
        <w:rPr>
          <w:rFonts w:ascii="宋体" w:hAnsi="宋体" w:cs="Calibri" w:hint="eastAsia"/>
          <w:kern w:val="0"/>
          <w:sz w:val="24"/>
        </w:rPr>
        <w:t>功能</w:t>
      </w:r>
      <w:r>
        <w:rPr>
          <w:rFonts w:ascii="宋体" w:hAnsi="宋体" w:cs="Calibri" w:hint="eastAsia"/>
          <w:kern w:val="0"/>
          <w:sz w:val="24"/>
        </w:rPr>
        <w:t>、</w:t>
      </w:r>
      <w:r w:rsidRPr="00CE71FC">
        <w:rPr>
          <w:rFonts w:ascii="宋体" w:hAnsi="宋体" w:cs="Calibri" w:hint="eastAsia"/>
          <w:kern w:val="0"/>
          <w:sz w:val="24"/>
        </w:rPr>
        <w:t>预热功能</w:t>
      </w:r>
      <w:r>
        <w:rPr>
          <w:rFonts w:ascii="宋体" w:hAnsi="宋体" w:cs="Calibri" w:hint="eastAsia"/>
          <w:kern w:val="0"/>
          <w:sz w:val="24"/>
        </w:rPr>
        <w:t>、</w:t>
      </w:r>
      <w:r w:rsidRPr="00CE71FC">
        <w:rPr>
          <w:rFonts w:ascii="宋体" w:hAnsi="宋体" w:cs="Calibri" w:hint="eastAsia"/>
          <w:kern w:val="0"/>
          <w:sz w:val="24"/>
        </w:rPr>
        <w:t>延时启动功能</w:t>
      </w:r>
      <w:r>
        <w:rPr>
          <w:rFonts w:ascii="宋体" w:hAnsi="宋体" w:cs="Calibri" w:hint="eastAsia"/>
          <w:kern w:val="0"/>
          <w:sz w:val="24"/>
        </w:rPr>
        <w:t>、</w:t>
      </w:r>
      <w:r w:rsidRPr="00CE71FC">
        <w:rPr>
          <w:rFonts w:ascii="宋体" w:hAnsi="宋体" w:cs="Calibri" w:hint="eastAsia"/>
          <w:kern w:val="0"/>
          <w:sz w:val="24"/>
        </w:rPr>
        <w:t>传感器故障自检及保护功能</w:t>
      </w:r>
      <w:r>
        <w:rPr>
          <w:rFonts w:ascii="宋体" w:hAnsi="宋体" w:cs="Calibri" w:hint="eastAsia"/>
          <w:kern w:val="0"/>
          <w:sz w:val="24"/>
        </w:rPr>
        <w:t>、</w:t>
      </w:r>
      <w:r w:rsidRPr="00CE71FC">
        <w:rPr>
          <w:rFonts w:ascii="宋体" w:hAnsi="宋体" w:cs="Calibri" w:hint="eastAsia"/>
          <w:kern w:val="0"/>
          <w:sz w:val="24"/>
        </w:rPr>
        <w:t>保温功能</w:t>
      </w:r>
      <w:r>
        <w:rPr>
          <w:rFonts w:ascii="宋体" w:hAnsi="宋体" w:cs="Calibri" w:hint="eastAsia"/>
          <w:kern w:val="0"/>
          <w:sz w:val="24"/>
        </w:rPr>
        <w:t>、</w:t>
      </w:r>
      <w:r w:rsidRPr="00CE71FC">
        <w:rPr>
          <w:rFonts w:ascii="宋体" w:hAnsi="宋体" w:cs="Calibri" w:hint="eastAsia"/>
          <w:kern w:val="0"/>
          <w:sz w:val="24"/>
        </w:rPr>
        <w:t>水位检测报警功能</w:t>
      </w:r>
      <w:r>
        <w:rPr>
          <w:rFonts w:ascii="宋体" w:hAnsi="宋体" w:cs="Calibri" w:hint="eastAsia"/>
          <w:kern w:val="0"/>
          <w:sz w:val="24"/>
        </w:rPr>
        <w:t>、</w:t>
      </w:r>
      <w:r w:rsidRPr="00CE71FC">
        <w:rPr>
          <w:rFonts w:ascii="宋体" w:hAnsi="宋体" w:cs="Calibri" w:hint="eastAsia"/>
          <w:kern w:val="0"/>
          <w:sz w:val="24"/>
        </w:rPr>
        <w:t>自校准功能</w:t>
      </w:r>
      <w:r>
        <w:rPr>
          <w:rFonts w:ascii="宋体" w:hAnsi="宋体" w:cs="Calibri" w:hint="eastAsia"/>
          <w:kern w:val="0"/>
          <w:sz w:val="24"/>
        </w:rPr>
        <w:t>等。</w:t>
      </w:r>
    </w:p>
    <w:p w:rsidR="00662B3B" w:rsidRDefault="00662B3B" w:rsidP="00662B3B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7343F9">
        <w:rPr>
          <w:rFonts w:ascii="宋体" w:hAnsi="宋体" w:cs="Calibri" w:hint="eastAsia"/>
          <w:kern w:val="0"/>
          <w:sz w:val="24"/>
        </w:rPr>
        <w:t>▲</w:t>
      </w:r>
      <w:r>
        <w:rPr>
          <w:rFonts w:ascii="宋体" w:hAnsi="宋体" w:cs="Calibri" w:hint="eastAsia"/>
          <w:kern w:val="0"/>
          <w:sz w:val="24"/>
        </w:rPr>
        <w:t>重要功能：</w:t>
      </w:r>
      <w:r w:rsidRPr="00CE71FC">
        <w:rPr>
          <w:rFonts w:ascii="宋体" w:hAnsi="宋体" w:cs="Calibri" w:hint="eastAsia"/>
          <w:kern w:val="0"/>
          <w:sz w:val="24"/>
        </w:rPr>
        <w:t>固体琼脂熔解功能</w:t>
      </w:r>
      <w:r>
        <w:rPr>
          <w:rFonts w:ascii="宋体" w:hAnsi="宋体" w:cs="Calibri" w:hint="eastAsia"/>
          <w:kern w:val="0"/>
          <w:sz w:val="24"/>
        </w:rPr>
        <w:t>，</w:t>
      </w:r>
      <w:r w:rsidRPr="00662B3B">
        <w:rPr>
          <w:rFonts w:ascii="宋体" w:hAnsi="宋体" w:cs="Calibri" w:hint="eastAsia"/>
          <w:kern w:val="0"/>
          <w:sz w:val="24"/>
        </w:rPr>
        <w:t>通过调整参数，实</w:t>
      </w:r>
      <w:bookmarkStart w:id="0" w:name="_GoBack"/>
      <w:bookmarkEnd w:id="0"/>
      <w:r w:rsidRPr="00662B3B">
        <w:rPr>
          <w:rFonts w:ascii="宋体" w:hAnsi="宋体" w:cs="Calibri" w:hint="eastAsia"/>
          <w:kern w:val="0"/>
          <w:sz w:val="24"/>
        </w:rPr>
        <w:t>现琼脂熔解、琼脂熔解-</w:t>
      </w:r>
      <w:r w:rsidR="001E5100">
        <w:rPr>
          <w:rFonts w:ascii="宋体" w:hAnsi="宋体" w:cs="Calibri" w:hint="eastAsia"/>
          <w:kern w:val="0"/>
          <w:sz w:val="24"/>
        </w:rPr>
        <w:t>保温功能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记录方式：内置RS232接口，</w:t>
      </w:r>
      <w:r w:rsidRPr="00447B54">
        <w:rPr>
          <w:rFonts w:ascii="宋体" w:hAnsi="宋体" w:cs="宋体" w:hint="eastAsia"/>
          <w:sz w:val="24"/>
          <w:szCs w:val="24"/>
        </w:rPr>
        <w:t>可连接其他系统导出相关数据，用于我院</w:t>
      </w:r>
      <w:r>
        <w:rPr>
          <w:rFonts w:ascii="宋体" w:hAnsi="宋体" w:cs="宋体" w:hint="eastAsia"/>
          <w:sz w:val="24"/>
          <w:szCs w:val="24"/>
        </w:rPr>
        <w:t>后期开发的系统，</w:t>
      </w:r>
      <w:r w:rsidRPr="00CE71FC">
        <w:rPr>
          <w:rFonts w:ascii="宋体" w:hAnsi="宋体" w:cs="Calibri" w:hint="eastAsia"/>
          <w:kern w:val="0"/>
          <w:sz w:val="24"/>
        </w:rPr>
        <w:t>实现数据追溯记录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P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CE71FC">
        <w:rPr>
          <w:rFonts w:ascii="宋体" w:hAnsi="宋体" w:cs="Calibri" w:hint="eastAsia"/>
          <w:kern w:val="0"/>
          <w:sz w:val="24"/>
        </w:rPr>
        <w:t>安全保护</w:t>
      </w:r>
      <w:r>
        <w:rPr>
          <w:rFonts w:ascii="宋体" w:hAnsi="宋体" w:cs="Calibri" w:hint="eastAsia"/>
          <w:kern w:val="0"/>
          <w:sz w:val="24"/>
        </w:rPr>
        <w:t>：</w:t>
      </w:r>
      <w:r w:rsidRPr="00CE71FC">
        <w:rPr>
          <w:rFonts w:ascii="宋体" w:hAnsi="宋体" w:cs="Calibri" w:hint="eastAsia"/>
          <w:kern w:val="0"/>
          <w:sz w:val="24"/>
        </w:rPr>
        <w:t>超温自动保护装置</w:t>
      </w:r>
      <w:r>
        <w:rPr>
          <w:rFonts w:ascii="宋体" w:hAnsi="宋体" w:cs="Calibri" w:hint="eastAsia"/>
          <w:kern w:val="0"/>
          <w:sz w:val="24"/>
        </w:rPr>
        <w:t>、</w:t>
      </w:r>
      <w:r w:rsidRPr="00CE71FC">
        <w:rPr>
          <w:rFonts w:ascii="宋体" w:hAnsi="宋体" w:cs="Calibri" w:hint="eastAsia"/>
          <w:kern w:val="0"/>
          <w:sz w:val="24"/>
        </w:rPr>
        <w:t>防干烧保护装置</w:t>
      </w:r>
      <w:r>
        <w:rPr>
          <w:rFonts w:ascii="宋体" w:hAnsi="宋体" w:cs="Calibri" w:hint="eastAsia"/>
          <w:kern w:val="0"/>
          <w:sz w:val="24"/>
        </w:rPr>
        <w:t>、</w:t>
      </w:r>
      <w:r w:rsidRPr="00CE71FC">
        <w:rPr>
          <w:rFonts w:ascii="宋体" w:hAnsi="宋体" w:cs="Calibri" w:hint="eastAsia"/>
          <w:kern w:val="0"/>
          <w:sz w:val="24"/>
        </w:rPr>
        <w:t>超压自动泄放装置</w:t>
      </w:r>
      <w:r>
        <w:rPr>
          <w:rFonts w:ascii="宋体" w:hAnsi="宋体" w:cs="Calibri" w:hint="eastAsia"/>
          <w:kern w:val="0"/>
          <w:sz w:val="24"/>
        </w:rPr>
        <w:t>、</w:t>
      </w:r>
      <w:r w:rsidRPr="00CE71FC">
        <w:rPr>
          <w:rFonts w:ascii="宋体" w:hAnsi="宋体" w:cs="Calibri" w:hint="eastAsia"/>
          <w:kern w:val="0"/>
          <w:sz w:val="24"/>
        </w:rPr>
        <w:t>过流保护装置</w:t>
      </w:r>
      <w:r>
        <w:rPr>
          <w:rFonts w:ascii="宋体" w:hAnsi="宋体" w:cs="Calibri" w:hint="eastAsia"/>
          <w:kern w:val="0"/>
          <w:sz w:val="24"/>
        </w:rPr>
        <w:t>等。</w:t>
      </w:r>
    </w:p>
    <w:p w:rsidR="00CE71FC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7343F9">
        <w:rPr>
          <w:rFonts w:ascii="宋体" w:hAnsi="宋体" w:cs="Calibri" w:hint="eastAsia"/>
          <w:kern w:val="0"/>
          <w:sz w:val="24"/>
        </w:rPr>
        <w:t>▲</w:t>
      </w:r>
      <w:r>
        <w:rPr>
          <w:rFonts w:ascii="宋体" w:hAnsi="宋体" w:cs="Calibri" w:hint="eastAsia"/>
          <w:kern w:val="0"/>
          <w:sz w:val="24"/>
        </w:rPr>
        <w:t>程序：≥</w:t>
      </w:r>
      <w:r w:rsidRPr="00CE71FC">
        <w:rPr>
          <w:rFonts w:ascii="宋体" w:hAnsi="宋体" w:cs="Calibri" w:hint="eastAsia"/>
          <w:kern w:val="0"/>
          <w:sz w:val="24"/>
        </w:rPr>
        <w:t>5种标准程序</w:t>
      </w:r>
      <w:r>
        <w:rPr>
          <w:rFonts w:ascii="宋体" w:hAnsi="宋体" w:cs="Calibri" w:hint="eastAsia"/>
          <w:kern w:val="0"/>
          <w:sz w:val="24"/>
        </w:rPr>
        <w:t>（包括</w:t>
      </w:r>
      <w:r w:rsidRPr="00CE71FC">
        <w:rPr>
          <w:rFonts w:ascii="宋体" w:hAnsi="宋体" w:cs="Calibri" w:hint="eastAsia"/>
          <w:kern w:val="0"/>
          <w:sz w:val="24"/>
        </w:rPr>
        <w:t>裸露器械、包装器械、敷料、橡胶、液体培养基</w:t>
      </w:r>
      <w:r>
        <w:rPr>
          <w:rFonts w:ascii="宋体" w:hAnsi="宋体" w:cs="Calibri" w:hint="eastAsia"/>
          <w:kern w:val="0"/>
          <w:sz w:val="24"/>
        </w:rPr>
        <w:t>等），可根据需要</w:t>
      </w:r>
      <w:r w:rsidRPr="00CE71FC">
        <w:rPr>
          <w:rFonts w:ascii="宋体" w:hAnsi="宋体" w:cs="Calibri" w:hint="eastAsia"/>
          <w:kern w:val="0"/>
          <w:sz w:val="24"/>
        </w:rPr>
        <w:t>更改灭菌参数</w:t>
      </w:r>
      <w:r>
        <w:rPr>
          <w:rFonts w:ascii="宋体" w:hAnsi="宋体" w:cs="Calibri" w:hint="eastAsia"/>
          <w:kern w:val="0"/>
          <w:sz w:val="24"/>
        </w:rPr>
        <w:t>。</w:t>
      </w:r>
    </w:p>
    <w:p w:rsidR="00CE71FC" w:rsidRPr="007343F9" w:rsidRDefault="00CE71FC" w:rsidP="0005252D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Calibri"/>
          <w:kern w:val="0"/>
          <w:sz w:val="24"/>
        </w:rPr>
      </w:pPr>
      <w:r w:rsidRPr="007343F9">
        <w:rPr>
          <w:rFonts w:ascii="宋体" w:hAnsi="宋体" w:cs="宋体" w:hint="eastAsia"/>
          <w:color w:val="000000" w:themeColor="text1"/>
          <w:sz w:val="24"/>
          <w:szCs w:val="24"/>
        </w:rPr>
        <w:t>投标商认为重要的其他参数。</w:t>
      </w:r>
    </w:p>
    <w:p w:rsidR="00CE71FC" w:rsidRPr="007343F9" w:rsidRDefault="00CE71FC" w:rsidP="0005252D">
      <w:pPr>
        <w:pStyle w:val="1"/>
        <w:spacing w:line="360" w:lineRule="auto"/>
        <w:ind w:firstLineChars="0" w:firstLine="0"/>
        <w:rPr>
          <w:rFonts w:ascii="宋体" w:hAnsi="宋体" w:cs="宋体"/>
          <w:b/>
          <w:sz w:val="24"/>
          <w:szCs w:val="24"/>
        </w:rPr>
      </w:pPr>
      <w:r w:rsidRPr="007343F9">
        <w:rPr>
          <w:rFonts w:ascii="宋体" w:hAnsi="宋体" w:cs="宋体" w:hint="eastAsia"/>
          <w:b/>
          <w:sz w:val="24"/>
          <w:szCs w:val="24"/>
        </w:rPr>
        <w:lastRenderedPageBreak/>
        <w:t>三、基本配置要求</w:t>
      </w:r>
    </w:p>
    <w:p w:rsidR="00CE71FC" w:rsidRPr="007343F9" w:rsidRDefault="00CE71FC" w:rsidP="0005252D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灭菌器</w:t>
      </w:r>
      <w:r w:rsidRPr="007343F9">
        <w:rPr>
          <w:rFonts w:ascii="宋体" w:hAnsi="宋体" w:cs="宋体" w:hint="eastAsia"/>
          <w:bCs/>
          <w:sz w:val="24"/>
          <w:szCs w:val="24"/>
        </w:rPr>
        <w:t>主机</w:t>
      </w:r>
      <w:r>
        <w:rPr>
          <w:rFonts w:ascii="宋体" w:hAnsi="宋体" w:cs="宋体" w:hint="eastAsia"/>
          <w:bCs/>
          <w:sz w:val="24"/>
          <w:szCs w:val="24"/>
        </w:rPr>
        <w:t>两</w:t>
      </w:r>
      <w:r w:rsidRPr="007343F9">
        <w:rPr>
          <w:rFonts w:ascii="宋体" w:hAnsi="宋体" w:cs="宋体" w:hint="eastAsia"/>
          <w:bCs/>
          <w:sz w:val="24"/>
          <w:szCs w:val="24"/>
        </w:rPr>
        <w:t>台，</w:t>
      </w:r>
      <w:r w:rsidRPr="00CE71FC">
        <w:rPr>
          <w:rFonts w:ascii="宋体" w:hAnsi="宋体" w:cs="宋体" w:hint="eastAsia"/>
          <w:bCs/>
          <w:sz w:val="24"/>
          <w:szCs w:val="24"/>
        </w:rPr>
        <w:t>波纹管</w:t>
      </w:r>
      <w:r>
        <w:rPr>
          <w:rFonts w:ascii="宋体" w:hAnsi="宋体" w:cs="宋体" w:hint="eastAsia"/>
          <w:bCs/>
          <w:sz w:val="24"/>
          <w:szCs w:val="24"/>
        </w:rPr>
        <w:t>两件，</w:t>
      </w:r>
      <w:r w:rsidR="00FC5034">
        <w:rPr>
          <w:rFonts w:ascii="宋体" w:hAnsi="宋体" w:cs="宋体" w:hint="eastAsia"/>
          <w:bCs/>
          <w:sz w:val="24"/>
          <w:szCs w:val="24"/>
        </w:rPr>
        <w:t>有</w:t>
      </w:r>
      <w:r w:rsidR="00FC5034" w:rsidRPr="007343F9">
        <w:rPr>
          <w:rFonts w:ascii="宋体" w:hAnsi="宋体" w:cs="Calibri" w:hint="eastAsia"/>
          <w:kern w:val="0"/>
          <w:sz w:val="24"/>
        </w:rPr>
        <w:t>检</w:t>
      </w:r>
      <w:r w:rsidR="00FC5034">
        <w:rPr>
          <w:rFonts w:ascii="宋体" w:hAnsi="宋体" w:cs="Calibri" w:hint="eastAsia"/>
          <w:kern w:val="0"/>
          <w:sz w:val="24"/>
        </w:rPr>
        <w:t>验</w:t>
      </w:r>
      <w:r w:rsidR="00FC5034" w:rsidRPr="007343F9">
        <w:rPr>
          <w:rFonts w:ascii="宋体" w:hAnsi="宋体" w:cs="Calibri" w:hint="eastAsia"/>
          <w:kern w:val="0"/>
          <w:sz w:val="24"/>
        </w:rPr>
        <w:t>报告</w:t>
      </w:r>
      <w:r w:rsidR="00FC5034">
        <w:rPr>
          <w:rFonts w:ascii="宋体" w:hAnsi="宋体" w:cs="Calibri" w:hint="eastAsia"/>
          <w:kern w:val="0"/>
          <w:sz w:val="24"/>
        </w:rPr>
        <w:t>的</w:t>
      </w:r>
      <w:r w:rsidR="00FC5034">
        <w:rPr>
          <w:rFonts w:ascii="宋体" w:hAnsi="宋体" w:cs="宋体" w:hint="eastAsia"/>
          <w:bCs/>
          <w:sz w:val="24"/>
          <w:szCs w:val="24"/>
        </w:rPr>
        <w:t>安全附件两套</w:t>
      </w:r>
      <w:r>
        <w:rPr>
          <w:rFonts w:ascii="宋体" w:hAnsi="宋体" w:cs="宋体" w:hint="eastAsia"/>
          <w:bCs/>
          <w:sz w:val="24"/>
          <w:szCs w:val="24"/>
        </w:rPr>
        <w:t>（安全阀两个，压力表两个</w:t>
      </w:r>
      <w:r>
        <w:rPr>
          <w:rFonts w:ascii="宋体" w:hAnsi="宋体" w:cs="宋体"/>
          <w:bCs/>
          <w:sz w:val="24"/>
          <w:szCs w:val="24"/>
        </w:rPr>
        <w:t>）</w:t>
      </w:r>
      <w:r>
        <w:rPr>
          <w:rFonts w:ascii="宋体" w:hAnsi="宋体" w:cs="宋体" w:hint="eastAsia"/>
          <w:bCs/>
          <w:sz w:val="24"/>
          <w:szCs w:val="24"/>
        </w:rPr>
        <w:t>,</w:t>
      </w:r>
      <w:r w:rsidR="00CF7AE7" w:rsidRPr="00CF7AE7">
        <w:rPr>
          <w:rFonts w:ascii="宋体" w:hAnsi="宋体" w:cs="宋体" w:hint="eastAsia"/>
          <w:bCs/>
          <w:sz w:val="24"/>
          <w:szCs w:val="24"/>
        </w:rPr>
        <w:t xml:space="preserve"> </w:t>
      </w:r>
      <w:r w:rsidR="00CF7AE7" w:rsidRPr="00CE71FC">
        <w:rPr>
          <w:rFonts w:ascii="宋体" w:hAnsi="宋体" w:cs="宋体" w:hint="eastAsia"/>
          <w:bCs/>
          <w:sz w:val="24"/>
          <w:szCs w:val="24"/>
        </w:rPr>
        <w:t>不锈钢消毒提篮</w:t>
      </w:r>
      <w:r w:rsidR="00CF7AE7">
        <w:rPr>
          <w:rFonts w:ascii="宋体" w:hAnsi="宋体" w:cs="宋体" w:hint="eastAsia"/>
          <w:bCs/>
          <w:sz w:val="24"/>
          <w:szCs w:val="24"/>
        </w:rPr>
        <w:t>四</w:t>
      </w:r>
      <w:r w:rsidR="00CF7AE7" w:rsidRPr="00CE71FC">
        <w:rPr>
          <w:rFonts w:ascii="宋体" w:hAnsi="宋体" w:cs="宋体" w:hint="eastAsia"/>
          <w:bCs/>
          <w:sz w:val="24"/>
          <w:szCs w:val="24"/>
        </w:rPr>
        <w:t>个</w:t>
      </w:r>
      <w:r w:rsidR="00CF7AE7">
        <w:rPr>
          <w:rFonts w:ascii="宋体" w:hAnsi="宋体" w:cs="宋体" w:hint="eastAsia"/>
          <w:bCs/>
          <w:sz w:val="24"/>
          <w:szCs w:val="24"/>
        </w:rPr>
        <w:t>，</w:t>
      </w:r>
      <w:r w:rsidRPr="007343F9">
        <w:rPr>
          <w:rFonts w:ascii="宋体" w:hAnsi="宋体" w:cs="宋体" w:hint="eastAsia"/>
          <w:bCs/>
          <w:sz w:val="24"/>
          <w:szCs w:val="24"/>
        </w:rPr>
        <w:t>相关纸质版手册</w:t>
      </w:r>
      <w:r>
        <w:rPr>
          <w:rFonts w:ascii="宋体" w:hAnsi="宋体" w:cs="宋体" w:hint="eastAsia"/>
          <w:bCs/>
          <w:sz w:val="24"/>
          <w:szCs w:val="24"/>
        </w:rPr>
        <w:t>两</w:t>
      </w:r>
      <w:r w:rsidRPr="007343F9">
        <w:rPr>
          <w:rFonts w:ascii="宋体" w:hAnsi="宋体" w:cs="宋体" w:hint="eastAsia"/>
          <w:bCs/>
          <w:sz w:val="24"/>
          <w:szCs w:val="24"/>
        </w:rPr>
        <w:t>套，相关电子版手册一份，电子版操作规程一份等。</w:t>
      </w:r>
    </w:p>
    <w:p w:rsidR="00CE71FC" w:rsidRPr="007343F9" w:rsidRDefault="00CE71FC" w:rsidP="0005252D"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 w:rsidR="00CE71FC" w:rsidRPr="007343F9" w:rsidRDefault="00CE71FC" w:rsidP="0005252D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343F9">
        <w:rPr>
          <w:rFonts w:ascii="宋体" w:hAnsi="宋体" w:cs="宋体" w:hint="eastAsia"/>
          <w:b/>
          <w:sz w:val="24"/>
          <w:szCs w:val="24"/>
        </w:rPr>
        <w:t>四、商务要求</w:t>
      </w:r>
    </w:p>
    <w:p w:rsidR="00CE71FC" w:rsidRPr="007343F9" w:rsidRDefault="00CE71FC" w:rsidP="0005252D">
      <w:pPr>
        <w:spacing w:line="360" w:lineRule="auto"/>
        <w:rPr>
          <w:rFonts w:ascii="宋体" w:hAnsi="宋体" w:cs="宋体"/>
          <w:sz w:val="24"/>
          <w:szCs w:val="24"/>
        </w:rPr>
      </w:pP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Pr="007343F9">
        <w:rPr>
          <w:rFonts w:ascii="宋体" w:hAnsi="宋体" w:cs="宋体" w:hint="eastAsia"/>
          <w:sz w:val="24"/>
          <w:szCs w:val="24"/>
        </w:rPr>
        <w:t>数量：</w:t>
      </w:r>
      <w:r>
        <w:rPr>
          <w:rFonts w:ascii="宋体" w:hAnsi="宋体" w:cs="宋体" w:hint="eastAsia"/>
          <w:sz w:val="24"/>
          <w:szCs w:val="24"/>
        </w:rPr>
        <w:t>两台</w:t>
      </w:r>
      <w:r w:rsidRPr="007343F9">
        <w:rPr>
          <w:rFonts w:ascii="宋体" w:hAnsi="宋体" w:cs="宋体" w:hint="eastAsia"/>
          <w:sz w:val="24"/>
          <w:szCs w:val="24"/>
        </w:rPr>
        <w:t>。</w:t>
      </w:r>
    </w:p>
    <w:p w:rsidR="00CE71FC" w:rsidRDefault="00CE71FC" w:rsidP="0005252D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343F9">
        <w:rPr>
          <w:rFonts w:ascii="宋体" w:hAnsi="宋体" w:cs="宋体" w:hint="eastAsia"/>
          <w:sz w:val="24"/>
          <w:szCs w:val="24"/>
        </w:rPr>
        <w:t>2.</w:t>
      </w:r>
      <w:r w:rsidRPr="00447B54">
        <w:rPr>
          <w:rFonts w:ascii="宋体" w:hAnsi="宋体" w:cs="宋体" w:hint="eastAsia"/>
          <w:color w:val="000000"/>
          <w:kern w:val="0"/>
          <w:sz w:val="24"/>
          <w:szCs w:val="24"/>
        </w:rPr>
        <w:t>列明耗材和配件报价清单及设备过保后年保修费用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维修相关报价清单。</w:t>
      </w:r>
    </w:p>
    <w:p w:rsidR="00CE71FC" w:rsidRPr="007343F9" w:rsidRDefault="00CE71FC" w:rsidP="0005252D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3.</w:t>
      </w:r>
      <w:r w:rsidRPr="007343F9">
        <w:rPr>
          <w:rFonts w:ascii="宋体" w:hAnsi="宋体" w:cs="Calibri" w:hint="eastAsia"/>
          <w:kern w:val="0"/>
          <w:sz w:val="24"/>
        </w:rPr>
        <w:t>该设备属</w:t>
      </w:r>
      <w:r>
        <w:rPr>
          <w:rFonts w:ascii="宋体" w:hAnsi="宋体" w:cs="Calibri" w:hint="eastAsia"/>
          <w:kern w:val="0"/>
          <w:sz w:val="24"/>
        </w:rPr>
        <w:t>特种</w:t>
      </w:r>
      <w:r w:rsidRPr="007343F9">
        <w:rPr>
          <w:rFonts w:ascii="宋体" w:hAnsi="宋体" w:cs="Calibri" w:hint="eastAsia"/>
          <w:kern w:val="0"/>
          <w:sz w:val="24"/>
        </w:rPr>
        <w:t>设备，需</w:t>
      </w:r>
      <w:r>
        <w:rPr>
          <w:rFonts w:ascii="宋体" w:hAnsi="宋体" w:cs="Calibri" w:hint="eastAsia"/>
          <w:kern w:val="0"/>
          <w:sz w:val="24"/>
        </w:rPr>
        <w:t>随机</w:t>
      </w:r>
      <w:r w:rsidRPr="007343F9">
        <w:rPr>
          <w:rFonts w:ascii="宋体" w:hAnsi="宋体" w:cs="Calibri" w:hint="eastAsia"/>
          <w:kern w:val="0"/>
          <w:sz w:val="24"/>
        </w:rPr>
        <w:t>提供</w:t>
      </w:r>
      <w:r w:rsidRPr="007343F9">
        <w:rPr>
          <w:rFonts w:ascii="宋体" w:hAnsi="宋体" w:cs="Arial"/>
          <w:sz w:val="24"/>
          <w:szCs w:val="24"/>
          <w:shd w:val="clear" w:color="auto" w:fill="FFFFFF"/>
        </w:rPr>
        <w:t>法制计量部门或法定授权组织</w:t>
      </w:r>
      <w:r>
        <w:rPr>
          <w:rFonts w:ascii="宋体" w:hAnsi="宋体" w:cs="Arial"/>
          <w:sz w:val="24"/>
          <w:szCs w:val="24"/>
          <w:shd w:val="clear" w:color="auto" w:fill="FFFFFF"/>
        </w:rPr>
        <w:t>出具</w:t>
      </w:r>
      <w:r w:rsidRPr="007343F9">
        <w:rPr>
          <w:rFonts w:ascii="宋体" w:hAnsi="宋体" w:cs="Arial"/>
          <w:sz w:val="24"/>
          <w:szCs w:val="24"/>
          <w:shd w:val="clear" w:color="auto" w:fill="FFFFFF"/>
        </w:rPr>
        <w:t>的</w:t>
      </w:r>
      <w:r>
        <w:rPr>
          <w:rFonts w:ascii="宋体" w:hAnsi="宋体" w:cs="Arial"/>
          <w:sz w:val="24"/>
          <w:szCs w:val="24"/>
          <w:shd w:val="clear" w:color="auto" w:fill="FFFFFF"/>
        </w:rPr>
        <w:t>设备</w:t>
      </w:r>
      <w:r w:rsidRPr="007343F9">
        <w:rPr>
          <w:rFonts w:ascii="宋体" w:hAnsi="宋体" w:cs="Calibri" w:hint="eastAsia"/>
          <w:kern w:val="0"/>
          <w:sz w:val="24"/>
        </w:rPr>
        <w:t>检</w:t>
      </w:r>
      <w:r>
        <w:rPr>
          <w:rFonts w:ascii="宋体" w:hAnsi="宋体" w:cs="Calibri" w:hint="eastAsia"/>
          <w:kern w:val="0"/>
          <w:sz w:val="24"/>
        </w:rPr>
        <w:t>验</w:t>
      </w:r>
      <w:r w:rsidRPr="007343F9">
        <w:rPr>
          <w:rFonts w:ascii="宋体" w:hAnsi="宋体" w:cs="Calibri" w:hint="eastAsia"/>
          <w:kern w:val="0"/>
          <w:sz w:val="24"/>
        </w:rPr>
        <w:t>报告</w:t>
      </w:r>
      <w:r>
        <w:rPr>
          <w:rFonts w:ascii="宋体" w:hAnsi="宋体" w:cs="Calibri" w:hint="eastAsia"/>
          <w:kern w:val="0"/>
          <w:sz w:val="24"/>
        </w:rPr>
        <w:t>（</w:t>
      </w:r>
      <w:r w:rsidRPr="00CE71FC">
        <w:rPr>
          <w:rFonts w:ascii="宋体" w:hAnsi="宋体" w:cs="Calibri" w:hint="eastAsia"/>
          <w:kern w:val="0"/>
          <w:sz w:val="24"/>
        </w:rPr>
        <w:t>特种设备设计许可证</w:t>
      </w:r>
      <w:r>
        <w:rPr>
          <w:rFonts w:ascii="宋体" w:hAnsi="宋体" w:cs="Calibri" w:hint="eastAsia"/>
          <w:kern w:val="0"/>
          <w:sz w:val="24"/>
        </w:rPr>
        <w:t>,</w:t>
      </w:r>
      <w:r w:rsidRPr="00CE71FC">
        <w:rPr>
          <w:rFonts w:hint="eastAsia"/>
        </w:rPr>
        <w:t xml:space="preserve"> </w:t>
      </w:r>
      <w:r w:rsidRPr="00CE71FC">
        <w:rPr>
          <w:rFonts w:ascii="宋体" w:hAnsi="宋体" w:cs="Calibri" w:hint="eastAsia"/>
          <w:kern w:val="0"/>
          <w:sz w:val="24"/>
        </w:rPr>
        <w:t>特种设备制造许可证</w:t>
      </w:r>
      <w:r>
        <w:rPr>
          <w:rFonts w:ascii="宋体" w:hAnsi="宋体" w:cs="Calibri" w:hint="eastAsia"/>
          <w:kern w:val="0"/>
          <w:sz w:val="24"/>
        </w:rPr>
        <w:t>,</w:t>
      </w:r>
      <w:r w:rsidRPr="00CE71FC">
        <w:rPr>
          <w:rFonts w:ascii="宋体" w:hAnsi="宋体" w:cs="Calibri" w:hint="eastAsia"/>
          <w:kern w:val="0"/>
          <w:sz w:val="24"/>
        </w:rPr>
        <w:t>特种设备安装改造维修许可证</w:t>
      </w:r>
      <w:r>
        <w:rPr>
          <w:rFonts w:ascii="宋体" w:hAnsi="宋体" w:cs="Calibri" w:hint="eastAsia"/>
          <w:kern w:val="0"/>
          <w:sz w:val="24"/>
        </w:rPr>
        <w:t>等</w:t>
      </w:r>
      <w:r w:rsidRPr="00CE71FC">
        <w:rPr>
          <w:rFonts w:ascii="宋体" w:hAnsi="宋体" w:cs="Calibri" w:hint="eastAsia"/>
          <w:kern w:val="0"/>
          <w:sz w:val="24"/>
        </w:rPr>
        <w:t>各种检验报告</w:t>
      </w:r>
      <w:r>
        <w:rPr>
          <w:rFonts w:ascii="宋体" w:hAnsi="宋体" w:cs="Calibri" w:hint="eastAsia"/>
          <w:kern w:val="0"/>
          <w:sz w:val="24"/>
        </w:rPr>
        <w:t>和证件）</w:t>
      </w:r>
      <w:r w:rsidRPr="007343F9">
        <w:rPr>
          <w:rFonts w:ascii="宋体" w:hAnsi="宋体" w:cs="Calibri" w:hint="eastAsia"/>
          <w:kern w:val="0"/>
          <w:sz w:val="24"/>
        </w:rPr>
        <w:t>。</w:t>
      </w:r>
    </w:p>
    <w:p w:rsidR="00CE71FC" w:rsidRDefault="00CE71FC" w:rsidP="0005252D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4.到货安装要求：接到通知书后15天内安装（有指定安装要求）到指定地点。</w:t>
      </w:r>
    </w:p>
    <w:p w:rsidR="00CE71FC" w:rsidRPr="007343F9" w:rsidRDefault="00CE71FC" w:rsidP="0005252D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5.</w:t>
      </w: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售后服务：保修期</w:t>
      </w:r>
      <w:r w:rsidR="003848D3">
        <w:rPr>
          <w:rFonts w:ascii="宋体" w:hAnsi="宋体" w:cs="宋体" w:hint="eastAsia"/>
          <w:color w:val="000000"/>
          <w:kern w:val="0"/>
          <w:sz w:val="24"/>
          <w:szCs w:val="24"/>
        </w:rPr>
        <w:t>18个月</w:t>
      </w: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及以上</w:t>
      </w:r>
      <w:r w:rsidR="003848D3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售后服务2小时响应</w:t>
      </w:r>
      <w:r w:rsidR="003848D3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每年至少提供1次免费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维护</w:t>
      </w: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587A4A" w:rsidRPr="00CE71FC" w:rsidRDefault="00CE71FC" w:rsidP="0005252D">
      <w:pPr>
        <w:spacing w:line="360" w:lineRule="auto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.付款方式：合同签订后，全部完成设备供货和安装、调试、验收合格入库后60天内，买方向卖方支付合同总额的90%货款（卖方必须开具合同金额100%的正式税务发票给买方），一年后无质量问题再付10%货款。</w:t>
      </w:r>
    </w:p>
    <w:sectPr w:rsidR="00587A4A" w:rsidRPr="00CE71FC" w:rsidSect="001E510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A1" w:rsidRDefault="008E62A1" w:rsidP="00CE71FC">
      <w:r>
        <w:separator/>
      </w:r>
    </w:p>
  </w:endnote>
  <w:endnote w:type="continuationSeparator" w:id="0">
    <w:p w:rsidR="008E62A1" w:rsidRDefault="008E62A1" w:rsidP="00CE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A1" w:rsidRDefault="008E62A1" w:rsidP="00CE71FC">
      <w:r>
        <w:separator/>
      </w:r>
    </w:p>
  </w:footnote>
  <w:footnote w:type="continuationSeparator" w:id="0">
    <w:p w:rsidR="008E62A1" w:rsidRDefault="008E62A1" w:rsidP="00CE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65B9"/>
    <w:multiLevelType w:val="multilevel"/>
    <w:tmpl w:val="599B65B9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B"/>
    <w:rsid w:val="0005252D"/>
    <w:rsid w:val="001E5100"/>
    <w:rsid w:val="002576AD"/>
    <w:rsid w:val="002E0CDC"/>
    <w:rsid w:val="00353B2F"/>
    <w:rsid w:val="003848D3"/>
    <w:rsid w:val="00587A4A"/>
    <w:rsid w:val="00662B3B"/>
    <w:rsid w:val="00687FAD"/>
    <w:rsid w:val="008E62A1"/>
    <w:rsid w:val="00CE71FC"/>
    <w:rsid w:val="00CF7AE7"/>
    <w:rsid w:val="00D05938"/>
    <w:rsid w:val="00D96F82"/>
    <w:rsid w:val="00E30A2B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1F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E71FC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CE7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1F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E71FC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CE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4969129&amp;ss_c=ssc.citiao.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ike.sogou.com/lemma/ShowInnerLink.htm?lemmaId=4969129&amp;ss_c=ssc.citiao.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sogou.com/lemma/ShowInnerLink.htm?lemmaId=505075&amp;ss_c=ssc.citiao.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卢云鹏</dc:creator>
  <cp:lastModifiedBy>Administrator</cp:lastModifiedBy>
  <cp:revision>2</cp:revision>
  <dcterms:created xsi:type="dcterms:W3CDTF">2017-11-28T03:03:00Z</dcterms:created>
  <dcterms:modified xsi:type="dcterms:W3CDTF">2017-11-28T03:03:00Z</dcterms:modified>
</cp:coreProperties>
</file>