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CF037">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【总体说明】</w:t>
      </w:r>
    </w:p>
    <w:p w14:paraId="2645E1F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1.理论课程教学大纲包括3个模块，分别为课程基本信息、课程教学大纲、课程考核大纲。格式按照学校统一要求填写，要求文字严谨、简明扼要，名词术语规范，所有信息均需填写完整。具体格式参考如下：</w:t>
      </w:r>
    </w:p>
    <w:p w14:paraId="3CDF8C5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（1）全文字体中文是宋体，英文是New Times Roman。</w:t>
      </w:r>
    </w:p>
    <w:p w14:paraId="66713E1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（2）一级标题小三号宋体加粗，二级标题四号加粗，三级标题小四号宋体，四级标题及内容文字一般为五号字。</w:t>
      </w:r>
    </w:p>
    <w:p w14:paraId="5F45D0B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（3）行间距为固定值28磅。</w:t>
      </w:r>
    </w:p>
    <w:p w14:paraId="5EC2A10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2.教学大纲中课程名称、课程编</w:t>
      </w:r>
      <w:bookmarkStart w:id="1" w:name="_GoBack"/>
      <w:bookmarkEnd w:id="1"/>
      <w:r>
        <w:rPr>
          <w:rFonts w:hint="eastAsia" w:ascii="黑体" w:hAnsi="黑体" w:eastAsia="黑体" w:cs="黑体"/>
          <w:b w:val="0"/>
          <w:bCs w:val="0"/>
          <w:color w:val="C00000"/>
          <w:highlight w:val="yellow"/>
          <w:lang w:val="en-US" w:eastAsia="zh-CN"/>
        </w:rPr>
        <w:t>码、学分、学时、周学时、授课学年、授课学期以及考核类型等应与人才培养方案中的教学计划保持完全一致。</w:t>
      </w:r>
    </w:p>
    <w:p w14:paraId="0844684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3.同一课程不同要求、不同课时的，教学大纲应分别编制。</w:t>
      </w:r>
    </w:p>
    <w:p w14:paraId="7D1C1F4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4.理论课程指全部为理论课时的课程以及包含理论与实验课时的课程，填写“温州医科大学理论课程教学大纲”，实验课程指单独开设的实验、实践类课程，填写“温州医科大学实验课程教学大纲”。本模板适合理论课程编制。</w:t>
      </w:r>
    </w:p>
    <w:p w14:paraId="31842F7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5.表格中红色文字为填写说明。对照完成教学大纲内容调整后，请将红色文字全部删除；并去除大纲中所有突出颜色显示等编写批注。</w:t>
      </w:r>
    </w:p>
    <w:p w14:paraId="493573E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p>
    <w:p w14:paraId="636AFE1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45F2A9E8">
      <w:pPr>
        <w:pStyle w:val="11"/>
        <w:widowControl w:val="0"/>
        <w:spacing w:line="300" w:lineRule="auto"/>
        <w:ind w:right="1444"/>
        <w:rPr>
          <w:rFonts w:ascii="Times New Roman" w:hAnsi="Times New Roman" w:eastAsiaTheme="majorEastAsia"/>
          <w:b/>
          <w:sz w:val="44"/>
          <w:szCs w:val="44"/>
          <w:highlight w:val="none"/>
        </w:rPr>
      </w:pPr>
    </w:p>
    <w:p w14:paraId="7EB25EE1">
      <w:pPr>
        <w:pStyle w:val="11"/>
        <w:widowControl w:val="0"/>
        <w:spacing w:line="300" w:lineRule="auto"/>
        <w:ind w:right="1444"/>
        <w:rPr>
          <w:rFonts w:ascii="Times New Roman" w:hAnsi="Times New Roman" w:eastAsiaTheme="majorEastAsia"/>
          <w:b/>
          <w:sz w:val="44"/>
          <w:szCs w:val="44"/>
          <w:highlight w:val="none"/>
        </w:rPr>
      </w:pPr>
    </w:p>
    <w:p w14:paraId="5E68E3A7">
      <w:pPr>
        <w:pStyle w:val="11"/>
        <w:widowControl w:val="0"/>
        <w:spacing w:line="300" w:lineRule="auto"/>
        <w:ind w:right="1444"/>
        <w:rPr>
          <w:rFonts w:ascii="Times New Roman" w:hAnsi="Times New Roman" w:eastAsiaTheme="majorEastAsia"/>
          <w:b/>
          <w:sz w:val="44"/>
          <w:szCs w:val="44"/>
          <w:highlight w:val="none"/>
        </w:rPr>
      </w:pPr>
    </w:p>
    <w:p w14:paraId="100FB989">
      <w:pPr>
        <w:pStyle w:val="11"/>
        <w:widowControl w:val="0"/>
        <w:spacing w:line="300" w:lineRule="auto"/>
        <w:ind w:right="1444"/>
        <w:rPr>
          <w:rFonts w:ascii="Times New Roman" w:hAnsi="Times New Roman" w:eastAsiaTheme="majorEastAsia"/>
          <w:b/>
          <w:sz w:val="44"/>
          <w:szCs w:val="44"/>
          <w:highlight w:val="none"/>
        </w:rPr>
      </w:pPr>
    </w:p>
    <w:p w14:paraId="7764E872">
      <w:pPr>
        <w:pStyle w:val="11"/>
        <w:widowControl w:val="0"/>
        <w:spacing w:line="300" w:lineRule="auto"/>
        <w:ind w:right="1444"/>
        <w:rPr>
          <w:rFonts w:ascii="Times New Roman" w:hAnsi="Times New Roman" w:eastAsiaTheme="majorEastAsia"/>
          <w:b/>
          <w:sz w:val="44"/>
          <w:szCs w:val="44"/>
          <w:highlight w:val="none"/>
        </w:rPr>
      </w:pPr>
    </w:p>
    <w:p w14:paraId="30635976">
      <w:pPr>
        <w:pStyle w:val="11"/>
        <w:widowControl w:val="0"/>
        <w:spacing w:line="300" w:lineRule="auto"/>
        <w:ind w:right="1444"/>
        <w:rPr>
          <w:rFonts w:ascii="Times New Roman" w:hAnsi="Times New Roman" w:eastAsiaTheme="majorEastAsia"/>
          <w:b/>
          <w:sz w:val="44"/>
          <w:szCs w:val="44"/>
          <w:highlight w:val="none"/>
        </w:rPr>
      </w:pPr>
    </w:p>
    <w:p w14:paraId="7F874C0C">
      <w:pPr>
        <w:pStyle w:val="11"/>
        <w:widowControl w:val="0"/>
        <w:spacing w:line="300" w:lineRule="auto"/>
        <w:ind w:right="1444"/>
        <w:rPr>
          <w:rFonts w:ascii="Times New Roman" w:hAnsi="Times New Roman" w:eastAsiaTheme="majorEastAsia"/>
          <w:b/>
          <w:sz w:val="44"/>
          <w:szCs w:val="44"/>
          <w:highlight w:val="none"/>
        </w:rPr>
      </w:pPr>
    </w:p>
    <w:p w14:paraId="43855913">
      <w:pPr>
        <w:pStyle w:val="11"/>
        <w:widowControl w:val="0"/>
        <w:spacing w:line="300" w:lineRule="auto"/>
        <w:ind w:right="1444"/>
        <w:rPr>
          <w:rFonts w:ascii="Times New Roman" w:hAnsi="Times New Roman" w:eastAsiaTheme="majorEastAsia"/>
          <w:b/>
          <w:sz w:val="44"/>
          <w:szCs w:val="44"/>
          <w:highlight w:val="none"/>
        </w:rPr>
      </w:pPr>
    </w:p>
    <w:p w14:paraId="2473FFC6">
      <w:pPr>
        <w:pStyle w:val="11"/>
        <w:widowControl w:val="0"/>
        <w:spacing w:line="300" w:lineRule="auto"/>
        <w:ind w:right="1444"/>
        <w:rPr>
          <w:rFonts w:ascii="Times New Roman" w:hAnsi="Times New Roman" w:eastAsiaTheme="majorEastAsia"/>
          <w:b/>
          <w:sz w:val="44"/>
          <w:szCs w:val="44"/>
          <w:highlight w:val="none"/>
        </w:rPr>
      </w:pPr>
      <w:r>
        <w:rPr>
          <w:rFonts w:ascii="Times New Roman" w:hAnsi="Times New Roman" w:eastAsiaTheme="majorEastAsia"/>
          <w:highlight w:val="none"/>
        </w:rPr>
        <w:drawing>
          <wp:anchor distT="0" distB="0" distL="114300" distR="114300" simplePos="0" relativeHeight="251659264" behindDoc="0" locked="0" layoutInCell="1" allowOverlap="1">
            <wp:simplePos x="0" y="0"/>
            <wp:positionH relativeFrom="column">
              <wp:posOffset>2369185</wp:posOffset>
            </wp:positionH>
            <wp:positionV relativeFrom="paragraph">
              <wp:posOffset>175895</wp:posOffset>
            </wp:positionV>
            <wp:extent cx="1115695" cy="1117600"/>
            <wp:effectExtent l="0" t="0" r="8255" b="6350"/>
            <wp:wrapSquare wrapText="bothSides"/>
            <wp:docPr id="12296" name="Picture 3" descr="I:\5 教务处宣传工作\教务处各种宣传册\温州医科大学各种标志大图\hicetea_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3" descr="I:\5 教务处宣传工作\教务处各种宣传册\温州医科大学各种标志大图\hicetea_p4.png"/>
                    <pic:cNvPicPr>
                      <a:picLocks noChangeAspect="1"/>
                    </pic:cNvPicPr>
                  </pic:nvPicPr>
                  <pic:blipFill>
                    <a:blip r:embed="rId5" cstate="print"/>
                    <a:stretch>
                      <a:fillRect/>
                    </a:stretch>
                  </pic:blipFill>
                  <pic:spPr>
                    <a:xfrm>
                      <a:off x="0" y="0"/>
                      <a:ext cx="1116013" cy="1117600"/>
                    </a:xfrm>
                    <a:prstGeom prst="rect">
                      <a:avLst/>
                    </a:prstGeom>
                    <a:noFill/>
                    <a:ln w="9525">
                      <a:noFill/>
                    </a:ln>
                  </pic:spPr>
                </pic:pic>
              </a:graphicData>
            </a:graphic>
          </wp:anchor>
        </w:drawing>
      </w:r>
    </w:p>
    <w:p w14:paraId="7D13D240">
      <w:pPr>
        <w:pStyle w:val="11"/>
        <w:widowControl w:val="0"/>
        <w:spacing w:line="300" w:lineRule="auto"/>
        <w:ind w:right="1444"/>
        <w:rPr>
          <w:rFonts w:ascii="Times New Roman" w:hAnsi="Times New Roman" w:eastAsiaTheme="majorEastAsia"/>
          <w:b/>
          <w:sz w:val="44"/>
          <w:szCs w:val="44"/>
          <w:highlight w:val="none"/>
        </w:rPr>
      </w:pPr>
    </w:p>
    <w:p w14:paraId="668DF354">
      <w:pPr>
        <w:pStyle w:val="11"/>
        <w:widowControl w:val="0"/>
        <w:spacing w:line="300" w:lineRule="auto"/>
        <w:ind w:right="1444"/>
        <w:rPr>
          <w:rFonts w:ascii="Times New Roman" w:hAnsi="Times New Roman" w:eastAsiaTheme="majorEastAsia"/>
          <w:b/>
          <w:sz w:val="44"/>
          <w:szCs w:val="44"/>
          <w:highlight w:val="none"/>
        </w:rPr>
      </w:pPr>
    </w:p>
    <w:p w14:paraId="005184F5">
      <w:pPr>
        <w:pStyle w:val="11"/>
        <w:widowControl w:val="0"/>
        <w:tabs>
          <w:tab w:val="left" w:pos="7350"/>
          <w:tab w:val="left" w:pos="8400"/>
          <w:tab w:val="left" w:pos="8620"/>
          <w:tab w:val="left" w:pos="8820"/>
        </w:tabs>
        <w:spacing w:line="300" w:lineRule="auto"/>
        <w:ind w:right="1444" w:firstLine="440" w:firstLineChars="100"/>
        <w:jc w:val="center"/>
        <w:rPr>
          <w:rFonts w:ascii="方正小标宋简体" w:hAnsi="方正小标宋简体" w:eastAsia="方正小标宋简体" w:cs="方正小标宋简体"/>
          <w:bCs/>
          <w:smallCaps w:val="0"/>
          <w:color w:val="auto"/>
          <w:kern w:val="2"/>
          <w:sz w:val="36"/>
          <w:szCs w:val="36"/>
          <w:highlight w:val="none"/>
        </w:rPr>
      </w:pPr>
      <w:r>
        <w:rPr>
          <w:rFonts w:hint="eastAsia" w:ascii="方正小标宋简体" w:hAnsi="方正小标宋简体" w:eastAsia="方正小标宋简体" w:cs="方正小标宋简体"/>
          <w:bCs/>
          <w:sz w:val="44"/>
          <w:szCs w:val="44"/>
          <w:highlight w:val="none"/>
        </w:rPr>
        <w:t xml:space="preserve">     </w:t>
      </w:r>
    </w:p>
    <w:p w14:paraId="219C81C8">
      <w:pPr>
        <w:pStyle w:val="11"/>
        <w:widowControl w:val="0"/>
        <w:spacing w:line="300" w:lineRule="auto"/>
        <w:ind w:right="1444"/>
        <w:jc w:val="center"/>
        <w:rPr>
          <w:rFonts w:ascii="Times New Roman" w:hAnsi="Times New Roman" w:eastAsiaTheme="majorEastAsia"/>
          <w:b/>
          <w:highlight w:val="none"/>
        </w:rPr>
      </w:pPr>
      <w:r>
        <w:rPr>
          <w:sz w:val="44"/>
          <w:highlight w:val="none"/>
        </w:rPr>
        <mc:AlternateContent>
          <mc:Choice Requires="wps">
            <w:drawing>
              <wp:anchor distT="0" distB="0" distL="114300" distR="114300" simplePos="0" relativeHeight="251660288" behindDoc="0" locked="0" layoutInCell="1" allowOverlap="1">
                <wp:simplePos x="0" y="0"/>
                <wp:positionH relativeFrom="column">
                  <wp:posOffset>804545</wp:posOffset>
                </wp:positionH>
                <wp:positionV relativeFrom="paragraph">
                  <wp:posOffset>196215</wp:posOffset>
                </wp:positionV>
                <wp:extent cx="4254500" cy="723900"/>
                <wp:effectExtent l="0" t="0" r="12700" b="0"/>
                <wp:wrapNone/>
                <wp:docPr id="1" name="文本框 1"/>
                <wp:cNvGraphicFramePr/>
                <a:graphic xmlns:a="http://schemas.openxmlformats.org/drawingml/2006/main">
                  <a:graphicData uri="http://schemas.microsoft.com/office/word/2010/wordprocessingShape">
                    <wps:wsp>
                      <wps:cNvSpPr txBox="1"/>
                      <wps:spPr>
                        <a:xfrm>
                          <a:off x="1896110" y="3265170"/>
                          <a:ext cx="4254500" cy="723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810E88">
                            <w:pPr>
                              <w:jc w:val="center"/>
                            </w:pPr>
                            <w:r>
                              <w:rPr>
                                <w:rFonts w:hint="eastAsia" w:ascii="方正小标宋简体" w:hAnsi="方正小标宋简体" w:eastAsia="方正小标宋简体" w:cs="方正小标宋简体"/>
                                <w:bCs/>
                                <w:sz w:val="44"/>
                                <w:szCs w:val="44"/>
                              </w:rPr>
                              <w:t>温州医科大学</w:t>
                            </w:r>
                            <w:r>
                              <w:rPr>
                                <w:rFonts w:hint="eastAsia" w:ascii="方正小标宋简体" w:hAnsi="方正小标宋简体" w:eastAsia="方正小标宋简体" w:cs="方正小标宋简体"/>
                                <w:bCs/>
                                <w:sz w:val="44"/>
                                <w:szCs w:val="44"/>
                                <w:lang w:val="en-US" w:eastAsia="zh-CN"/>
                              </w:rPr>
                              <w:t>理论</w:t>
                            </w:r>
                            <w:r>
                              <w:rPr>
                                <w:rFonts w:hint="eastAsia" w:ascii="方正小标宋简体" w:hAnsi="方正小标宋简体" w:eastAsia="方正小标宋简体" w:cs="方正小标宋简体"/>
                                <w:bCs/>
                                <w:sz w:val="44"/>
                                <w:szCs w:val="44"/>
                              </w:rPr>
                              <w:t>课程教学大纲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35pt;margin-top:15.45pt;height:57pt;width:335pt;z-index:251660288;mso-width-relative:page;mso-height-relative:page;" fillcolor="#FFFFFF [3201]" filled="t" stroked="f" coordsize="21600,21600" o:gfxdata="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RPXFdQAAAAK&#10;AQAADwAAAAAAAAABACAAAAAiAAAAZHJzL2Rvd25yZXYueG1sUEsBAhQAFAAAAAgAh07iQJbcce5Z&#10;AgAAmwQAAA4AAAAAAAAAAQAgAAAAIwEAAGRycy9lMm9Eb2MueG1sUEsFBgAAAAAGAAYAWQEAAO4F&#10;AAAAAA==&#10;">
                <v:fill on="t" focussize="0,0"/>
                <v:stroke on="f" weight="0.5pt"/>
                <v:imagedata o:title=""/>
                <o:lock v:ext="edit" aspectratio="f"/>
                <v:textbox>
                  <w:txbxContent>
                    <w:p w14:paraId="51810E88">
                      <w:pPr>
                        <w:jc w:val="center"/>
                      </w:pPr>
                      <w:r>
                        <w:rPr>
                          <w:rFonts w:hint="eastAsia" w:ascii="方正小标宋简体" w:hAnsi="方正小标宋简体" w:eastAsia="方正小标宋简体" w:cs="方正小标宋简体"/>
                          <w:bCs/>
                          <w:sz w:val="44"/>
                          <w:szCs w:val="44"/>
                        </w:rPr>
                        <w:t>温州医科大学</w:t>
                      </w:r>
                      <w:r>
                        <w:rPr>
                          <w:rFonts w:hint="eastAsia" w:ascii="方正小标宋简体" w:hAnsi="方正小标宋简体" w:eastAsia="方正小标宋简体" w:cs="方正小标宋简体"/>
                          <w:bCs/>
                          <w:sz w:val="44"/>
                          <w:szCs w:val="44"/>
                          <w:lang w:val="en-US" w:eastAsia="zh-CN"/>
                        </w:rPr>
                        <w:t>理论</w:t>
                      </w:r>
                      <w:r>
                        <w:rPr>
                          <w:rFonts w:hint="eastAsia" w:ascii="方正小标宋简体" w:hAnsi="方正小标宋简体" w:eastAsia="方正小标宋简体" w:cs="方正小标宋简体"/>
                          <w:bCs/>
                          <w:sz w:val="44"/>
                          <w:szCs w:val="44"/>
                        </w:rPr>
                        <w:t>课程教学大纲</w:t>
                      </w:r>
                    </w:p>
                  </w:txbxContent>
                </v:textbox>
              </v:shape>
            </w:pict>
          </mc:Fallback>
        </mc:AlternateContent>
      </w:r>
    </w:p>
    <w:p w14:paraId="169ABC6C">
      <w:pPr>
        <w:spacing w:line="300" w:lineRule="auto"/>
        <w:jc w:val="center"/>
        <w:rPr>
          <w:rFonts w:eastAsiaTheme="majorEastAsia"/>
          <w:sz w:val="36"/>
          <w:szCs w:val="36"/>
          <w:highlight w:val="none"/>
        </w:rPr>
      </w:pPr>
    </w:p>
    <w:tbl>
      <w:tblPr>
        <w:tblStyle w:val="9"/>
        <w:tblpPr w:leftFromText="180" w:rightFromText="180" w:vertAnchor="text" w:horzAnchor="page" w:tblpX="2350" w:tblpY="52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0"/>
        <w:gridCol w:w="3447"/>
      </w:tblGrid>
      <w:tr w14:paraId="6138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4A91767B">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课程名称：</w:t>
            </w:r>
          </w:p>
        </w:tc>
        <w:tc>
          <w:tcPr>
            <w:tcW w:w="3447" w:type="dxa"/>
          </w:tcPr>
          <w:p w14:paraId="0C00766A">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6289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4D4AB35E">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英译名称：</w:t>
            </w:r>
          </w:p>
        </w:tc>
        <w:tc>
          <w:tcPr>
            <w:tcW w:w="3447" w:type="dxa"/>
          </w:tcPr>
          <w:p w14:paraId="1041415F">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701C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2E0F99B2">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课程代码：</w:t>
            </w:r>
          </w:p>
        </w:tc>
        <w:tc>
          <w:tcPr>
            <w:tcW w:w="3447" w:type="dxa"/>
          </w:tcPr>
          <w:p w14:paraId="52DDF397">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6E73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4190" w:type="dxa"/>
            <w:vAlign w:val="center"/>
          </w:tcPr>
          <w:p w14:paraId="237ECC99">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适用专业：</w:t>
            </w:r>
          </w:p>
        </w:tc>
        <w:tc>
          <w:tcPr>
            <w:tcW w:w="3447" w:type="dxa"/>
          </w:tcPr>
          <w:p w14:paraId="467B8D0C">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2E84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0E0E646B">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课程学分：</w:t>
            </w:r>
          </w:p>
        </w:tc>
        <w:tc>
          <w:tcPr>
            <w:tcW w:w="3447" w:type="dxa"/>
          </w:tcPr>
          <w:p w14:paraId="67D73052">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261F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16767905">
            <w:pPr>
              <w:pStyle w:val="11"/>
              <w:widowControl w:val="0"/>
              <w:spacing w:line="300" w:lineRule="auto"/>
              <w:ind w:right="1444"/>
              <w:jc w:val="center"/>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制定人：</w:t>
            </w:r>
          </w:p>
        </w:tc>
        <w:tc>
          <w:tcPr>
            <w:tcW w:w="3447" w:type="dxa"/>
          </w:tcPr>
          <w:p w14:paraId="3033E9B5">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r w14:paraId="63A2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90" w:type="dxa"/>
            <w:vAlign w:val="center"/>
          </w:tcPr>
          <w:p w14:paraId="0CBFF588">
            <w:pPr>
              <w:pStyle w:val="11"/>
              <w:widowControl w:val="0"/>
              <w:spacing w:line="300" w:lineRule="auto"/>
              <w:ind w:right="1444"/>
              <w:jc w:val="left"/>
              <w:rPr>
                <w:rFonts w:hint="eastAsia" w:asciiTheme="majorEastAsia" w:hAnsiTheme="majorEastAsia" w:eastAsiaTheme="majorEastAsia" w:cstheme="majorEastAsia"/>
                <w:bCs/>
                <w:sz w:val="36"/>
                <w:szCs w:val="36"/>
                <w:highlight w:val="none"/>
              </w:rPr>
            </w:pPr>
            <w:r>
              <w:rPr>
                <w:rFonts w:hint="eastAsia" w:asciiTheme="majorEastAsia" w:hAnsiTheme="majorEastAsia" w:eastAsiaTheme="majorEastAsia" w:cstheme="majorEastAsia"/>
                <w:bCs/>
                <w:sz w:val="36"/>
                <w:szCs w:val="36"/>
                <w:highlight w:val="none"/>
              </w:rPr>
              <w:t xml:space="preserve">   </w:t>
            </w:r>
            <w:r>
              <w:rPr>
                <w:rFonts w:hint="eastAsia" w:asciiTheme="majorEastAsia" w:hAnsiTheme="majorEastAsia" w:eastAsiaTheme="majorEastAsia" w:cstheme="majorEastAsia"/>
                <w:bCs/>
                <w:sz w:val="36"/>
                <w:szCs w:val="36"/>
                <w:highlight w:val="none"/>
                <w:lang w:val="en-US" w:eastAsia="zh-CN"/>
              </w:rPr>
              <w:t>课程负责人</w:t>
            </w:r>
            <w:r>
              <w:rPr>
                <w:rFonts w:hint="eastAsia" w:asciiTheme="majorEastAsia" w:hAnsiTheme="majorEastAsia" w:eastAsiaTheme="majorEastAsia" w:cstheme="majorEastAsia"/>
                <w:bCs/>
                <w:sz w:val="36"/>
                <w:szCs w:val="36"/>
                <w:highlight w:val="none"/>
              </w:rPr>
              <w:t>：</w:t>
            </w:r>
          </w:p>
        </w:tc>
        <w:tc>
          <w:tcPr>
            <w:tcW w:w="3447" w:type="dxa"/>
          </w:tcPr>
          <w:p w14:paraId="4907901A">
            <w:pPr>
              <w:pStyle w:val="11"/>
              <w:widowControl w:val="0"/>
              <w:spacing w:line="300" w:lineRule="auto"/>
              <w:ind w:right="1444"/>
              <w:jc w:val="center"/>
              <w:rPr>
                <w:rFonts w:hint="eastAsia" w:asciiTheme="majorEastAsia" w:hAnsiTheme="majorEastAsia" w:eastAsiaTheme="majorEastAsia" w:cstheme="majorEastAsia"/>
                <w:b/>
                <w:sz w:val="36"/>
                <w:szCs w:val="36"/>
                <w:highlight w:val="none"/>
              </w:rPr>
            </w:pPr>
          </w:p>
        </w:tc>
      </w:tr>
    </w:tbl>
    <w:p w14:paraId="4E4EDD65">
      <w:pPr>
        <w:spacing w:line="300" w:lineRule="auto"/>
        <w:jc w:val="center"/>
        <w:rPr>
          <w:rFonts w:hint="eastAsia" w:asciiTheme="majorEastAsia" w:hAnsiTheme="majorEastAsia" w:eastAsiaTheme="majorEastAsia" w:cstheme="majorEastAsia"/>
          <w:sz w:val="36"/>
          <w:szCs w:val="36"/>
          <w:highlight w:val="none"/>
        </w:rPr>
      </w:pPr>
    </w:p>
    <w:p w14:paraId="75ACB8BE">
      <w:pPr>
        <w:spacing w:line="300" w:lineRule="auto"/>
        <w:jc w:val="center"/>
        <w:rPr>
          <w:rFonts w:hint="eastAsia" w:asciiTheme="majorEastAsia" w:hAnsiTheme="majorEastAsia" w:eastAsiaTheme="majorEastAsia" w:cstheme="majorEastAsia"/>
          <w:sz w:val="36"/>
          <w:szCs w:val="36"/>
          <w:highlight w:val="none"/>
        </w:rPr>
      </w:pPr>
    </w:p>
    <w:p w14:paraId="12AF49EB">
      <w:pPr>
        <w:spacing w:line="300" w:lineRule="auto"/>
        <w:jc w:val="center"/>
        <w:rPr>
          <w:rFonts w:hint="eastAsia" w:asciiTheme="majorEastAsia" w:hAnsiTheme="majorEastAsia" w:eastAsiaTheme="majorEastAsia" w:cstheme="majorEastAsia"/>
          <w:sz w:val="36"/>
          <w:szCs w:val="36"/>
          <w:highlight w:val="none"/>
        </w:rPr>
      </w:pPr>
    </w:p>
    <w:p w14:paraId="2C25F903">
      <w:pPr>
        <w:spacing w:line="300" w:lineRule="auto"/>
        <w:jc w:val="center"/>
        <w:rPr>
          <w:rFonts w:hint="eastAsia" w:asciiTheme="majorEastAsia" w:hAnsiTheme="majorEastAsia" w:eastAsiaTheme="majorEastAsia" w:cstheme="majorEastAsia"/>
          <w:sz w:val="36"/>
          <w:szCs w:val="36"/>
          <w:highlight w:val="none"/>
        </w:rPr>
      </w:pPr>
    </w:p>
    <w:p w14:paraId="0C7BC5CF">
      <w:pPr>
        <w:spacing w:line="300" w:lineRule="auto"/>
        <w:jc w:val="center"/>
        <w:rPr>
          <w:rFonts w:hint="eastAsia" w:asciiTheme="majorEastAsia" w:hAnsiTheme="majorEastAsia" w:eastAsiaTheme="majorEastAsia" w:cstheme="majorEastAsia"/>
          <w:sz w:val="36"/>
          <w:szCs w:val="36"/>
          <w:highlight w:val="none"/>
        </w:rPr>
      </w:pPr>
    </w:p>
    <w:p w14:paraId="55C4970F">
      <w:pPr>
        <w:spacing w:line="300" w:lineRule="auto"/>
        <w:jc w:val="center"/>
        <w:rPr>
          <w:rFonts w:hint="eastAsia" w:asciiTheme="majorEastAsia" w:hAnsiTheme="majorEastAsia" w:eastAsiaTheme="majorEastAsia" w:cstheme="majorEastAsia"/>
          <w:sz w:val="36"/>
          <w:szCs w:val="36"/>
          <w:highlight w:val="none"/>
        </w:rPr>
      </w:pPr>
    </w:p>
    <w:p w14:paraId="7637C55F">
      <w:pPr>
        <w:spacing w:line="300" w:lineRule="auto"/>
        <w:jc w:val="center"/>
        <w:rPr>
          <w:rFonts w:hint="eastAsia" w:asciiTheme="majorEastAsia" w:hAnsiTheme="majorEastAsia" w:eastAsiaTheme="majorEastAsia" w:cstheme="majorEastAsia"/>
          <w:sz w:val="36"/>
          <w:szCs w:val="36"/>
          <w:highlight w:val="none"/>
        </w:rPr>
      </w:pPr>
    </w:p>
    <w:p w14:paraId="0579E31B">
      <w:pPr>
        <w:spacing w:line="300" w:lineRule="auto"/>
        <w:jc w:val="center"/>
        <w:rPr>
          <w:rFonts w:hint="eastAsia" w:asciiTheme="majorEastAsia" w:hAnsiTheme="majorEastAsia" w:eastAsiaTheme="majorEastAsia" w:cstheme="majorEastAsia"/>
          <w:sz w:val="36"/>
          <w:szCs w:val="36"/>
          <w:highlight w:val="none"/>
        </w:rPr>
      </w:pPr>
    </w:p>
    <w:p w14:paraId="4142908B">
      <w:pPr>
        <w:spacing w:line="300" w:lineRule="auto"/>
        <w:jc w:val="center"/>
        <w:rPr>
          <w:rFonts w:hint="eastAsia" w:asciiTheme="majorEastAsia" w:hAnsiTheme="majorEastAsia" w:eastAsiaTheme="majorEastAsia" w:cstheme="majorEastAsia"/>
          <w:sz w:val="36"/>
          <w:szCs w:val="36"/>
          <w:highlight w:val="none"/>
        </w:rPr>
      </w:pPr>
    </w:p>
    <w:p w14:paraId="708EAF58">
      <w:pPr>
        <w:spacing w:line="300" w:lineRule="auto"/>
        <w:jc w:val="center"/>
        <w:rPr>
          <w:rFonts w:hint="eastAsia" w:asciiTheme="majorEastAsia" w:hAnsiTheme="majorEastAsia" w:eastAsiaTheme="majorEastAsia" w:cstheme="majorEastAsia"/>
          <w:sz w:val="36"/>
          <w:szCs w:val="36"/>
          <w:highlight w:val="none"/>
        </w:rPr>
      </w:pPr>
    </w:p>
    <w:p w14:paraId="1367F2FE">
      <w:pPr>
        <w:spacing w:line="300" w:lineRule="auto"/>
        <w:jc w:val="center"/>
        <w:rPr>
          <w:rFonts w:hint="eastAsia" w:asciiTheme="majorEastAsia" w:hAnsiTheme="majorEastAsia" w:eastAsiaTheme="majorEastAsia" w:cstheme="majorEastAsia"/>
          <w:sz w:val="36"/>
          <w:szCs w:val="36"/>
          <w:highlight w:val="none"/>
        </w:rPr>
      </w:pPr>
    </w:p>
    <w:p w14:paraId="5F799554">
      <w:pPr>
        <w:spacing w:line="300" w:lineRule="auto"/>
        <w:jc w:val="center"/>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sz w:val="36"/>
          <w:szCs w:val="36"/>
          <w:highlight w:val="none"/>
        </w:rPr>
        <w:t>温州医科大学教务处编</w:t>
      </w:r>
    </w:p>
    <w:p w14:paraId="4B465D22">
      <w:pPr>
        <w:spacing w:line="300" w:lineRule="auto"/>
        <w:rPr>
          <w:rFonts w:eastAsiaTheme="majorEastAsia"/>
          <w:sz w:val="36"/>
          <w:szCs w:val="36"/>
          <w:highlight w:val="none"/>
        </w:rPr>
      </w:pPr>
      <w:r>
        <w:rPr>
          <w:rFonts w:hint="eastAsia" w:eastAsiaTheme="majorEastAsia"/>
          <w:sz w:val="36"/>
          <w:szCs w:val="36"/>
          <w:highlight w:val="none"/>
        </w:rPr>
        <w:br w:type="page"/>
      </w:r>
    </w:p>
    <w:p w14:paraId="09AFBBC1">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10CAF45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1.“课程基本信息”表格中每个模块都填写完整，勿空。“课程负责人及团队骨干”按照具体人数填写（不超过5人），少于5人的删除多余空格。</w:t>
      </w:r>
    </w:p>
    <w:p w14:paraId="4B062472">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2.“课程类型”参考培养方案中的课程类别勾选。</w:t>
      </w:r>
    </w:p>
    <w:p w14:paraId="71BC2B2E">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3.原“课程成绩组成”部分删除，相关内容到第三部分“课程考核大纲”体现。</w:t>
      </w:r>
    </w:p>
    <w:p w14:paraId="10F20B8E">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4.教学资源清单，包括2部分：</w:t>
      </w:r>
    </w:p>
    <w:p w14:paraId="21A2676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（1）数字资源：自建课程的网址（包括慕课、知识图谱、虚拟仿真、教学大模型等，多平台均列出，需对授课学生明确使用网址；</w:t>
      </w:r>
    </w:p>
    <w:p w14:paraId="65BA148F">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（2）其他资源：包括学科前沿知识和最新发展，如中外文专著、与本课程相关中英文期刊及工具书等。</w:t>
      </w:r>
    </w:p>
    <w:p w14:paraId="09DBC85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黑体" w:hAnsi="黑体" w:eastAsia="黑体" w:cs="黑体"/>
          <w:b w:val="0"/>
          <w:bCs w:val="0"/>
          <w:color w:val="C00000"/>
          <w:highlight w:val="yellow"/>
          <w:lang w:val="en-US" w:eastAsia="zh-CN"/>
        </w:rPr>
      </w:pPr>
    </w:p>
    <w:p w14:paraId="1341C224">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13DFBBD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A1F1FE6">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1CDE19B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4FF042F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6194B6C">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19D902C">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7232D79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4F814619">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3BB27D12">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0C4A879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4CBA4715">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p>
    <w:p w14:paraId="01E30EB0">
      <w:pPr>
        <w:spacing w:line="300" w:lineRule="auto"/>
        <w:ind w:left="480"/>
        <w:jc w:val="center"/>
        <w:rPr>
          <w:rFonts w:hint="eastAsia" w:eastAsiaTheme="majorEastAsia"/>
          <w:b/>
          <w:bCs/>
          <w:sz w:val="30"/>
          <w:szCs w:val="30"/>
          <w:highlight w:val="none"/>
          <w:lang w:val="en-US" w:eastAsia="zh-CN"/>
        </w:rPr>
      </w:pPr>
    </w:p>
    <w:p w14:paraId="640298AA">
      <w:pPr>
        <w:spacing w:line="300" w:lineRule="auto"/>
        <w:ind w:left="480"/>
        <w:jc w:val="center"/>
        <w:rPr>
          <w:rFonts w:eastAsiaTheme="majorEastAsia"/>
          <w:b/>
          <w:bCs/>
          <w:sz w:val="30"/>
          <w:szCs w:val="30"/>
          <w:highlight w:val="none"/>
        </w:rPr>
      </w:pPr>
      <w:r>
        <w:rPr>
          <w:rFonts w:hint="eastAsia" w:eastAsiaTheme="majorEastAsia"/>
          <w:b/>
          <w:bCs/>
          <w:sz w:val="30"/>
          <w:szCs w:val="30"/>
          <w:highlight w:val="none"/>
          <w:lang w:val="en-US" w:eastAsia="zh-CN"/>
        </w:rPr>
        <w:t>一、</w:t>
      </w:r>
      <w:r>
        <w:rPr>
          <w:rFonts w:eastAsiaTheme="majorEastAsia"/>
          <w:b/>
          <w:bCs/>
          <w:sz w:val="30"/>
          <w:szCs w:val="30"/>
          <w:highlight w:val="none"/>
        </w:rPr>
        <w:t>课程</w:t>
      </w:r>
      <w:r>
        <w:rPr>
          <w:rFonts w:hint="eastAsia" w:eastAsiaTheme="majorEastAsia"/>
          <w:b/>
          <w:bCs/>
          <w:sz w:val="30"/>
          <w:szCs w:val="30"/>
          <w:highlight w:val="none"/>
        </w:rPr>
        <w:t>基本信息</w:t>
      </w:r>
    </w:p>
    <w:tbl>
      <w:tblPr>
        <w:tblStyle w:val="8"/>
        <w:tblW w:w="92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23"/>
        <w:gridCol w:w="284"/>
        <w:gridCol w:w="1239"/>
        <w:gridCol w:w="320"/>
        <w:gridCol w:w="1203"/>
        <w:gridCol w:w="57"/>
        <w:gridCol w:w="1466"/>
        <w:gridCol w:w="109"/>
        <w:gridCol w:w="1417"/>
      </w:tblGrid>
      <w:tr w14:paraId="2198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14:paraId="6F6DB5A4">
            <w:pPr>
              <w:adjustRightInd w:val="0"/>
              <w:snapToGrid w:val="0"/>
              <w:spacing w:line="500" w:lineRule="exact"/>
              <w:jc w:val="center"/>
              <w:rPr>
                <w:b/>
                <w:sz w:val="22"/>
                <w:highlight w:val="none"/>
              </w:rPr>
            </w:pPr>
            <w:r>
              <w:rPr>
                <w:rFonts w:hint="eastAsia"/>
                <w:b/>
                <w:sz w:val="22"/>
                <w:highlight w:val="none"/>
              </w:rPr>
              <w:t>课程名称</w:t>
            </w:r>
          </w:p>
        </w:tc>
        <w:tc>
          <w:tcPr>
            <w:tcW w:w="7618" w:type="dxa"/>
            <w:gridSpan w:val="9"/>
          </w:tcPr>
          <w:p w14:paraId="208F9817">
            <w:pPr>
              <w:adjustRightInd w:val="0"/>
              <w:snapToGrid w:val="0"/>
              <w:spacing w:line="500" w:lineRule="exact"/>
              <w:jc w:val="center"/>
              <w:rPr>
                <w:sz w:val="22"/>
                <w:highlight w:val="none"/>
              </w:rPr>
            </w:pPr>
          </w:p>
        </w:tc>
      </w:tr>
      <w:tr w14:paraId="78DC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14:paraId="3E177375">
            <w:pPr>
              <w:adjustRightInd w:val="0"/>
              <w:snapToGrid w:val="0"/>
              <w:spacing w:line="500" w:lineRule="exact"/>
              <w:jc w:val="center"/>
              <w:rPr>
                <w:b/>
                <w:sz w:val="22"/>
                <w:highlight w:val="none"/>
              </w:rPr>
            </w:pPr>
            <w:r>
              <w:rPr>
                <w:rFonts w:hint="eastAsia"/>
                <w:b/>
                <w:sz w:val="22"/>
                <w:highlight w:val="none"/>
              </w:rPr>
              <w:t>课程学时</w:t>
            </w:r>
          </w:p>
        </w:tc>
        <w:tc>
          <w:tcPr>
            <w:tcW w:w="1807" w:type="dxa"/>
            <w:gridSpan w:val="2"/>
          </w:tcPr>
          <w:p w14:paraId="0FAFFD36">
            <w:pPr>
              <w:adjustRightInd w:val="0"/>
              <w:snapToGrid w:val="0"/>
              <w:spacing w:line="500" w:lineRule="exact"/>
              <w:jc w:val="center"/>
              <w:rPr>
                <w:sz w:val="22"/>
                <w:highlight w:val="none"/>
              </w:rPr>
            </w:pPr>
          </w:p>
        </w:tc>
        <w:tc>
          <w:tcPr>
            <w:tcW w:w="1559" w:type="dxa"/>
            <w:gridSpan w:val="2"/>
          </w:tcPr>
          <w:p w14:paraId="46187D3C">
            <w:pPr>
              <w:adjustRightInd w:val="0"/>
              <w:snapToGrid w:val="0"/>
              <w:spacing w:line="500" w:lineRule="exact"/>
              <w:jc w:val="center"/>
              <w:rPr>
                <w:sz w:val="22"/>
                <w:highlight w:val="none"/>
              </w:rPr>
            </w:pPr>
            <w:r>
              <w:rPr>
                <w:rFonts w:hint="eastAsia"/>
                <w:sz w:val="22"/>
                <w:highlight w:val="none"/>
              </w:rPr>
              <w:t>理论学时</w:t>
            </w:r>
          </w:p>
        </w:tc>
        <w:tc>
          <w:tcPr>
            <w:tcW w:w="1260" w:type="dxa"/>
            <w:gridSpan w:val="2"/>
          </w:tcPr>
          <w:p w14:paraId="33D4E056">
            <w:pPr>
              <w:adjustRightInd w:val="0"/>
              <w:snapToGrid w:val="0"/>
              <w:spacing w:line="500" w:lineRule="exact"/>
              <w:jc w:val="center"/>
              <w:rPr>
                <w:sz w:val="22"/>
                <w:highlight w:val="none"/>
              </w:rPr>
            </w:pPr>
          </w:p>
        </w:tc>
        <w:tc>
          <w:tcPr>
            <w:tcW w:w="1575" w:type="dxa"/>
            <w:gridSpan w:val="2"/>
          </w:tcPr>
          <w:p w14:paraId="7B4F0F4D">
            <w:pPr>
              <w:adjustRightInd w:val="0"/>
              <w:snapToGrid w:val="0"/>
              <w:spacing w:line="500" w:lineRule="exact"/>
              <w:jc w:val="center"/>
              <w:rPr>
                <w:sz w:val="22"/>
                <w:highlight w:val="none"/>
              </w:rPr>
            </w:pPr>
            <w:r>
              <w:rPr>
                <w:rFonts w:hint="eastAsia"/>
                <w:sz w:val="22"/>
                <w:highlight w:val="none"/>
              </w:rPr>
              <w:t>实验学时</w:t>
            </w:r>
          </w:p>
        </w:tc>
        <w:tc>
          <w:tcPr>
            <w:tcW w:w="1417" w:type="dxa"/>
          </w:tcPr>
          <w:p w14:paraId="3B9C27FA">
            <w:pPr>
              <w:adjustRightInd w:val="0"/>
              <w:snapToGrid w:val="0"/>
              <w:spacing w:line="500" w:lineRule="exact"/>
              <w:jc w:val="center"/>
              <w:rPr>
                <w:sz w:val="22"/>
                <w:highlight w:val="none"/>
              </w:rPr>
            </w:pPr>
          </w:p>
        </w:tc>
      </w:tr>
      <w:tr w14:paraId="6376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14:paraId="7008230A">
            <w:pPr>
              <w:adjustRightInd w:val="0"/>
              <w:snapToGrid w:val="0"/>
              <w:spacing w:line="500" w:lineRule="exact"/>
              <w:jc w:val="center"/>
              <w:rPr>
                <w:sz w:val="22"/>
                <w:highlight w:val="none"/>
              </w:rPr>
            </w:pPr>
            <w:r>
              <w:rPr>
                <w:rFonts w:hint="eastAsia"/>
                <w:b/>
                <w:sz w:val="22"/>
                <w:highlight w:val="none"/>
                <w:lang w:val="en-US" w:eastAsia="zh-CN"/>
              </w:rPr>
              <w:t>课程学分</w:t>
            </w:r>
          </w:p>
        </w:tc>
        <w:tc>
          <w:tcPr>
            <w:tcW w:w="1807" w:type="dxa"/>
            <w:gridSpan w:val="2"/>
          </w:tcPr>
          <w:p w14:paraId="73A11412">
            <w:pPr>
              <w:adjustRightInd w:val="0"/>
              <w:snapToGrid w:val="0"/>
              <w:spacing w:line="500" w:lineRule="exact"/>
              <w:jc w:val="center"/>
              <w:rPr>
                <w:rFonts w:hint="eastAsia"/>
                <w:b/>
                <w:sz w:val="22"/>
                <w:highlight w:val="none"/>
                <w:lang w:val="en-US" w:eastAsia="zh-CN"/>
              </w:rPr>
            </w:pPr>
          </w:p>
        </w:tc>
        <w:tc>
          <w:tcPr>
            <w:tcW w:w="1559" w:type="dxa"/>
            <w:gridSpan w:val="2"/>
          </w:tcPr>
          <w:p w14:paraId="61AC2D31">
            <w:pPr>
              <w:adjustRightInd w:val="0"/>
              <w:snapToGrid w:val="0"/>
              <w:spacing w:line="500" w:lineRule="exact"/>
              <w:jc w:val="center"/>
              <w:rPr>
                <w:rFonts w:hint="default"/>
                <w:b/>
                <w:sz w:val="22"/>
                <w:highlight w:val="none"/>
                <w:lang w:val="en-US" w:eastAsia="zh-CN"/>
              </w:rPr>
            </w:pPr>
            <w:r>
              <w:rPr>
                <w:rFonts w:hint="eastAsia"/>
                <w:b/>
                <w:sz w:val="22"/>
                <w:highlight w:val="none"/>
                <w:lang w:val="en-US" w:eastAsia="zh-CN"/>
              </w:rPr>
              <w:t>开课时间</w:t>
            </w:r>
          </w:p>
        </w:tc>
        <w:tc>
          <w:tcPr>
            <w:tcW w:w="4252" w:type="dxa"/>
            <w:gridSpan w:val="5"/>
          </w:tcPr>
          <w:p w14:paraId="574AF615">
            <w:pPr>
              <w:adjustRightInd w:val="0"/>
              <w:snapToGrid w:val="0"/>
              <w:spacing w:line="500" w:lineRule="exact"/>
              <w:jc w:val="center"/>
              <w:rPr>
                <w:rFonts w:hint="default"/>
                <w:b/>
                <w:sz w:val="22"/>
                <w:highlight w:val="none"/>
                <w:lang w:val="en-US" w:eastAsia="zh-CN"/>
              </w:rPr>
            </w:pPr>
            <w:r>
              <w:rPr>
                <w:rFonts w:hint="eastAsia" w:eastAsia="宋体"/>
                <w:sz w:val="22"/>
                <w:highlight w:val="none"/>
                <w:lang w:val="en-US" w:eastAsia="zh-CN"/>
              </w:rPr>
              <w:t>**年级**学期</w:t>
            </w:r>
          </w:p>
        </w:tc>
      </w:tr>
      <w:tr w14:paraId="6E41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14:paraId="19F16964">
            <w:pPr>
              <w:adjustRightInd w:val="0"/>
              <w:snapToGrid w:val="0"/>
              <w:spacing w:line="500" w:lineRule="exact"/>
              <w:jc w:val="center"/>
              <w:rPr>
                <w:b/>
                <w:sz w:val="22"/>
                <w:highlight w:val="none"/>
              </w:rPr>
            </w:pPr>
            <w:r>
              <w:rPr>
                <w:rFonts w:hint="eastAsia"/>
                <w:b/>
                <w:sz w:val="22"/>
                <w:highlight w:val="none"/>
              </w:rPr>
              <w:t>授课对象</w:t>
            </w:r>
          </w:p>
        </w:tc>
        <w:tc>
          <w:tcPr>
            <w:tcW w:w="7618" w:type="dxa"/>
            <w:gridSpan w:val="9"/>
            <w:vAlign w:val="center"/>
          </w:tcPr>
          <w:p w14:paraId="6A663989">
            <w:pPr>
              <w:adjustRightInd w:val="0"/>
              <w:snapToGrid w:val="0"/>
              <w:spacing w:line="500" w:lineRule="exact"/>
              <w:jc w:val="center"/>
              <w:rPr>
                <w:rFonts w:hint="default" w:ascii="宋体" w:hAnsi="宋体" w:eastAsia="宋体"/>
                <w:sz w:val="22"/>
                <w:highlight w:val="none"/>
                <w:lang w:val="en-US" w:eastAsia="zh-CN"/>
              </w:rPr>
            </w:pPr>
            <w:r>
              <w:rPr>
                <w:rFonts w:hint="eastAsia" w:eastAsia="宋体"/>
                <w:sz w:val="22"/>
                <w:highlight w:val="none"/>
                <w:lang w:val="en-US" w:eastAsia="zh-CN"/>
              </w:rPr>
              <w:t>**专业**年级学生</w:t>
            </w:r>
          </w:p>
        </w:tc>
      </w:tr>
      <w:tr w14:paraId="3324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668" w:type="dxa"/>
            <w:vAlign w:val="center"/>
          </w:tcPr>
          <w:p w14:paraId="73BC2E1C">
            <w:pPr>
              <w:adjustRightInd w:val="0"/>
              <w:snapToGrid w:val="0"/>
              <w:spacing w:line="500" w:lineRule="exact"/>
              <w:jc w:val="center"/>
              <w:rPr>
                <w:b/>
                <w:sz w:val="22"/>
                <w:highlight w:val="none"/>
              </w:rPr>
            </w:pPr>
            <w:r>
              <w:rPr>
                <w:rFonts w:hint="eastAsia"/>
                <w:b/>
                <w:sz w:val="22"/>
                <w:highlight w:val="none"/>
              </w:rPr>
              <w:t>课程类型</w:t>
            </w:r>
          </w:p>
        </w:tc>
        <w:tc>
          <w:tcPr>
            <w:tcW w:w="7618" w:type="dxa"/>
            <w:gridSpan w:val="9"/>
            <w:vAlign w:val="center"/>
          </w:tcPr>
          <w:p w14:paraId="41E27958">
            <w:pPr>
              <w:adjustRightInd w:val="0"/>
              <w:snapToGrid w:val="0"/>
              <w:spacing w:line="500" w:lineRule="exact"/>
              <w:jc w:val="center"/>
              <w:rPr>
                <w:sz w:val="22"/>
                <w:highlight w:val="none"/>
              </w:rPr>
            </w:pPr>
            <w:r>
              <w:rPr>
                <w:rFonts w:hint="eastAsia" w:ascii="宋体" w:hAnsi="宋体"/>
                <w:sz w:val="22"/>
                <w:highlight w:val="none"/>
              </w:rPr>
              <w:sym w:font="Wingdings 2" w:char="00A3"/>
            </w:r>
            <w:r>
              <w:rPr>
                <w:rFonts w:hint="eastAsia"/>
                <w:sz w:val="22"/>
                <w:highlight w:val="none"/>
              </w:rPr>
              <w:t>通识教育课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□学科基础课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w:t>
            </w:r>
            <w:r>
              <w:rPr>
                <w:rFonts w:hint="eastAsia"/>
                <w:sz w:val="22"/>
                <w:highlight w:val="none"/>
              </w:rPr>
              <w:t>专业教育课</w:t>
            </w:r>
            <w:r>
              <w:rPr>
                <w:rFonts w:hint="default"/>
                <w:sz w:val="22"/>
                <w:highlight w:val="none"/>
              </w:rPr>
              <w:t xml:space="preserve">  </w:t>
            </w:r>
            <w:r>
              <w:rPr>
                <w:rFonts w:hint="eastAsia"/>
                <w:sz w:val="22"/>
                <w:highlight w:val="none"/>
              </w:rPr>
              <w:t xml:space="preserve">  </w:t>
            </w:r>
            <w:r>
              <w:rPr>
                <w:rFonts w:hint="eastAsia" w:ascii="宋体" w:hAnsi="宋体"/>
                <w:sz w:val="22"/>
                <w:highlight w:val="none"/>
              </w:rPr>
              <w:t>□</w:t>
            </w:r>
            <w:r>
              <w:rPr>
                <w:rFonts w:hint="eastAsia" w:ascii="宋体" w:hAnsi="宋体"/>
                <w:sz w:val="22"/>
                <w:highlight w:val="none"/>
                <w:lang w:val="en-US" w:eastAsia="zh-Hans"/>
              </w:rPr>
              <w:t>公共选修课</w:t>
            </w:r>
          </w:p>
        </w:tc>
      </w:tr>
      <w:tr w14:paraId="5F70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1668" w:type="dxa"/>
            <w:vAlign w:val="center"/>
          </w:tcPr>
          <w:p w14:paraId="135848EB">
            <w:pPr>
              <w:adjustRightInd w:val="0"/>
              <w:snapToGrid w:val="0"/>
              <w:spacing w:line="500" w:lineRule="exact"/>
              <w:jc w:val="center"/>
              <w:rPr>
                <w:b/>
                <w:sz w:val="22"/>
                <w:highlight w:val="none"/>
              </w:rPr>
            </w:pPr>
            <w:r>
              <w:rPr>
                <w:rFonts w:hint="eastAsia"/>
                <w:b/>
                <w:sz w:val="22"/>
                <w:highlight w:val="none"/>
              </w:rPr>
              <w:t>教材名称</w:t>
            </w:r>
          </w:p>
        </w:tc>
        <w:tc>
          <w:tcPr>
            <w:tcW w:w="7618" w:type="dxa"/>
            <w:gridSpan w:val="9"/>
            <w:vAlign w:val="center"/>
          </w:tcPr>
          <w:p w14:paraId="4151A82F">
            <w:pPr>
              <w:spacing w:line="300" w:lineRule="auto"/>
              <w:jc w:val="center"/>
              <w:rPr>
                <w:rFonts w:hint="default" w:ascii="宋体" w:hAnsi="宋体" w:eastAsiaTheme="majorEastAsia"/>
                <w:sz w:val="22"/>
                <w:highlight w:val="none"/>
                <w:lang w:val="en-US" w:eastAsia="zh-CN"/>
              </w:rPr>
            </w:pPr>
            <w:r>
              <w:rPr>
                <w:rFonts w:hint="eastAsia" w:eastAsiaTheme="majorEastAsia"/>
                <w:b/>
                <w:bCs/>
                <w:color w:val="C00000"/>
                <w:szCs w:val="21"/>
                <w:highlight w:val="none"/>
                <w:lang w:val="en-US" w:eastAsia="zh-CN"/>
              </w:rPr>
              <w:t>说明：</w:t>
            </w:r>
            <w:r>
              <w:rPr>
                <w:rFonts w:hint="eastAsia" w:eastAsiaTheme="majorEastAsia"/>
                <w:b/>
                <w:bCs/>
                <w:color w:val="C00000"/>
                <w:szCs w:val="21"/>
                <w:highlight w:val="none"/>
              </w:rPr>
              <w:t>填写</w:t>
            </w:r>
            <w:r>
              <w:rPr>
                <w:rFonts w:hint="eastAsia" w:eastAsiaTheme="majorEastAsia"/>
                <w:b/>
                <w:bCs/>
                <w:color w:val="C00000"/>
                <w:szCs w:val="21"/>
                <w:highlight w:val="none"/>
                <w:lang w:val="en-US" w:eastAsia="zh-CN"/>
              </w:rPr>
              <w:t>选用</w:t>
            </w:r>
            <w:r>
              <w:rPr>
                <w:rFonts w:hint="eastAsia" w:eastAsiaTheme="majorEastAsia"/>
                <w:b/>
                <w:bCs/>
                <w:color w:val="C00000"/>
                <w:szCs w:val="21"/>
                <w:highlight w:val="none"/>
              </w:rPr>
              <w:t>教材书名</w:t>
            </w: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包括版次）</w:t>
            </w:r>
            <w:r>
              <w:rPr>
                <w:rFonts w:hint="eastAsia" w:eastAsiaTheme="majorEastAsia"/>
                <w:b/>
                <w:bCs/>
                <w:color w:val="C00000"/>
                <w:szCs w:val="21"/>
                <w:highlight w:val="none"/>
                <w:lang w:eastAsia="zh-CN"/>
              </w:rPr>
              <w:t>、</w:t>
            </w:r>
            <w:r>
              <w:rPr>
                <w:rFonts w:hint="eastAsia" w:eastAsiaTheme="majorEastAsia"/>
                <w:b/>
                <w:bCs/>
                <w:color w:val="C00000"/>
                <w:szCs w:val="21"/>
                <w:highlight w:val="none"/>
              </w:rPr>
              <w:t xml:space="preserve">ISBN </w:t>
            </w:r>
            <w:r>
              <w:rPr>
                <w:rFonts w:hint="eastAsia" w:eastAsiaTheme="majorEastAsia"/>
                <w:b/>
                <w:bCs/>
                <w:color w:val="C00000"/>
                <w:szCs w:val="21"/>
                <w:highlight w:val="none"/>
                <w:lang w:val="en-US" w:eastAsia="zh-CN"/>
              </w:rPr>
              <w:t>号、</w:t>
            </w:r>
            <w:r>
              <w:rPr>
                <w:rFonts w:hint="eastAsia" w:eastAsiaTheme="majorEastAsia"/>
                <w:b/>
                <w:bCs/>
                <w:color w:val="C00000"/>
                <w:szCs w:val="21"/>
                <w:highlight w:val="none"/>
              </w:rPr>
              <w:t>主编</w:t>
            </w:r>
            <w:r>
              <w:rPr>
                <w:rFonts w:hint="eastAsia" w:eastAsiaTheme="majorEastAsia"/>
                <w:b/>
                <w:bCs/>
                <w:color w:val="C00000"/>
                <w:szCs w:val="21"/>
                <w:highlight w:val="none"/>
                <w:lang w:val="en-US" w:eastAsia="zh-CN"/>
              </w:rPr>
              <w:t>姓名、教材荣誉等</w:t>
            </w:r>
          </w:p>
        </w:tc>
      </w:tr>
      <w:tr w14:paraId="1B45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1668" w:type="dxa"/>
          </w:tcPr>
          <w:p w14:paraId="5DA045EC">
            <w:pPr>
              <w:adjustRightInd w:val="0"/>
              <w:snapToGrid w:val="0"/>
              <w:spacing w:line="500" w:lineRule="exact"/>
              <w:jc w:val="center"/>
              <w:rPr>
                <w:b/>
                <w:sz w:val="22"/>
                <w:highlight w:val="none"/>
              </w:rPr>
            </w:pPr>
            <w:r>
              <w:rPr>
                <w:rFonts w:hint="eastAsia"/>
                <w:b/>
                <w:sz w:val="22"/>
                <w:highlight w:val="none"/>
              </w:rPr>
              <w:t>教材出版信息</w:t>
            </w:r>
          </w:p>
        </w:tc>
        <w:tc>
          <w:tcPr>
            <w:tcW w:w="7618" w:type="dxa"/>
            <w:gridSpan w:val="9"/>
            <w:vAlign w:val="center"/>
          </w:tcPr>
          <w:p w14:paraId="1D4C0970">
            <w:pPr>
              <w:adjustRightInd w:val="0"/>
              <w:snapToGrid w:val="0"/>
              <w:spacing w:line="500" w:lineRule="exact"/>
              <w:ind w:firstLine="330" w:firstLineChars="150"/>
              <w:jc w:val="left"/>
              <w:rPr>
                <w:rFonts w:hint="default" w:eastAsia="宋体"/>
                <w:sz w:val="22"/>
                <w:highlight w:val="none"/>
                <w:lang w:val="en-US" w:eastAsia="zh-CN"/>
              </w:rPr>
            </w:pPr>
            <w:r>
              <w:rPr>
                <w:rFonts w:hint="eastAsia"/>
                <w:sz w:val="22"/>
                <w:highlight w:val="none"/>
                <w:lang w:val="en-US" w:eastAsia="zh-Hans"/>
              </w:rPr>
              <w:t>出版社：</w:t>
            </w:r>
            <w:r>
              <w:rPr>
                <w:rFonts w:hint="default"/>
                <w:sz w:val="22"/>
                <w:highlight w:val="none"/>
                <w:lang w:eastAsia="zh-Hans"/>
              </w:rPr>
              <w:t xml:space="preserve">                 </w:t>
            </w:r>
            <w:r>
              <w:rPr>
                <w:rFonts w:hint="eastAsia"/>
                <w:sz w:val="22"/>
                <w:highlight w:val="none"/>
                <w:lang w:val="en-US" w:eastAsia="zh-Hans"/>
              </w:rPr>
              <w:t>出版时间</w:t>
            </w:r>
            <w:r>
              <w:rPr>
                <w:rFonts w:hint="default"/>
                <w:sz w:val="22"/>
                <w:highlight w:val="none"/>
                <w:lang w:eastAsia="zh-Hans"/>
              </w:rPr>
              <w:t xml:space="preserve"> </w:t>
            </w:r>
            <w:r>
              <w:rPr>
                <w:rFonts w:hint="eastAsia"/>
                <w:sz w:val="22"/>
                <w:highlight w:val="none"/>
                <w:lang w:val="en-US" w:eastAsia="zh-CN"/>
              </w:rPr>
              <w:t>****年</w:t>
            </w:r>
          </w:p>
        </w:tc>
      </w:tr>
      <w:tr w14:paraId="1DE8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9286" w:type="dxa"/>
            <w:gridSpan w:val="10"/>
          </w:tcPr>
          <w:p w14:paraId="0CD9D48A">
            <w:pPr>
              <w:adjustRightInd w:val="0"/>
              <w:snapToGrid w:val="0"/>
              <w:spacing w:line="500" w:lineRule="exact"/>
              <w:jc w:val="center"/>
              <w:rPr>
                <w:rFonts w:hint="default" w:eastAsia="宋体"/>
                <w:sz w:val="22"/>
                <w:highlight w:val="none"/>
                <w:lang w:val="en-US" w:eastAsia="zh-CN"/>
              </w:rPr>
            </w:pPr>
            <w:r>
              <w:rPr>
                <w:rFonts w:hint="eastAsia"/>
                <w:b/>
                <w:bCs/>
                <w:sz w:val="22"/>
                <w:highlight w:val="none"/>
                <w:lang w:val="en-US" w:eastAsia="zh-CN"/>
              </w:rPr>
              <w:t>课程负责人及团队骨干（5人以内）</w:t>
            </w:r>
          </w:p>
        </w:tc>
      </w:tr>
      <w:tr w14:paraId="036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1668" w:type="dxa"/>
            <w:vAlign w:val="center"/>
          </w:tcPr>
          <w:p w14:paraId="629DD27A">
            <w:pPr>
              <w:adjustRightInd w:val="0"/>
              <w:snapToGrid w:val="0"/>
              <w:spacing w:line="500" w:lineRule="exact"/>
              <w:jc w:val="center"/>
              <w:rPr>
                <w:rFonts w:hint="eastAsia" w:eastAsia="宋体"/>
                <w:b/>
                <w:sz w:val="22"/>
                <w:highlight w:val="none"/>
                <w:lang w:val="en-US" w:eastAsia="zh-CN"/>
              </w:rPr>
            </w:pPr>
            <w:r>
              <w:rPr>
                <w:rFonts w:hint="eastAsia"/>
                <w:b/>
                <w:sz w:val="22"/>
                <w:highlight w:val="none"/>
                <w:lang w:val="en-US" w:eastAsia="zh-CN"/>
              </w:rPr>
              <w:t>姓名</w:t>
            </w:r>
          </w:p>
        </w:tc>
        <w:tc>
          <w:tcPr>
            <w:tcW w:w="1523" w:type="dxa"/>
            <w:vAlign w:val="center"/>
          </w:tcPr>
          <w:p w14:paraId="6A437CFC">
            <w:pPr>
              <w:adjustRightInd w:val="0"/>
              <w:snapToGrid w:val="0"/>
              <w:spacing w:line="500" w:lineRule="exact"/>
              <w:jc w:val="center"/>
              <w:rPr>
                <w:rFonts w:hint="eastAsia" w:eastAsia="宋体"/>
                <w:b/>
                <w:sz w:val="22"/>
                <w:highlight w:val="none"/>
                <w:lang w:val="en-US" w:eastAsia="zh-CN"/>
              </w:rPr>
            </w:pPr>
            <w:r>
              <w:rPr>
                <w:rFonts w:hint="eastAsia" w:eastAsia="宋体"/>
                <w:b/>
                <w:sz w:val="22"/>
                <w:highlight w:val="none"/>
                <w:lang w:val="en-US" w:eastAsia="zh-CN"/>
              </w:rPr>
              <w:t>性别</w:t>
            </w:r>
          </w:p>
        </w:tc>
        <w:tc>
          <w:tcPr>
            <w:tcW w:w="1523" w:type="dxa"/>
            <w:gridSpan w:val="2"/>
            <w:vAlign w:val="center"/>
          </w:tcPr>
          <w:p w14:paraId="07F5345D">
            <w:pPr>
              <w:adjustRightInd w:val="0"/>
              <w:snapToGrid w:val="0"/>
              <w:spacing w:line="500" w:lineRule="exact"/>
              <w:jc w:val="center"/>
              <w:rPr>
                <w:rFonts w:hint="eastAsia" w:eastAsia="宋体"/>
                <w:b/>
                <w:sz w:val="22"/>
                <w:highlight w:val="none"/>
                <w:lang w:val="en-US" w:eastAsia="zh-CN"/>
              </w:rPr>
            </w:pPr>
            <w:r>
              <w:rPr>
                <w:rFonts w:hint="eastAsia" w:eastAsia="宋体"/>
                <w:b/>
                <w:sz w:val="22"/>
                <w:highlight w:val="none"/>
                <w:lang w:val="en-US" w:eastAsia="zh-CN"/>
              </w:rPr>
              <w:t>学历</w:t>
            </w:r>
          </w:p>
        </w:tc>
        <w:tc>
          <w:tcPr>
            <w:tcW w:w="1523" w:type="dxa"/>
            <w:gridSpan w:val="2"/>
            <w:vAlign w:val="center"/>
          </w:tcPr>
          <w:p w14:paraId="45EA3112">
            <w:pPr>
              <w:adjustRightInd w:val="0"/>
              <w:snapToGrid w:val="0"/>
              <w:spacing w:line="500" w:lineRule="exact"/>
              <w:jc w:val="center"/>
              <w:rPr>
                <w:rFonts w:hint="eastAsia" w:eastAsia="宋体"/>
                <w:b/>
                <w:sz w:val="22"/>
                <w:highlight w:val="none"/>
                <w:lang w:val="en-US" w:eastAsia="zh-CN"/>
              </w:rPr>
            </w:pPr>
            <w:r>
              <w:rPr>
                <w:rFonts w:hint="eastAsia" w:eastAsia="宋体"/>
                <w:b/>
                <w:sz w:val="22"/>
                <w:highlight w:val="none"/>
                <w:lang w:val="en-US" w:eastAsia="zh-CN"/>
              </w:rPr>
              <w:t>学位</w:t>
            </w:r>
          </w:p>
        </w:tc>
        <w:tc>
          <w:tcPr>
            <w:tcW w:w="1523" w:type="dxa"/>
            <w:gridSpan w:val="2"/>
            <w:vAlign w:val="center"/>
          </w:tcPr>
          <w:p w14:paraId="2401F960">
            <w:pPr>
              <w:adjustRightInd w:val="0"/>
              <w:snapToGrid w:val="0"/>
              <w:spacing w:line="500" w:lineRule="exact"/>
              <w:jc w:val="center"/>
              <w:rPr>
                <w:rFonts w:hint="eastAsia" w:eastAsia="宋体"/>
                <w:b/>
                <w:sz w:val="22"/>
                <w:highlight w:val="none"/>
                <w:lang w:val="en-US" w:eastAsia="zh-CN"/>
              </w:rPr>
            </w:pPr>
            <w:r>
              <w:rPr>
                <w:rFonts w:hint="eastAsia" w:eastAsia="宋体"/>
                <w:b/>
                <w:sz w:val="22"/>
                <w:highlight w:val="none"/>
                <w:lang w:val="en-US" w:eastAsia="zh-CN"/>
              </w:rPr>
              <w:t>职称</w:t>
            </w:r>
          </w:p>
        </w:tc>
        <w:tc>
          <w:tcPr>
            <w:tcW w:w="1526" w:type="dxa"/>
            <w:gridSpan w:val="2"/>
            <w:vAlign w:val="center"/>
          </w:tcPr>
          <w:p w14:paraId="1383526B">
            <w:pPr>
              <w:adjustRightInd w:val="0"/>
              <w:snapToGrid w:val="0"/>
              <w:spacing w:line="500" w:lineRule="exact"/>
              <w:jc w:val="center"/>
              <w:rPr>
                <w:rFonts w:hint="default" w:eastAsia="宋体"/>
                <w:b/>
                <w:sz w:val="22"/>
                <w:highlight w:val="none"/>
                <w:lang w:val="en-US" w:eastAsia="zh-CN"/>
              </w:rPr>
            </w:pPr>
            <w:r>
              <w:rPr>
                <w:rFonts w:hint="eastAsia" w:eastAsia="宋体"/>
                <w:b/>
                <w:sz w:val="22"/>
                <w:highlight w:val="none"/>
                <w:lang w:val="en-US" w:eastAsia="zh-CN"/>
              </w:rPr>
              <w:t>从教时间</w:t>
            </w:r>
          </w:p>
        </w:tc>
      </w:tr>
      <w:tr w14:paraId="482D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668" w:type="dxa"/>
          </w:tcPr>
          <w:p w14:paraId="65EB0A74">
            <w:pPr>
              <w:adjustRightInd w:val="0"/>
              <w:snapToGrid w:val="0"/>
              <w:spacing w:line="500" w:lineRule="exact"/>
              <w:jc w:val="center"/>
              <w:rPr>
                <w:rFonts w:hint="eastAsia"/>
                <w:b/>
                <w:sz w:val="22"/>
                <w:highlight w:val="none"/>
              </w:rPr>
            </w:pPr>
          </w:p>
        </w:tc>
        <w:tc>
          <w:tcPr>
            <w:tcW w:w="1523" w:type="dxa"/>
            <w:vAlign w:val="center"/>
          </w:tcPr>
          <w:p w14:paraId="4B6AD16D">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6AED513A">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76CC87D0">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6228A9F0">
            <w:pPr>
              <w:adjustRightInd w:val="0"/>
              <w:snapToGrid w:val="0"/>
              <w:spacing w:line="500" w:lineRule="exact"/>
              <w:ind w:firstLine="330" w:firstLineChars="150"/>
              <w:jc w:val="left"/>
              <w:rPr>
                <w:rFonts w:hint="eastAsia"/>
                <w:sz w:val="22"/>
                <w:highlight w:val="none"/>
                <w:lang w:val="en-US" w:eastAsia="zh-Hans"/>
              </w:rPr>
            </w:pPr>
          </w:p>
        </w:tc>
        <w:tc>
          <w:tcPr>
            <w:tcW w:w="1526" w:type="dxa"/>
            <w:gridSpan w:val="2"/>
            <w:vAlign w:val="center"/>
          </w:tcPr>
          <w:p w14:paraId="27CD8F8F">
            <w:pPr>
              <w:adjustRightInd w:val="0"/>
              <w:snapToGrid w:val="0"/>
              <w:spacing w:line="500" w:lineRule="exact"/>
              <w:ind w:firstLine="330" w:firstLineChars="150"/>
              <w:jc w:val="left"/>
              <w:rPr>
                <w:rFonts w:hint="eastAsia"/>
                <w:sz w:val="22"/>
                <w:highlight w:val="none"/>
                <w:lang w:val="en-US" w:eastAsia="zh-Hans"/>
              </w:rPr>
            </w:pPr>
          </w:p>
        </w:tc>
      </w:tr>
      <w:tr w14:paraId="3439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1668" w:type="dxa"/>
          </w:tcPr>
          <w:p w14:paraId="72928677">
            <w:pPr>
              <w:adjustRightInd w:val="0"/>
              <w:snapToGrid w:val="0"/>
              <w:spacing w:line="500" w:lineRule="exact"/>
              <w:jc w:val="center"/>
              <w:rPr>
                <w:rFonts w:hint="eastAsia"/>
                <w:b/>
                <w:sz w:val="22"/>
                <w:highlight w:val="none"/>
              </w:rPr>
            </w:pPr>
          </w:p>
        </w:tc>
        <w:tc>
          <w:tcPr>
            <w:tcW w:w="1523" w:type="dxa"/>
            <w:vAlign w:val="center"/>
          </w:tcPr>
          <w:p w14:paraId="346DB7BC">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5ED21A2D">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149523F0">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18FF6A12">
            <w:pPr>
              <w:adjustRightInd w:val="0"/>
              <w:snapToGrid w:val="0"/>
              <w:spacing w:line="500" w:lineRule="exact"/>
              <w:ind w:firstLine="330" w:firstLineChars="150"/>
              <w:jc w:val="left"/>
              <w:rPr>
                <w:rFonts w:hint="eastAsia"/>
                <w:sz w:val="22"/>
                <w:highlight w:val="none"/>
                <w:lang w:val="en-US" w:eastAsia="zh-Hans"/>
              </w:rPr>
            </w:pPr>
          </w:p>
        </w:tc>
        <w:tc>
          <w:tcPr>
            <w:tcW w:w="1526" w:type="dxa"/>
            <w:gridSpan w:val="2"/>
            <w:vAlign w:val="center"/>
          </w:tcPr>
          <w:p w14:paraId="5844D700">
            <w:pPr>
              <w:adjustRightInd w:val="0"/>
              <w:snapToGrid w:val="0"/>
              <w:spacing w:line="500" w:lineRule="exact"/>
              <w:ind w:firstLine="330" w:firstLineChars="150"/>
              <w:jc w:val="left"/>
              <w:rPr>
                <w:rFonts w:hint="eastAsia"/>
                <w:sz w:val="22"/>
                <w:highlight w:val="none"/>
                <w:lang w:val="en-US" w:eastAsia="zh-Hans"/>
              </w:rPr>
            </w:pPr>
          </w:p>
        </w:tc>
      </w:tr>
      <w:tr w14:paraId="64C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trPr>
        <w:tc>
          <w:tcPr>
            <w:tcW w:w="1668" w:type="dxa"/>
          </w:tcPr>
          <w:p w14:paraId="0C94926C">
            <w:pPr>
              <w:adjustRightInd w:val="0"/>
              <w:snapToGrid w:val="0"/>
              <w:spacing w:line="500" w:lineRule="exact"/>
              <w:jc w:val="center"/>
              <w:rPr>
                <w:rFonts w:hint="eastAsia"/>
                <w:b/>
                <w:sz w:val="22"/>
                <w:highlight w:val="none"/>
              </w:rPr>
            </w:pPr>
          </w:p>
        </w:tc>
        <w:tc>
          <w:tcPr>
            <w:tcW w:w="1523" w:type="dxa"/>
            <w:vAlign w:val="center"/>
          </w:tcPr>
          <w:p w14:paraId="41B38624">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2F4BD7AB">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5258333F">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66949C62">
            <w:pPr>
              <w:adjustRightInd w:val="0"/>
              <w:snapToGrid w:val="0"/>
              <w:spacing w:line="500" w:lineRule="exact"/>
              <w:ind w:firstLine="330" w:firstLineChars="150"/>
              <w:jc w:val="left"/>
              <w:rPr>
                <w:rFonts w:hint="eastAsia"/>
                <w:sz w:val="22"/>
                <w:highlight w:val="none"/>
                <w:lang w:val="en-US" w:eastAsia="zh-Hans"/>
              </w:rPr>
            </w:pPr>
          </w:p>
        </w:tc>
        <w:tc>
          <w:tcPr>
            <w:tcW w:w="1526" w:type="dxa"/>
            <w:gridSpan w:val="2"/>
            <w:vAlign w:val="center"/>
          </w:tcPr>
          <w:p w14:paraId="7FB029E8">
            <w:pPr>
              <w:adjustRightInd w:val="0"/>
              <w:snapToGrid w:val="0"/>
              <w:spacing w:line="500" w:lineRule="exact"/>
              <w:ind w:firstLine="330" w:firstLineChars="150"/>
              <w:jc w:val="left"/>
              <w:rPr>
                <w:rFonts w:hint="eastAsia"/>
                <w:sz w:val="22"/>
                <w:highlight w:val="none"/>
                <w:lang w:val="en-US" w:eastAsia="zh-Hans"/>
              </w:rPr>
            </w:pPr>
          </w:p>
        </w:tc>
      </w:tr>
      <w:tr w14:paraId="64FD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668" w:type="dxa"/>
          </w:tcPr>
          <w:p w14:paraId="61EDB673">
            <w:pPr>
              <w:adjustRightInd w:val="0"/>
              <w:snapToGrid w:val="0"/>
              <w:spacing w:line="500" w:lineRule="exact"/>
              <w:jc w:val="center"/>
              <w:rPr>
                <w:rFonts w:hint="eastAsia"/>
                <w:b/>
                <w:sz w:val="22"/>
                <w:highlight w:val="none"/>
              </w:rPr>
            </w:pPr>
          </w:p>
        </w:tc>
        <w:tc>
          <w:tcPr>
            <w:tcW w:w="1523" w:type="dxa"/>
            <w:vAlign w:val="center"/>
          </w:tcPr>
          <w:p w14:paraId="0F10233D">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22FB7320">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134C22B4">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15B09D63">
            <w:pPr>
              <w:adjustRightInd w:val="0"/>
              <w:snapToGrid w:val="0"/>
              <w:spacing w:line="500" w:lineRule="exact"/>
              <w:ind w:firstLine="330" w:firstLineChars="150"/>
              <w:jc w:val="left"/>
              <w:rPr>
                <w:rFonts w:hint="eastAsia"/>
                <w:sz w:val="22"/>
                <w:highlight w:val="none"/>
                <w:lang w:val="en-US" w:eastAsia="zh-Hans"/>
              </w:rPr>
            </w:pPr>
          </w:p>
        </w:tc>
        <w:tc>
          <w:tcPr>
            <w:tcW w:w="1526" w:type="dxa"/>
            <w:gridSpan w:val="2"/>
            <w:vAlign w:val="center"/>
          </w:tcPr>
          <w:p w14:paraId="64286048">
            <w:pPr>
              <w:adjustRightInd w:val="0"/>
              <w:snapToGrid w:val="0"/>
              <w:spacing w:line="500" w:lineRule="exact"/>
              <w:ind w:firstLine="330" w:firstLineChars="150"/>
              <w:jc w:val="left"/>
              <w:rPr>
                <w:rFonts w:hint="eastAsia"/>
                <w:sz w:val="22"/>
                <w:highlight w:val="none"/>
                <w:lang w:val="en-US" w:eastAsia="zh-Hans"/>
              </w:rPr>
            </w:pPr>
          </w:p>
        </w:tc>
      </w:tr>
      <w:tr w14:paraId="63E2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1668" w:type="dxa"/>
          </w:tcPr>
          <w:p w14:paraId="6B1BEA8C">
            <w:pPr>
              <w:adjustRightInd w:val="0"/>
              <w:snapToGrid w:val="0"/>
              <w:spacing w:line="500" w:lineRule="exact"/>
              <w:jc w:val="center"/>
              <w:rPr>
                <w:rFonts w:hint="eastAsia"/>
                <w:b/>
                <w:sz w:val="22"/>
                <w:highlight w:val="none"/>
              </w:rPr>
            </w:pPr>
          </w:p>
        </w:tc>
        <w:tc>
          <w:tcPr>
            <w:tcW w:w="1523" w:type="dxa"/>
            <w:vAlign w:val="center"/>
          </w:tcPr>
          <w:p w14:paraId="24908D60">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6C40B76B">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346B93E9">
            <w:pPr>
              <w:adjustRightInd w:val="0"/>
              <w:snapToGrid w:val="0"/>
              <w:spacing w:line="500" w:lineRule="exact"/>
              <w:ind w:firstLine="330" w:firstLineChars="150"/>
              <w:jc w:val="left"/>
              <w:rPr>
                <w:rFonts w:hint="eastAsia"/>
                <w:sz w:val="22"/>
                <w:highlight w:val="none"/>
                <w:lang w:val="en-US" w:eastAsia="zh-Hans"/>
              </w:rPr>
            </w:pPr>
          </w:p>
        </w:tc>
        <w:tc>
          <w:tcPr>
            <w:tcW w:w="1523" w:type="dxa"/>
            <w:gridSpan w:val="2"/>
            <w:vAlign w:val="center"/>
          </w:tcPr>
          <w:p w14:paraId="730FE434">
            <w:pPr>
              <w:adjustRightInd w:val="0"/>
              <w:snapToGrid w:val="0"/>
              <w:spacing w:line="500" w:lineRule="exact"/>
              <w:ind w:firstLine="330" w:firstLineChars="150"/>
              <w:jc w:val="left"/>
              <w:rPr>
                <w:rFonts w:hint="eastAsia"/>
                <w:sz w:val="22"/>
                <w:highlight w:val="none"/>
                <w:lang w:val="en-US" w:eastAsia="zh-Hans"/>
              </w:rPr>
            </w:pPr>
          </w:p>
        </w:tc>
        <w:tc>
          <w:tcPr>
            <w:tcW w:w="1526" w:type="dxa"/>
            <w:gridSpan w:val="2"/>
            <w:vAlign w:val="center"/>
          </w:tcPr>
          <w:p w14:paraId="5B7B6A63">
            <w:pPr>
              <w:adjustRightInd w:val="0"/>
              <w:snapToGrid w:val="0"/>
              <w:spacing w:line="500" w:lineRule="exact"/>
              <w:ind w:firstLine="330" w:firstLineChars="150"/>
              <w:jc w:val="left"/>
              <w:rPr>
                <w:rFonts w:hint="eastAsia"/>
                <w:sz w:val="22"/>
                <w:highlight w:val="none"/>
                <w:lang w:val="en-US" w:eastAsia="zh-Hans"/>
              </w:rPr>
            </w:pPr>
          </w:p>
        </w:tc>
      </w:tr>
      <w:tr w14:paraId="2116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9286" w:type="dxa"/>
            <w:gridSpan w:val="10"/>
          </w:tcPr>
          <w:p w14:paraId="139FFB58">
            <w:pPr>
              <w:adjustRightInd w:val="0"/>
              <w:snapToGrid w:val="0"/>
              <w:spacing w:line="500" w:lineRule="exact"/>
              <w:jc w:val="center"/>
              <w:rPr>
                <w:rFonts w:hint="default" w:eastAsia="宋体"/>
                <w:sz w:val="22"/>
                <w:highlight w:val="none"/>
                <w:lang w:val="en-US" w:eastAsia="zh-CN"/>
              </w:rPr>
            </w:pPr>
            <w:r>
              <w:rPr>
                <w:rFonts w:hint="eastAsia" w:eastAsia="宋体"/>
                <w:b/>
                <w:bCs/>
                <w:sz w:val="22"/>
                <w:highlight w:val="none"/>
                <w:lang w:val="en-US" w:eastAsia="zh-CN"/>
              </w:rPr>
              <w:t>教学资源清单</w:t>
            </w:r>
          </w:p>
        </w:tc>
      </w:tr>
      <w:tr w14:paraId="4F1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7" w:hRule="atLeast"/>
        </w:trPr>
        <w:tc>
          <w:tcPr>
            <w:tcW w:w="9286" w:type="dxa"/>
            <w:gridSpan w:val="10"/>
          </w:tcPr>
          <w:p w14:paraId="346670F1">
            <w:pPr>
              <w:numPr>
                <w:ilvl w:val="0"/>
                <w:numId w:val="0"/>
              </w:numPr>
              <w:adjustRightInd w:val="0"/>
              <w:snapToGrid w:val="0"/>
              <w:spacing w:line="500" w:lineRule="exact"/>
              <w:jc w:val="left"/>
              <w:rPr>
                <w:rFonts w:hint="eastAsia" w:eastAsia="宋体"/>
                <w:b/>
                <w:bCs/>
                <w:sz w:val="22"/>
                <w:highlight w:val="yellow"/>
                <w:lang w:val="en-US" w:eastAsia="zh-CN"/>
              </w:rPr>
            </w:pPr>
            <w:r>
              <w:rPr>
                <w:rFonts w:hint="eastAsia" w:eastAsia="宋体"/>
                <w:b/>
                <w:bCs/>
                <w:sz w:val="22"/>
                <w:highlight w:val="yellow"/>
                <w:lang w:val="en-US" w:eastAsia="zh-CN"/>
              </w:rPr>
              <w:t>1.数字资源：</w:t>
            </w:r>
          </w:p>
          <w:p w14:paraId="4C394E1B">
            <w:pPr>
              <w:widowControl w:val="0"/>
              <w:numPr>
                <w:ilvl w:val="0"/>
                <w:numId w:val="0"/>
              </w:numPr>
              <w:adjustRightInd w:val="0"/>
              <w:snapToGrid w:val="0"/>
              <w:spacing w:line="500" w:lineRule="exact"/>
              <w:jc w:val="left"/>
              <w:rPr>
                <w:rFonts w:hint="eastAsia" w:eastAsia="宋体"/>
                <w:sz w:val="22"/>
                <w:highlight w:val="yellow"/>
                <w:lang w:val="en-US" w:eastAsia="zh-CN"/>
              </w:rPr>
            </w:pPr>
          </w:p>
          <w:p w14:paraId="14C40D9B">
            <w:pPr>
              <w:adjustRightInd w:val="0"/>
              <w:snapToGrid w:val="0"/>
              <w:spacing w:line="500" w:lineRule="exact"/>
              <w:jc w:val="left"/>
              <w:rPr>
                <w:rFonts w:hint="eastAsia" w:ascii="黑体" w:hAnsi="黑体" w:eastAsia="黑体" w:cs="黑体"/>
                <w:b w:val="0"/>
                <w:bCs w:val="0"/>
                <w:color w:val="C00000"/>
                <w:highlight w:val="yellow"/>
                <w:lang w:val="en-US" w:eastAsia="zh-Hans"/>
              </w:rPr>
            </w:pPr>
            <w:r>
              <w:rPr>
                <w:rFonts w:hint="eastAsia" w:eastAsia="宋体"/>
                <w:b/>
                <w:bCs/>
                <w:sz w:val="22"/>
                <w:highlight w:val="yellow"/>
                <w:lang w:val="en-US" w:eastAsia="zh-CN"/>
              </w:rPr>
              <w:t>2.</w:t>
            </w:r>
            <w:r>
              <w:rPr>
                <w:rFonts w:hint="eastAsia"/>
                <w:b/>
                <w:bCs/>
                <w:sz w:val="22"/>
                <w:highlight w:val="yellow"/>
                <w:lang w:val="en-US" w:eastAsia="zh-CN"/>
              </w:rPr>
              <w:t>其他</w:t>
            </w:r>
            <w:r>
              <w:rPr>
                <w:rFonts w:hint="eastAsia" w:eastAsia="宋体"/>
                <w:b/>
                <w:bCs/>
                <w:sz w:val="22"/>
                <w:highlight w:val="yellow"/>
                <w:lang w:val="en-US" w:eastAsia="zh-CN"/>
              </w:rPr>
              <w:t>资源：</w:t>
            </w:r>
          </w:p>
        </w:tc>
      </w:tr>
    </w:tbl>
    <w:p w14:paraId="43132A7E">
      <w:pPr>
        <w:spacing w:line="300" w:lineRule="auto"/>
        <w:jc w:val="center"/>
        <w:rPr>
          <w:rFonts w:eastAsiaTheme="majorEastAsia"/>
          <w:b/>
          <w:bCs/>
          <w:sz w:val="30"/>
          <w:szCs w:val="30"/>
          <w:highlight w:val="none"/>
        </w:rPr>
      </w:pPr>
    </w:p>
    <w:p w14:paraId="05D6B9A0">
      <w:pPr>
        <w:spacing w:line="300" w:lineRule="auto"/>
        <w:jc w:val="center"/>
        <w:rPr>
          <w:rFonts w:hint="eastAsia" w:eastAsiaTheme="majorEastAsia"/>
          <w:b/>
          <w:bCs/>
          <w:sz w:val="30"/>
          <w:szCs w:val="30"/>
          <w:highlight w:val="none"/>
          <w:lang w:eastAsia="zh-CN"/>
        </w:rPr>
      </w:pPr>
    </w:p>
    <w:p w14:paraId="738ABE37">
      <w:pPr>
        <w:spacing w:line="300" w:lineRule="auto"/>
        <w:jc w:val="center"/>
        <w:rPr>
          <w:rFonts w:hint="eastAsia" w:eastAsiaTheme="majorEastAsia"/>
          <w:b/>
          <w:bCs/>
          <w:sz w:val="30"/>
          <w:szCs w:val="30"/>
          <w:highlight w:val="none"/>
          <w:lang w:eastAsia="zh-CN"/>
        </w:rPr>
      </w:pPr>
    </w:p>
    <w:p w14:paraId="139BBDD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701D41BF">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“课程教学大纲”包括4部分，分别为课程介绍、教学方法、内容纲要、课内实验（如有填写，如没有可删除）.</w:t>
      </w:r>
    </w:p>
    <w:p w14:paraId="7F0E8278">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介绍”包括4部分，分别为内容概述、学习目标、先修知识、学时安排。特别注意“学习目标”描述重点和用词要体现“学生中心、产出导向、持续改进”OBE理念和布鲁姆目标分类，具体要点见模版相关内容。</w:t>
      </w:r>
    </w:p>
    <w:p w14:paraId="7E6B2F47">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“内容纲要”以章节为单位，填写每章节的目标与要求（知识目标、能力目标、素质目标）、教学内容（重点内容、难点内容、自学内容）、课程思政点（方法与内容、实践与拓展）3个方面。</w:t>
      </w:r>
    </w:p>
    <w:p w14:paraId="212582BC">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定稿提交版，需将模板中相应要点说明删除，只放正文内容。</w:t>
      </w:r>
    </w:p>
    <w:p w14:paraId="41B0478D">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C00000"/>
          <w:highlight w:val="yellow"/>
          <w:lang w:val="en-US" w:eastAsia="zh-CN"/>
        </w:rPr>
      </w:pPr>
    </w:p>
    <w:p w14:paraId="1FE8EFAE">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479" w:leftChars="228" w:firstLine="0" w:firstLineChars="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5447F85D">
      <w:pPr>
        <w:spacing w:line="300" w:lineRule="auto"/>
        <w:jc w:val="center"/>
        <w:rPr>
          <w:rFonts w:hint="eastAsia" w:eastAsiaTheme="majorEastAsia"/>
          <w:b/>
          <w:bCs/>
          <w:sz w:val="30"/>
          <w:szCs w:val="30"/>
          <w:highlight w:val="none"/>
          <w:lang w:eastAsia="zh-CN"/>
        </w:rPr>
      </w:pPr>
    </w:p>
    <w:p w14:paraId="207942F7">
      <w:pPr>
        <w:spacing w:line="300" w:lineRule="auto"/>
        <w:jc w:val="center"/>
        <w:rPr>
          <w:rFonts w:hint="eastAsia" w:eastAsiaTheme="majorEastAsia"/>
          <w:b/>
          <w:bCs/>
          <w:sz w:val="30"/>
          <w:szCs w:val="30"/>
          <w:highlight w:val="none"/>
          <w:lang w:eastAsia="zh-CN"/>
        </w:rPr>
      </w:pPr>
    </w:p>
    <w:p w14:paraId="5E20D1FA">
      <w:pPr>
        <w:spacing w:line="300" w:lineRule="auto"/>
        <w:jc w:val="center"/>
        <w:rPr>
          <w:rFonts w:hint="eastAsia" w:eastAsiaTheme="majorEastAsia"/>
          <w:b/>
          <w:bCs/>
          <w:sz w:val="30"/>
          <w:szCs w:val="30"/>
          <w:highlight w:val="none"/>
          <w:lang w:eastAsia="zh-CN"/>
        </w:rPr>
      </w:pPr>
    </w:p>
    <w:p w14:paraId="220A1E3A">
      <w:pPr>
        <w:spacing w:line="300" w:lineRule="auto"/>
        <w:jc w:val="center"/>
        <w:rPr>
          <w:rFonts w:hint="eastAsia" w:eastAsiaTheme="majorEastAsia"/>
          <w:b/>
          <w:bCs/>
          <w:sz w:val="30"/>
          <w:szCs w:val="30"/>
          <w:highlight w:val="none"/>
          <w:lang w:eastAsia="zh-CN"/>
        </w:rPr>
      </w:pPr>
    </w:p>
    <w:p w14:paraId="1229C09B">
      <w:pPr>
        <w:spacing w:line="300" w:lineRule="auto"/>
        <w:jc w:val="center"/>
        <w:rPr>
          <w:rFonts w:hint="eastAsia" w:eastAsiaTheme="majorEastAsia"/>
          <w:b/>
          <w:bCs/>
          <w:sz w:val="30"/>
          <w:szCs w:val="30"/>
          <w:highlight w:val="none"/>
          <w:lang w:eastAsia="zh-CN"/>
        </w:rPr>
      </w:pPr>
    </w:p>
    <w:p w14:paraId="041BFA6C">
      <w:pPr>
        <w:spacing w:line="300" w:lineRule="auto"/>
        <w:jc w:val="center"/>
        <w:rPr>
          <w:rFonts w:hint="eastAsia" w:eastAsiaTheme="majorEastAsia"/>
          <w:b/>
          <w:bCs/>
          <w:sz w:val="30"/>
          <w:szCs w:val="30"/>
          <w:highlight w:val="none"/>
          <w:lang w:eastAsia="zh-CN"/>
        </w:rPr>
      </w:pPr>
    </w:p>
    <w:p w14:paraId="7CD7F271">
      <w:pPr>
        <w:spacing w:line="300" w:lineRule="auto"/>
        <w:jc w:val="center"/>
        <w:rPr>
          <w:rFonts w:hint="eastAsia" w:eastAsiaTheme="majorEastAsia"/>
          <w:b/>
          <w:bCs/>
          <w:sz w:val="30"/>
          <w:szCs w:val="30"/>
          <w:highlight w:val="none"/>
          <w:lang w:eastAsia="zh-CN"/>
        </w:rPr>
      </w:pPr>
    </w:p>
    <w:p w14:paraId="0E54CB77">
      <w:pPr>
        <w:spacing w:line="300" w:lineRule="auto"/>
        <w:jc w:val="center"/>
        <w:rPr>
          <w:rFonts w:hint="eastAsia" w:eastAsiaTheme="majorEastAsia"/>
          <w:b/>
          <w:bCs/>
          <w:sz w:val="30"/>
          <w:szCs w:val="30"/>
          <w:highlight w:val="none"/>
          <w:lang w:eastAsia="zh-CN"/>
        </w:rPr>
      </w:pPr>
    </w:p>
    <w:p w14:paraId="6103233D">
      <w:pPr>
        <w:spacing w:line="300" w:lineRule="auto"/>
        <w:jc w:val="center"/>
        <w:rPr>
          <w:rFonts w:hint="eastAsia" w:eastAsiaTheme="majorEastAsia"/>
          <w:b/>
          <w:bCs/>
          <w:sz w:val="30"/>
          <w:szCs w:val="30"/>
          <w:highlight w:val="none"/>
          <w:lang w:eastAsia="zh-CN"/>
        </w:rPr>
      </w:pPr>
    </w:p>
    <w:p w14:paraId="2EB359AF">
      <w:pPr>
        <w:spacing w:line="300" w:lineRule="auto"/>
        <w:jc w:val="center"/>
        <w:rPr>
          <w:rFonts w:hint="eastAsia" w:eastAsiaTheme="majorEastAsia"/>
          <w:b/>
          <w:bCs/>
          <w:sz w:val="30"/>
          <w:szCs w:val="30"/>
          <w:highlight w:val="none"/>
          <w:lang w:eastAsia="zh-CN"/>
        </w:rPr>
      </w:pPr>
    </w:p>
    <w:p w14:paraId="2799F660">
      <w:pPr>
        <w:spacing w:line="300" w:lineRule="auto"/>
        <w:jc w:val="center"/>
        <w:rPr>
          <w:rFonts w:hint="eastAsia" w:eastAsiaTheme="majorEastAsia"/>
          <w:b/>
          <w:bCs/>
          <w:sz w:val="30"/>
          <w:szCs w:val="30"/>
          <w:highlight w:val="none"/>
          <w:lang w:eastAsia="zh-CN"/>
        </w:rPr>
      </w:pPr>
    </w:p>
    <w:p w14:paraId="797E2959">
      <w:pPr>
        <w:spacing w:line="300" w:lineRule="auto"/>
        <w:jc w:val="center"/>
        <w:rPr>
          <w:rFonts w:hint="eastAsia" w:eastAsiaTheme="majorEastAsia"/>
          <w:b/>
          <w:bCs/>
          <w:sz w:val="30"/>
          <w:szCs w:val="30"/>
          <w:highlight w:val="none"/>
          <w:lang w:eastAsia="zh-CN"/>
        </w:rPr>
      </w:pPr>
    </w:p>
    <w:p w14:paraId="6541D3A2">
      <w:pPr>
        <w:spacing w:line="300" w:lineRule="auto"/>
        <w:jc w:val="center"/>
        <w:rPr>
          <w:rFonts w:hint="eastAsia" w:eastAsiaTheme="majorEastAsia"/>
          <w:b/>
          <w:bCs/>
          <w:sz w:val="30"/>
          <w:szCs w:val="30"/>
          <w:highlight w:val="none"/>
          <w:lang w:eastAsia="zh-CN"/>
        </w:rPr>
      </w:pPr>
    </w:p>
    <w:p w14:paraId="4A6A98F8">
      <w:pPr>
        <w:spacing w:line="300" w:lineRule="auto"/>
        <w:jc w:val="center"/>
        <w:rPr>
          <w:rFonts w:eastAsiaTheme="majorEastAsia"/>
          <w:b/>
          <w:bCs/>
          <w:sz w:val="30"/>
          <w:szCs w:val="30"/>
          <w:highlight w:val="none"/>
        </w:rPr>
      </w:pPr>
      <w:r>
        <w:rPr>
          <w:rFonts w:hint="eastAsia" w:eastAsiaTheme="majorEastAsia"/>
          <w:b/>
          <w:bCs/>
          <w:sz w:val="30"/>
          <w:szCs w:val="30"/>
          <w:highlight w:val="none"/>
          <w:lang w:val="en-US" w:eastAsia="zh-CN"/>
        </w:rPr>
        <w:t>二、</w:t>
      </w:r>
      <w:r>
        <w:rPr>
          <w:rFonts w:hint="eastAsia" w:eastAsiaTheme="majorEastAsia"/>
          <w:b/>
          <w:bCs/>
          <w:sz w:val="30"/>
          <w:szCs w:val="30"/>
          <w:highlight w:val="none"/>
        </w:rPr>
        <w:t>课程教学大纲</w:t>
      </w:r>
    </w:p>
    <w:p w14:paraId="0F9F390B">
      <w:pPr>
        <w:spacing w:line="300" w:lineRule="auto"/>
        <w:rPr>
          <w:rFonts w:eastAsiaTheme="majorEastAsia"/>
          <w:b/>
          <w:bCs/>
          <w:sz w:val="30"/>
          <w:szCs w:val="30"/>
          <w:highlight w:val="none"/>
        </w:rPr>
      </w:pPr>
      <w:r>
        <w:rPr>
          <w:rFonts w:hint="eastAsia" w:eastAsiaTheme="majorEastAsia"/>
          <w:b/>
          <w:bCs/>
          <w:sz w:val="30"/>
          <w:szCs w:val="30"/>
          <w:highlight w:val="none"/>
          <w:lang w:eastAsia="zh-CN"/>
        </w:rPr>
        <w:t>（</w:t>
      </w:r>
      <w:r>
        <w:rPr>
          <w:rFonts w:hint="eastAsia" w:eastAsiaTheme="majorEastAsia"/>
          <w:b/>
          <w:bCs/>
          <w:sz w:val="30"/>
          <w:szCs w:val="30"/>
          <w:highlight w:val="none"/>
          <w:lang w:val="en-US" w:eastAsia="zh-CN"/>
        </w:rPr>
        <w:t>一）</w:t>
      </w:r>
      <w:r>
        <w:rPr>
          <w:rFonts w:hint="eastAsia" w:eastAsiaTheme="majorEastAsia"/>
          <w:b/>
          <w:bCs/>
          <w:sz w:val="30"/>
          <w:szCs w:val="30"/>
          <w:highlight w:val="none"/>
        </w:rPr>
        <w:t>课程介绍</w:t>
      </w:r>
    </w:p>
    <w:p w14:paraId="64F8C470">
      <w:pPr>
        <w:numPr>
          <w:ilvl w:val="0"/>
          <w:numId w:val="2"/>
        </w:numPr>
        <w:spacing w:line="300" w:lineRule="auto"/>
        <w:ind w:left="480"/>
        <w:rPr>
          <w:rFonts w:eastAsiaTheme="majorEastAsia"/>
          <w:b/>
          <w:bCs/>
          <w:sz w:val="28"/>
          <w:szCs w:val="28"/>
          <w:highlight w:val="none"/>
        </w:rPr>
      </w:pPr>
      <w:r>
        <w:rPr>
          <w:rFonts w:hint="eastAsia" w:eastAsiaTheme="majorEastAsia"/>
          <w:b/>
          <w:bCs/>
          <w:sz w:val="28"/>
          <w:szCs w:val="28"/>
          <w:highlight w:val="none"/>
        </w:rPr>
        <w:t>内容概述</w:t>
      </w:r>
    </w:p>
    <w:p w14:paraId="7491CAAC">
      <w:pPr>
        <w:spacing w:line="300" w:lineRule="auto"/>
        <w:rPr>
          <w:rFonts w:eastAsiaTheme="majorEastAsia"/>
          <w:b/>
          <w:bCs/>
          <w:sz w:val="28"/>
          <w:szCs w:val="28"/>
          <w:highlight w:val="none"/>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r>
        <w:rPr>
          <w:rFonts w:hint="eastAsia" w:eastAsiaTheme="majorEastAsia"/>
          <w:b/>
          <w:bCs/>
          <w:color w:val="C00000"/>
          <w:szCs w:val="21"/>
          <w:highlight w:val="none"/>
        </w:rPr>
        <w:t>本门课程内容简介</w:t>
      </w:r>
    </w:p>
    <w:p w14:paraId="2E6C7B2D">
      <w:pPr>
        <w:numPr>
          <w:ilvl w:val="0"/>
          <w:numId w:val="2"/>
        </w:numPr>
        <w:spacing w:line="300" w:lineRule="auto"/>
        <w:ind w:left="480"/>
        <w:rPr>
          <w:rFonts w:eastAsiaTheme="majorEastAsia"/>
          <w:b/>
          <w:bCs/>
          <w:sz w:val="28"/>
          <w:szCs w:val="28"/>
          <w:highlight w:val="none"/>
        </w:rPr>
      </w:pPr>
      <w:r>
        <w:rPr>
          <w:rFonts w:hint="eastAsia" w:eastAsiaTheme="majorEastAsia"/>
          <w:b/>
          <w:bCs/>
          <w:sz w:val="28"/>
          <w:szCs w:val="28"/>
          <w:highlight w:val="none"/>
        </w:rPr>
        <w:t>学习目标</w:t>
      </w:r>
    </w:p>
    <w:p w14:paraId="2E271128">
      <w:p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2E0FE8F9">
      <w:pPr>
        <w:numPr>
          <w:ilvl w:val="0"/>
          <w:numId w:val="3"/>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从本门课程的知识目标、能力目标、素质目标分点进行描述；</w:t>
      </w:r>
    </w:p>
    <w:p w14:paraId="68514D96">
      <w:pPr>
        <w:numPr>
          <w:ilvl w:val="0"/>
          <w:numId w:val="3"/>
        </w:numPr>
        <w:spacing w:line="300" w:lineRule="auto"/>
        <w:rPr>
          <w:rFonts w:eastAsiaTheme="majorEastAsia"/>
          <w:b/>
          <w:bCs/>
          <w:color w:val="C00000"/>
          <w:szCs w:val="21"/>
          <w:highlight w:val="none"/>
        </w:rPr>
      </w:pPr>
      <w:r>
        <w:rPr>
          <w:rFonts w:hint="eastAsia" w:eastAsiaTheme="majorEastAsia"/>
          <w:b/>
          <w:bCs/>
          <w:color w:val="C00000"/>
          <w:szCs w:val="21"/>
          <w:highlight w:val="none"/>
          <w:u w:val="thick"/>
          <w:lang w:val="en-US" w:eastAsia="zh-CN"/>
        </w:rPr>
        <w:t>以布卢姆教育目标分类为主要参考，描述时避免使用“使学生、让学生、引领学生、学生能够掌握”等句式；可用“学生能够准确说出、复述、记忆、推导出”等，体现以学生为中心，要体现以学生为中心，避免使用“了解、熟悉、掌握”。</w:t>
      </w:r>
    </w:p>
    <w:p w14:paraId="19D19DD8">
      <w:pPr>
        <w:numPr>
          <w:ilvl w:val="0"/>
          <w:numId w:val="2"/>
        </w:numPr>
        <w:spacing w:line="300" w:lineRule="auto"/>
        <w:ind w:left="480"/>
        <w:rPr>
          <w:rFonts w:eastAsiaTheme="majorEastAsia"/>
          <w:b/>
          <w:bCs/>
          <w:sz w:val="28"/>
          <w:szCs w:val="28"/>
          <w:highlight w:val="none"/>
        </w:rPr>
      </w:pPr>
      <w:r>
        <w:rPr>
          <w:rFonts w:hint="eastAsia" w:eastAsiaTheme="majorEastAsia"/>
          <w:b/>
          <w:bCs/>
          <w:sz w:val="28"/>
          <w:szCs w:val="28"/>
          <w:highlight w:val="none"/>
        </w:rPr>
        <w:t>先修知识</w:t>
      </w:r>
    </w:p>
    <w:p w14:paraId="20026CE5">
      <w:pPr>
        <w:spacing w:line="300" w:lineRule="auto"/>
        <w:rPr>
          <w:rFonts w:eastAsiaTheme="majorEastAsia"/>
          <w:b/>
          <w:bCs/>
          <w:color w:val="C00000"/>
          <w:szCs w:val="21"/>
          <w:highlight w:val="none"/>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r>
        <w:rPr>
          <w:rFonts w:hint="eastAsia" w:eastAsiaTheme="majorEastAsia"/>
          <w:b/>
          <w:bCs/>
          <w:color w:val="C00000"/>
          <w:szCs w:val="21"/>
          <w:highlight w:val="none"/>
        </w:rPr>
        <w:t>学习本门课程需要学生具备的基础知识和能力状况</w:t>
      </w:r>
    </w:p>
    <w:p w14:paraId="58CDDECA">
      <w:pPr>
        <w:numPr>
          <w:ilvl w:val="0"/>
          <w:numId w:val="0"/>
        </w:numPr>
        <w:spacing w:line="300" w:lineRule="auto"/>
        <w:ind w:left="480" w:leftChars="0"/>
        <w:rPr>
          <w:rFonts w:eastAsiaTheme="majorEastAsia"/>
          <w:b/>
          <w:bCs/>
          <w:color w:val="C00000"/>
          <w:szCs w:val="21"/>
          <w:highlight w:val="none"/>
        </w:rPr>
      </w:pPr>
      <w:r>
        <w:rPr>
          <w:rFonts w:hint="eastAsia" w:eastAsiaTheme="majorEastAsia"/>
          <w:b/>
          <w:bCs/>
          <w:sz w:val="28"/>
          <w:szCs w:val="28"/>
          <w:highlight w:val="none"/>
          <w:lang w:val="en-US" w:eastAsia="zh-CN"/>
        </w:rPr>
        <w:t xml:space="preserve">4. </w:t>
      </w:r>
      <w:r>
        <w:rPr>
          <w:rFonts w:hint="eastAsia" w:eastAsiaTheme="majorEastAsia"/>
          <w:b/>
          <w:bCs/>
          <w:sz w:val="28"/>
          <w:szCs w:val="28"/>
          <w:highlight w:val="none"/>
        </w:rPr>
        <w:t xml:space="preserve">学时安排  </w:t>
      </w:r>
    </w:p>
    <w:p w14:paraId="1AEE4960">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245CA8EA">
      <w:pPr>
        <w:numPr>
          <w:ilvl w:val="0"/>
          <w:numId w:val="4"/>
        </w:numPr>
        <w:spacing w:line="300" w:lineRule="auto"/>
        <w:rPr>
          <w:rFonts w:eastAsiaTheme="majorEastAsia"/>
          <w:b/>
          <w:bCs/>
          <w:color w:val="C00000"/>
          <w:szCs w:val="21"/>
          <w:highlight w:val="none"/>
        </w:rPr>
      </w:pPr>
      <w:r>
        <w:rPr>
          <w:rFonts w:hint="eastAsia" w:eastAsiaTheme="majorEastAsia"/>
          <w:b/>
          <w:bCs/>
          <w:color w:val="C00000"/>
          <w:szCs w:val="21"/>
          <w:highlight w:val="none"/>
        </w:rPr>
        <w:t>理论授课学时安排，具体到章</w:t>
      </w:r>
      <w:r>
        <w:rPr>
          <w:rFonts w:hint="eastAsia" w:eastAsiaTheme="majorEastAsia"/>
          <w:b/>
          <w:bCs/>
          <w:color w:val="C00000"/>
          <w:szCs w:val="21"/>
          <w:highlight w:val="none"/>
          <w:lang w:eastAsia="zh-CN"/>
        </w:rPr>
        <w:t>；如有课程内实践或</w:t>
      </w:r>
      <w:r>
        <w:rPr>
          <w:rFonts w:hint="eastAsia" w:eastAsiaTheme="majorEastAsia"/>
          <w:b/>
          <w:bCs/>
          <w:color w:val="C00000"/>
          <w:szCs w:val="21"/>
          <w:highlight w:val="none"/>
        </w:rPr>
        <w:t>实验学时安排</w:t>
      </w:r>
      <w:r>
        <w:rPr>
          <w:rFonts w:hint="eastAsia" w:eastAsiaTheme="majorEastAsia"/>
          <w:b/>
          <w:bCs/>
          <w:color w:val="C00000"/>
          <w:szCs w:val="21"/>
          <w:highlight w:val="none"/>
          <w:lang w:eastAsia="zh-CN"/>
        </w:rPr>
        <w:t>，则同时提供实践或实验的教学要求。</w:t>
      </w:r>
    </w:p>
    <w:p w14:paraId="4D4AECF8">
      <w:pPr>
        <w:numPr>
          <w:ilvl w:val="0"/>
          <w:numId w:val="4"/>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val="en-US" w:eastAsia="zh-CN"/>
        </w:rPr>
        <w:t>须</w:t>
      </w:r>
      <w:r>
        <w:rPr>
          <w:rFonts w:hint="eastAsia" w:eastAsiaTheme="majorEastAsia"/>
          <w:b/>
          <w:bCs/>
          <w:color w:val="C00000"/>
          <w:szCs w:val="21"/>
          <w:highlight w:val="none"/>
          <w:lang w:eastAsia="zh-CN"/>
        </w:rPr>
        <w:t>与“课程基本信息”板块中“课程学时”、</w:t>
      </w:r>
      <w:r>
        <w:rPr>
          <w:rFonts w:hint="eastAsia" w:eastAsiaTheme="majorEastAsia"/>
          <w:b/>
          <w:bCs/>
          <w:color w:val="C00000"/>
          <w:szCs w:val="21"/>
          <w:highlight w:val="none"/>
          <w:lang w:val="en-US" w:eastAsia="zh-CN"/>
        </w:rPr>
        <w:t>培养方案中课程学时及学时安排均</w:t>
      </w:r>
      <w:r>
        <w:rPr>
          <w:rFonts w:hint="eastAsia" w:eastAsiaTheme="majorEastAsia"/>
          <w:b/>
          <w:bCs/>
          <w:color w:val="C00000"/>
          <w:szCs w:val="21"/>
          <w:highlight w:val="none"/>
          <w:lang w:eastAsia="zh-CN"/>
        </w:rPr>
        <w:t>保持一致。</w:t>
      </w:r>
    </w:p>
    <w:p w14:paraId="1E6686A2">
      <w:pPr>
        <w:numPr>
          <w:ilvl w:val="0"/>
          <w:numId w:val="4"/>
        </w:numPr>
        <w:spacing w:line="300" w:lineRule="auto"/>
        <w:rPr>
          <w:rFonts w:hint="eastAsia" w:eastAsiaTheme="majorEastAsia"/>
          <w:b/>
          <w:bCs/>
          <w:color w:val="C00000"/>
          <w:szCs w:val="21"/>
          <w:highlight w:val="none"/>
          <w:u w:val="none"/>
          <w:lang w:val="en-US" w:eastAsia="zh-CN"/>
        </w:rPr>
      </w:pPr>
      <w:r>
        <w:rPr>
          <w:rFonts w:hint="eastAsia" w:eastAsiaTheme="majorEastAsia"/>
          <w:b/>
          <w:bCs/>
          <w:color w:val="C00000"/>
          <w:szCs w:val="21"/>
          <w:highlight w:val="none"/>
          <w:u w:val="none"/>
          <w:lang w:val="en-US" w:eastAsia="zh-CN"/>
        </w:rPr>
        <w:t>满足学时学分对应关系：1学分=16理论学时=32实验</w:t>
      </w:r>
      <w:r>
        <w:rPr>
          <w:rFonts w:hint="default" w:eastAsiaTheme="majorEastAsia"/>
          <w:b/>
          <w:bCs/>
          <w:color w:val="C00000"/>
          <w:szCs w:val="21"/>
          <w:highlight w:val="none"/>
          <w:u w:val="none"/>
          <w:lang w:val="en-US" w:eastAsia="zh-CN"/>
        </w:rPr>
        <w:t>/</w:t>
      </w:r>
      <w:r>
        <w:rPr>
          <w:rFonts w:hint="eastAsia" w:eastAsiaTheme="majorEastAsia"/>
          <w:b/>
          <w:bCs/>
          <w:color w:val="C00000"/>
          <w:szCs w:val="21"/>
          <w:highlight w:val="none"/>
          <w:u w:val="none"/>
          <w:lang w:val="en-US" w:eastAsia="zh-CN"/>
        </w:rPr>
        <w:t>实践学时</w:t>
      </w:r>
    </w:p>
    <w:p w14:paraId="7E70D7DC">
      <w:pPr>
        <w:numPr>
          <w:ilvl w:val="0"/>
          <w:numId w:val="4"/>
        </w:numPr>
        <w:spacing w:line="300" w:lineRule="auto"/>
        <w:rPr>
          <w:rFonts w:hint="eastAsia" w:eastAsiaTheme="majorEastAsia"/>
          <w:b/>
          <w:bCs/>
          <w:color w:val="C00000"/>
          <w:szCs w:val="21"/>
          <w:highlight w:val="none"/>
          <w:u w:val="none"/>
          <w:lang w:val="en-US" w:eastAsia="zh-CN"/>
        </w:rPr>
      </w:pPr>
      <w:r>
        <w:rPr>
          <w:rFonts w:hint="eastAsia" w:eastAsiaTheme="majorEastAsia"/>
          <w:b/>
          <w:bCs/>
          <w:color w:val="C00000"/>
          <w:szCs w:val="21"/>
          <w:highlight w:val="none"/>
          <w:u w:val="none"/>
          <w:lang w:val="en-US" w:eastAsia="zh-CN"/>
        </w:rPr>
        <w:t>每次课程的编号须连贯</w:t>
      </w:r>
    </w:p>
    <w:p w14:paraId="6194F4DD">
      <w:pPr>
        <w:spacing w:line="300" w:lineRule="auto"/>
        <w:ind w:left="480"/>
        <w:rPr>
          <w:rFonts w:eastAsiaTheme="majorEastAsia"/>
          <w:b/>
          <w:bCs/>
          <w:sz w:val="30"/>
          <w:szCs w:val="30"/>
          <w:highlight w:val="none"/>
        </w:rPr>
      </w:pPr>
    </w:p>
    <w:p w14:paraId="586C8B25">
      <w:pPr>
        <w:spacing w:line="300" w:lineRule="auto"/>
        <w:rPr>
          <w:rFonts w:eastAsiaTheme="majorEastAsia"/>
          <w:b/>
          <w:bCs/>
          <w:sz w:val="30"/>
          <w:szCs w:val="30"/>
          <w:highlight w:val="yellow"/>
        </w:rPr>
      </w:pPr>
      <w:r>
        <w:rPr>
          <w:rFonts w:hint="eastAsia" w:eastAsiaTheme="majorEastAsia"/>
          <w:b/>
          <w:bCs/>
          <w:sz w:val="30"/>
          <w:szCs w:val="30"/>
          <w:highlight w:val="yellow"/>
          <w:lang w:val="en-US" w:eastAsia="zh-CN"/>
        </w:rPr>
        <w:t>（二）教学方法</w:t>
      </w:r>
    </w:p>
    <w:p w14:paraId="37CC9C94">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1D591685">
      <w:pPr>
        <w:numPr>
          <w:ilvl w:val="-1"/>
          <w:numId w:val="0"/>
        </w:numPr>
        <w:spacing w:line="300" w:lineRule="auto"/>
        <w:rPr>
          <w:rFonts w:hint="eastAsia" w:eastAsiaTheme="majorEastAsia"/>
          <w:b/>
          <w:bCs/>
          <w:sz w:val="30"/>
          <w:szCs w:val="30"/>
          <w:highlight w:val="none"/>
          <w:lang w:eastAsia="zh-CN"/>
        </w:rPr>
      </w:pPr>
      <w:r>
        <w:rPr>
          <w:rFonts w:hint="eastAsia" w:eastAsiaTheme="majorEastAsia"/>
          <w:b/>
          <w:bCs/>
          <w:color w:val="C00000"/>
          <w:szCs w:val="21"/>
          <w:highlight w:val="none"/>
          <w:lang w:val="en-US" w:eastAsia="zh-CN"/>
        </w:rPr>
        <w:t>1.</w:t>
      </w:r>
      <w:r>
        <w:rPr>
          <w:rFonts w:hint="eastAsia" w:eastAsiaTheme="majorEastAsia"/>
          <w:b/>
          <w:bCs/>
          <w:color w:val="C00000"/>
          <w:szCs w:val="21"/>
          <w:highlight w:val="none"/>
        </w:rPr>
        <w:t>基于</w:t>
      </w:r>
      <w:r>
        <w:rPr>
          <w:rFonts w:hint="eastAsia" w:eastAsiaTheme="majorEastAsia"/>
          <w:b/>
          <w:bCs/>
          <w:color w:val="C00000"/>
          <w:szCs w:val="21"/>
          <w:highlight w:val="none"/>
          <w:lang w:eastAsia="zh-CN"/>
        </w:rPr>
        <w:t>课程内容，坚持</w:t>
      </w:r>
      <w:r>
        <w:rPr>
          <w:rFonts w:hint="eastAsia" w:eastAsiaTheme="majorEastAsia"/>
          <w:b/>
          <w:bCs/>
          <w:color w:val="C00000"/>
          <w:szCs w:val="21"/>
          <w:highlight w:val="none"/>
        </w:rPr>
        <w:t>什么样教育教学理念，明确各部分内容的教学方法和授课模式，从而使本门课程的教学设计具有系统性和前瞻性，</w:t>
      </w:r>
      <w:r>
        <w:rPr>
          <w:rFonts w:hint="eastAsia" w:eastAsiaTheme="majorEastAsia"/>
          <w:b/>
          <w:bCs/>
          <w:color w:val="C00000"/>
          <w:szCs w:val="21"/>
          <w:highlight w:val="none"/>
          <w:lang w:eastAsia="zh-CN"/>
        </w:rPr>
        <w:t>也可</w:t>
      </w:r>
      <w:r>
        <w:rPr>
          <w:rFonts w:hint="eastAsia" w:eastAsiaTheme="majorEastAsia"/>
          <w:b/>
          <w:bCs/>
          <w:color w:val="C00000"/>
          <w:szCs w:val="21"/>
          <w:highlight w:val="none"/>
        </w:rPr>
        <w:t>提出部分内容</w:t>
      </w:r>
      <w:r>
        <w:rPr>
          <w:rFonts w:hint="eastAsia" w:eastAsiaTheme="majorEastAsia"/>
          <w:b/>
          <w:bCs/>
          <w:color w:val="C00000"/>
          <w:szCs w:val="21"/>
          <w:highlight w:val="none"/>
          <w:lang w:eastAsia="zh-CN"/>
        </w:rPr>
        <w:t>的</w:t>
      </w:r>
      <w:r>
        <w:rPr>
          <w:rFonts w:hint="eastAsia" w:eastAsiaTheme="majorEastAsia"/>
          <w:b/>
          <w:bCs/>
          <w:color w:val="C00000"/>
          <w:szCs w:val="21"/>
          <w:highlight w:val="none"/>
        </w:rPr>
        <w:t>授课要求</w:t>
      </w:r>
    </w:p>
    <w:p w14:paraId="2B5116C8">
      <w:pPr>
        <w:spacing w:line="300" w:lineRule="auto"/>
        <w:rPr>
          <w:rFonts w:eastAsiaTheme="majorEastAsia"/>
          <w:b/>
          <w:bCs/>
          <w:sz w:val="30"/>
          <w:szCs w:val="30"/>
          <w:highlight w:val="none"/>
        </w:rPr>
      </w:pPr>
    </w:p>
    <w:p w14:paraId="0EFF8145">
      <w:pPr>
        <w:spacing w:line="300" w:lineRule="auto"/>
        <w:rPr>
          <w:rFonts w:eastAsiaTheme="majorEastAsia"/>
          <w:b/>
          <w:bCs/>
          <w:sz w:val="30"/>
          <w:szCs w:val="30"/>
          <w:highlight w:val="yellow"/>
        </w:rPr>
      </w:pPr>
      <w:r>
        <w:rPr>
          <w:rFonts w:hint="eastAsia" w:eastAsiaTheme="majorEastAsia"/>
          <w:b/>
          <w:bCs/>
          <w:sz w:val="30"/>
          <w:szCs w:val="30"/>
          <w:highlight w:val="yellow"/>
          <w:lang w:eastAsia="zh-CN"/>
        </w:rPr>
        <w:t>（</w:t>
      </w:r>
      <w:r>
        <w:rPr>
          <w:rFonts w:hint="eastAsia" w:eastAsiaTheme="majorEastAsia"/>
          <w:b/>
          <w:bCs/>
          <w:sz w:val="30"/>
          <w:szCs w:val="30"/>
          <w:highlight w:val="yellow"/>
          <w:lang w:val="en-US" w:eastAsia="zh-CN"/>
        </w:rPr>
        <w:t>三）</w:t>
      </w:r>
      <w:r>
        <w:rPr>
          <w:rFonts w:hint="eastAsia" w:eastAsiaTheme="majorEastAsia"/>
          <w:b/>
          <w:bCs/>
          <w:sz w:val="30"/>
          <w:szCs w:val="30"/>
          <w:highlight w:val="yellow"/>
        </w:rPr>
        <w:t>内容纲要</w:t>
      </w:r>
    </w:p>
    <w:p w14:paraId="0E20756B">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097444EF">
      <w:pPr>
        <w:numPr>
          <w:ilvl w:val="0"/>
          <w:numId w:val="5"/>
        </w:numPr>
        <w:spacing w:line="300" w:lineRule="auto"/>
        <w:rPr>
          <w:rFonts w:eastAsiaTheme="majorEastAsia"/>
          <w:b/>
          <w:bCs/>
          <w:color w:val="C00000"/>
          <w:szCs w:val="21"/>
          <w:highlight w:val="none"/>
        </w:rPr>
      </w:pPr>
      <w:r>
        <w:rPr>
          <w:rFonts w:hint="eastAsia" w:eastAsiaTheme="majorEastAsia"/>
          <w:b/>
          <w:bCs/>
          <w:color w:val="C00000"/>
          <w:szCs w:val="21"/>
          <w:highlight w:val="none"/>
        </w:rPr>
        <w:t>按章撰写</w:t>
      </w:r>
    </w:p>
    <w:p w14:paraId="18AF0F9C">
      <w:pPr>
        <w:numPr>
          <w:ilvl w:val="0"/>
          <w:numId w:val="5"/>
        </w:numPr>
        <w:spacing w:line="300" w:lineRule="auto"/>
        <w:rPr>
          <w:rFonts w:eastAsiaTheme="majorEastAsia"/>
          <w:b/>
          <w:bCs/>
          <w:color w:val="C00000"/>
          <w:szCs w:val="21"/>
          <w:highlight w:val="none"/>
        </w:rPr>
      </w:pPr>
      <w:r>
        <w:rPr>
          <w:rFonts w:hint="eastAsia" w:eastAsiaTheme="majorEastAsia"/>
          <w:b/>
          <w:bCs/>
          <w:color w:val="C00000"/>
          <w:szCs w:val="21"/>
          <w:highlight w:val="none"/>
          <w:lang w:val="en-US" w:eastAsia="zh-CN"/>
        </w:rPr>
        <w:t>原教学大纲模版中“三、课程思政计划”+“四、理论教学内容纲要”两部分内容，重新整合为“三、内容纲要”。</w:t>
      </w:r>
    </w:p>
    <w:p w14:paraId="188F4968">
      <w:pPr>
        <w:numPr>
          <w:ilvl w:val="0"/>
          <w:numId w:val="5"/>
        </w:numPr>
        <w:spacing w:line="300" w:lineRule="auto"/>
        <w:rPr>
          <w:rFonts w:eastAsiaTheme="majorEastAsia"/>
          <w:b/>
          <w:bCs/>
          <w:color w:val="C00000"/>
          <w:szCs w:val="21"/>
          <w:highlight w:val="none"/>
        </w:rPr>
      </w:pPr>
      <w:r>
        <w:rPr>
          <w:rFonts w:hint="eastAsia" w:eastAsiaTheme="majorEastAsia"/>
          <w:b/>
          <w:bCs/>
          <w:color w:val="C00000"/>
          <w:szCs w:val="21"/>
          <w:highlight w:val="none"/>
          <w:lang w:val="en-US" w:eastAsia="zh-CN"/>
        </w:rPr>
        <w:t>原“素养目标”调整为“素质目标”。</w:t>
      </w:r>
    </w:p>
    <w:p w14:paraId="2C76DC8F">
      <w:pPr>
        <w:spacing w:line="300" w:lineRule="auto"/>
        <w:ind w:left="480"/>
        <w:rPr>
          <w:rFonts w:eastAsiaTheme="majorEastAsia"/>
          <w:b/>
          <w:bCs/>
          <w:sz w:val="28"/>
          <w:szCs w:val="28"/>
          <w:highlight w:val="none"/>
        </w:rPr>
      </w:pPr>
      <w:r>
        <w:rPr>
          <w:rFonts w:hint="eastAsia" w:eastAsiaTheme="majorEastAsia"/>
          <w:b/>
          <w:bCs/>
          <w:sz w:val="28"/>
          <w:szCs w:val="28"/>
          <w:highlight w:val="none"/>
        </w:rPr>
        <w:t>第一章*****</w:t>
      </w:r>
    </w:p>
    <w:p w14:paraId="6D8545B2">
      <w:pPr>
        <w:numPr>
          <w:ilvl w:val="0"/>
          <w:numId w:val="6"/>
        </w:numPr>
        <w:spacing w:line="300" w:lineRule="auto"/>
        <w:ind w:left="480"/>
        <w:rPr>
          <w:rFonts w:eastAsiaTheme="majorEastAsia"/>
          <w:b/>
          <w:bCs/>
          <w:sz w:val="24"/>
          <w:highlight w:val="none"/>
        </w:rPr>
      </w:pPr>
      <w:r>
        <w:rPr>
          <w:rFonts w:hint="eastAsia" w:eastAsiaTheme="majorEastAsia"/>
          <w:b/>
          <w:bCs/>
          <w:sz w:val="24"/>
          <w:highlight w:val="none"/>
        </w:rPr>
        <w:t>目标与要求</w:t>
      </w:r>
    </w:p>
    <w:p w14:paraId="677C79E1">
      <w:pPr>
        <w:numPr>
          <w:ilvl w:val="0"/>
          <w:numId w:val="7"/>
        </w:numPr>
        <w:spacing w:line="300" w:lineRule="auto"/>
        <w:ind w:left="840"/>
        <w:jc w:val="left"/>
        <w:rPr>
          <w:rFonts w:eastAsiaTheme="majorEastAsia"/>
          <w:b/>
          <w:bCs/>
          <w:szCs w:val="21"/>
          <w:highlight w:val="none"/>
        </w:rPr>
      </w:pPr>
      <w:r>
        <w:rPr>
          <w:rFonts w:hint="eastAsia" w:eastAsiaTheme="majorEastAsia"/>
          <w:b/>
          <w:bCs/>
          <w:szCs w:val="21"/>
          <w:highlight w:val="none"/>
        </w:rPr>
        <w:t>知识目标</w:t>
      </w:r>
    </w:p>
    <w:p w14:paraId="483EB1E2">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5CB26D96">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避免使用“掌握、熟悉、了解”等不可评、不可测的一些模糊心理动词，避免使用“使学生、让学生、引领学生、学生能够掌握”等句式；</w:t>
      </w:r>
      <w:r>
        <w:rPr>
          <w:rFonts w:hint="default" w:eastAsiaTheme="majorEastAsia"/>
          <w:b/>
          <w:bCs/>
          <w:color w:val="C00000"/>
          <w:szCs w:val="21"/>
          <w:highlight w:val="none"/>
          <w:lang w:val="en-US" w:eastAsia="zh-CN"/>
        </w:rPr>
        <w:t>可用“学生能够准确说出、复述、记忆、推导出”等</w:t>
      </w:r>
      <w:r>
        <w:rPr>
          <w:rFonts w:hint="eastAsia" w:eastAsiaTheme="majorEastAsia"/>
          <w:b/>
          <w:bCs/>
          <w:color w:val="C00000"/>
          <w:szCs w:val="21"/>
          <w:highlight w:val="none"/>
          <w:lang w:val="en-US" w:eastAsia="zh-CN"/>
        </w:rPr>
        <w:t>，体现以学生为中心。</w:t>
      </w:r>
    </w:p>
    <w:p w14:paraId="6D01E4E2">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val="en-US" w:eastAsia="zh-CN"/>
        </w:rPr>
        <w:t>如：可以表述为：通过.....,(学生)能够记住.....；能够复述.....；能够说出.....；能够记忆.....等。</w:t>
      </w:r>
      <w:r>
        <w:rPr>
          <w:rFonts w:hint="default" w:eastAsiaTheme="majorEastAsia"/>
          <w:b/>
          <w:bCs/>
          <w:color w:val="C00000"/>
          <w:szCs w:val="21"/>
          <w:highlight w:val="none"/>
          <w:lang w:val="en-US" w:eastAsia="zh-CN"/>
        </w:rPr>
        <w:t xml:space="preserve">  </w:t>
      </w:r>
    </w:p>
    <w:p w14:paraId="1284031B">
      <w:pPr>
        <w:numPr>
          <w:ilvl w:val="0"/>
          <w:numId w:val="7"/>
        </w:numPr>
        <w:spacing w:line="300" w:lineRule="auto"/>
        <w:ind w:left="840"/>
        <w:jc w:val="left"/>
        <w:rPr>
          <w:rFonts w:eastAsiaTheme="majorEastAsia"/>
          <w:b/>
          <w:bCs/>
          <w:szCs w:val="21"/>
          <w:highlight w:val="none"/>
        </w:rPr>
      </w:pPr>
      <w:r>
        <w:rPr>
          <w:rFonts w:hint="eastAsia" w:eastAsiaTheme="majorEastAsia"/>
          <w:b/>
          <w:bCs/>
          <w:szCs w:val="21"/>
          <w:highlight w:val="none"/>
        </w:rPr>
        <w:t>能力目标</w:t>
      </w:r>
    </w:p>
    <w:p w14:paraId="58831A88">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1BD4269B">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表述五花八门，过于高大上，“如临床能力、创新能力、创造能力”等，导致无法落地。可以表述为：通过.....，（学生）能够鉴别.....；能够区分.....；能够辨析.....；能够设计.....；能够对.....进行分类；能够制定.....方案等。</w:t>
      </w:r>
    </w:p>
    <w:p w14:paraId="5F181A7A">
      <w:pPr>
        <w:numPr>
          <w:ilvl w:val="0"/>
          <w:numId w:val="7"/>
        </w:numPr>
        <w:spacing w:line="300" w:lineRule="auto"/>
        <w:ind w:left="840"/>
        <w:jc w:val="left"/>
        <w:rPr>
          <w:rFonts w:hint="eastAsia" w:eastAsiaTheme="majorEastAsia"/>
          <w:b/>
          <w:bCs/>
          <w:szCs w:val="21"/>
          <w:highlight w:val="none"/>
        </w:rPr>
      </w:pPr>
      <w:r>
        <w:rPr>
          <w:rFonts w:hint="eastAsia" w:eastAsiaTheme="majorEastAsia"/>
          <w:b/>
          <w:bCs/>
          <w:szCs w:val="21"/>
          <w:highlight w:val="none"/>
          <w:lang w:val="en-US" w:eastAsia="zh-CN"/>
        </w:rPr>
        <w:t>素质</w:t>
      </w:r>
      <w:r>
        <w:rPr>
          <w:rFonts w:hint="eastAsia" w:eastAsiaTheme="majorEastAsia"/>
          <w:b/>
          <w:bCs/>
          <w:szCs w:val="21"/>
          <w:highlight w:val="none"/>
          <w:lang w:eastAsia="zh-CN"/>
        </w:rPr>
        <w:t>目标</w:t>
      </w:r>
    </w:p>
    <w:p w14:paraId="04474443">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4EB7FECB">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避免过于高大上，使用一些很难落实的口号性语言，前后无法呼应，也无法落地；可以表述为：通过.....活动（过程、设计、教育、实践等），学生在情感、态度、价值观方面发生了什么变化，如在学习态度、团队精神、合作意识、医患沟通、疾病预防、关爱生命、人文关怀、现象本质等方面的感悟和变化。</w:t>
      </w:r>
    </w:p>
    <w:p w14:paraId="79FD8BEF">
      <w:pPr>
        <w:numPr>
          <w:ilvl w:val="0"/>
          <w:numId w:val="6"/>
        </w:numPr>
        <w:spacing w:line="300" w:lineRule="auto"/>
        <w:ind w:left="480"/>
        <w:rPr>
          <w:rFonts w:eastAsiaTheme="majorEastAsia"/>
          <w:b/>
          <w:bCs/>
          <w:sz w:val="24"/>
          <w:highlight w:val="none"/>
        </w:rPr>
      </w:pPr>
      <w:r>
        <w:rPr>
          <w:rFonts w:hint="eastAsia" w:eastAsiaTheme="majorEastAsia"/>
          <w:b/>
          <w:bCs/>
          <w:sz w:val="24"/>
          <w:highlight w:val="none"/>
        </w:rPr>
        <w:t>教学内容</w:t>
      </w:r>
    </w:p>
    <w:p w14:paraId="76CA7819">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3FD10A17">
      <w:pPr>
        <w:numPr>
          <w:ilvl w:val="-1"/>
          <w:numId w:val="0"/>
        </w:numPr>
        <w:spacing w:line="300" w:lineRule="auto"/>
        <w:rPr>
          <w:rFonts w:hint="default" w:eastAsiaTheme="majorEastAsia"/>
          <w:b/>
          <w:bCs/>
          <w:color w:val="C00000"/>
          <w:szCs w:val="21"/>
          <w:highlight w:val="none"/>
          <w:lang w:val="en-US" w:eastAsia="zh-CN"/>
        </w:rPr>
      </w:pPr>
      <w:r>
        <w:rPr>
          <w:rFonts w:hint="default" w:eastAsiaTheme="majorEastAsia"/>
          <w:b/>
          <w:bCs/>
          <w:color w:val="C00000"/>
          <w:szCs w:val="21"/>
          <w:highlight w:val="none"/>
          <w:lang w:val="en-US" w:eastAsia="zh-CN"/>
        </w:rPr>
        <w:t>严格与</w:t>
      </w:r>
      <w:r>
        <w:rPr>
          <w:rFonts w:hint="eastAsia" w:eastAsiaTheme="majorEastAsia"/>
          <w:b/>
          <w:bCs/>
          <w:color w:val="C00000"/>
          <w:szCs w:val="21"/>
          <w:highlight w:val="none"/>
          <w:lang w:val="en-US" w:eastAsia="zh-CN"/>
        </w:rPr>
        <w:t>目标要求</w:t>
      </w:r>
      <w:r>
        <w:rPr>
          <w:rFonts w:hint="default" w:eastAsiaTheme="majorEastAsia"/>
          <w:b/>
          <w:bCs/>
          <w:color w:val="C00000"/>
          <w:szCs w:val="21"/>
          <w:highlight w:val="none"/>
          <w:lang w:val="en-US" w:eastAsia="zh-CN"/>
        </w:rPr>
        <w:t>相呼应，从学生的实际水平和现有能力出发，依据认知规律和能力技能的养成规律来确定和提出重点、难点，对重点、难点进行分析，并提出切实可行的解决对策。避免表述过繁，重点、难点不突出；只写重点、难点，缺少其解决的相关方法和策略。</w:t>
      </w:r>
    </w:p>
    <w:p w14:paraId="7E2A9BEB">
      <w:pPr>
        <w:numPr>
          <w:ilvl w:val="0"/>
          <w:numId w:val="8"/>
        </w:numPr>
        <w:spacing w:line="300" w:lineRule="auto"/>
        <w:ind w:left="900"/>
        <w:jc w:val="left"/>
        <w:rPr>
          <w:rFonts w:eastAsiaTheme="majorEastAsia"/>
          <w:b/>
          <w:bCs/>
          <w:szCs w:val="21"/>
          <w:highlight w:val="none"/>
        </w:rPr>
      </w:pPr>
      <w:r>
        <w:rPr>
          <w:rFonts w:hint="eastAsia" w:eastAsiaTheme="majorEastAsia"/>
          <w:b/>
          <w:bCs/>
          <w:szCs w:val="21"/>
          <w:highlight w:val="none"/>
        </w:rPr>
        <w:t>重点</w:t>
      </w:r>
      <w:r>
        <w:rPr>
          <w:rFonts w:hint="eastAsia" w:eastAsiaTheme="majorEastAsia"/>
          <w:b/>
          <w:bCs/>
          <w:szCs w:val="21"/>
          <w:highlight w:val="none"/>
          <w:lang w:eastAsia="zh-CN"/>
        </w:rPr>
        <w:t>内容</w:t>
      </w:r>
    </w:p>
    <w:p w14:paraId="0DC7516E">
      <w:pPr>
        <w:numPr>
          <w:ilvl w:val="-1"/>
          <w:numId w:val="0"/>
        </w:numPr>
        <w:spacing w:line="300" w:lineRule="auto"/>
        <w:rPr>
          <w:rFonts w:hint="default"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14145579">
      <w:pPr>
        <w:numPr>
          <w:ilvl w:val="0"/>
          <w:numId w:val="0"/>
        </w:numPr>
        <w:spacing w:line="300" w:lineRule="auto"/>
        <w:rPr>
          <w:rFonts w:eastAsiaTheme="majorEastAsia"/>
          <w:b/>
          <w:bCs/>
          <w:szCs w:val="21"/>
          <w:highlight w:val="none"/>
        </w:rPr>
      </w:pPr>
      <w:r>
        <w:rPr>
          <w:rFonts w:hint="default" w:eastAsiaTheme="majorEastAsia"/>
          <w:b/>
          <w:bCs/>
          <w:color w:val="C00000"/>
          <w:szCs w:val="21"/>
          <w:highlight w:val="none"/>
          <w:lang w:val="en-US" w:eastAsia="zh-CN"/>
        </w:rPr>
        <w:t>是关键知识点，是本章节内容中最基本、最重要和学生必须掌握的知识和技能，并对进一步学习其他知识和技能起决定作用。</w:t>
      </w:r>
    </w:p>
    <w:p w14:paraId="2EAAFC99">
      <w:pPr>
        <w:numPr>
          <w:ilvl w:val="0"/>
          <w:numId w:val="8"/>
        </w:numPr>
        <w:spacing w:line="300" w:lineRule="auto"/>
        <w:ind w:left="900"/>
        <w:jc w:val="left"/>
        <w:rPr>
          <w:rFonts w:eastAsiaTheme="majorEastAsia"/>
          <w:b/>
          <w:bCs/>
          <w:szCs w:val="21"/>
          <w:highlight w:val="none"/>
        </w:rPr>
      </w:pPr>
      <w:r>
        <w:rPr>
          <w:rFonts w:hint="eastAsia" w:eastAsiaTheme="majorEastAsia"/>
          <w:b/>
          <w:bCs/>
          <w:szCs w:val="21"/>
          <w:highlight w:val="none"/>
        </w:rPr>
        <w:t>难点</w:t>
      </w:r>
      <w:r>
        <w:rPr>
          <w:rFonts w:hint="eastAsia" w:eastAsiaTheme="majorEastAsia"/>
          <w:b/>
          <w:bCs/>
          <w:szCs w:val="21"/>
          <w:highlight w:val="none"/>
          <w:lang w:eastAsia="zh-CN"/>
        </w:rPr>
        <w:t>内容</w:t>
      </w:r>
    </w:p>
    <w:p w14:paraId="5D9FDC5D">
      <w:pPr>
        <w:numPr>
          <w:ilvl w:val="0"/>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01C88B60">
      <w:pPr>
        <w:numPr>
          <w:ilvl w:val="0"/>
          <w:numId w:val="0"/>
        </w:numPr>
        <w:spacing w:line="300" w:lineRule="auto"/>
        <w:rPr>
          <w:rFonts w:hint="default" w:eastAsiaTheme="majorEastAsia"/>
          <w:b/>
          <w:bCs/>
          <w:color w:val="C00000"/>
          <w:szCs w:val="21"/>
          <w:highlight w:val="none"/>
          <w:lang w:val="en-US" w:eastAsia="zh-CN"/>
        </w:rPr>
      </w:pPr>
      <w:r>
        <w:rPr>
          <w:rFonts w:hint="default" w:eastAsiaTheme="majorEastAsia"/>
          <w:b/>
          <w:bCs/>
          <w:color w:val="C00000"/>
          <w:szCs w:val="21"/>
          <w:highlight w:val="none"/>
          <w:lang w:val="en-US" w:eastAsia="zh-CN"/>
        </w:rPr>
        <w:t>是内容抽象、过程复杂、综合性强而造成学生误解和不易理解的部分。难点不一定是重点。</w:t>
      </w:r>
    </w:p>
    <w:p w14:paraId="0273AA2A">
      <w:pPr>
        <w:numPr>
          <w:ilvl w:val="0"/>
          <w:numId w:val="0"/>
        </w:numPr>
        <w:spacing w:line="300" w:lineRule="auto"/>
        <w:jc w:val="left"/>
        <w:rPr>
          <w:rFonts w:hint="eastAsia" w:eastAsiaTheme="majorEastAsia"/>
          <w:b/>
          <w:bCs/>
          <w:szCs w:val="21"/>
          <w:highlight w:val="none"/>
          <w:lang w:eastAsia="zh-CN"/>
        </w:rPr>
      </w:pPr>
    </w:p>
    <w:p w14:paraId="39191A8B">
      <w:pPr>
        <w:numPr>
          <w:ilvl w:val="0"/>
          <w:numId w:val="8"/>
        </w:numPr>
        <w:spacing w:line="300" w:lineRule="auto"/>
        <w:ind w:left="900"/>
        <w:jc w:val="left"/>
        <w:rPr>
          <w:rFonts w:eastAsiaTheme="majorEastAsia"/>
          <w:b/>
          <w:bCs/>
          <w:szCs w:val="21"/>
          <w:highlight w:val="none"/>
        </w:rPr>
      </w:pPr>
      <w:r>
        <w:rPr>
          <w:rFonts w:hint="eastAsia" w:eastAsiaTheme="majorEastAsia"/>
          <w:b/>
          <w:bCs/>
          <w:szCs w:val="21"/>
          <w:highlight w:val="none"/>
        </w:rPr>
        <w:t>自学内容</w:t>
      </w:r>
    </w:p>
    <w:p w14:paraId="6BE9C420">
      <w:pPr>
        <w:numPr>
          <w:ilvl w:val="0"/>
          <w:numId w:val="6"/>
        </w:numPr>
        <w:spacing w:line="300" w:lineRule="auto"/>
        <w:ind w:left="480"/>
        <w:rPr>
          <w:rFonts w:eastAsiaTheme="majorEastAsia"/>
          <w:b/>
          <w:bCs/>
          <w:sz w:val="24"/>
          <w:highlight w:val="yellow"/>
        </w:rPr>
      </w:pPr>
      <w:r>
        <w:rPr>
          <w:rFonts w:hint="eastAsia" w:eastAsiaTheme="majorEastAsia"/>
          <w:b/>
          <w:bCs/>
          <w:sz w:val="24"/>
          <w:highlight w:val="yellow"/>
          <w:lang w:val="en-US" w:eastAsia="zh-CN"/>
        </w:rPr>
        <w:t>课程思政点</w:t>
      </w:r>
    </w:p>
    <w:p w14:paraId="6518EBF5">
      <w:pPr>
        <w:numPr>
          <w:ilvl w:val="0"/>
          <w:numId w:val="9"/>
        </w:numPr>
        <w:spacing w:line="300" w:lineRule="auto"/>
        <w:ind w:left="900"/>
        <w:jc w:val="left"/>
        <w:rPr>
          <w:rFonts w:hint="eastAsia" w:eastAsiaTheme="majorEastAsia"/>
          <w:b/>
          <w:bCs/>
          <w:color w:val="auto"/>
          <w:sz w:val="21"/>
          <w:szCs w:val="21"/>
          <w:highlight w:val="none"/>
        </w:rPr>
      </w:pPr>
      <w:r>
        <w:rPr>
          <w:rFonts w:hint="eastAsia" w:eastAsiaTheme="majorEastAsia"/>
          <w:b/>
          <w:bCs/>
          <w:color w:val="auto"/>
          <w:sz w:val="21"/>
          <w:szCs w:val="21"/>
          <w:highlight w:val="none"/>
        </w:rPr>
        <w:t>方法与内容</w:t>
      </w:r>
    </w:p>
    <w:p w14:paraId="5C187B49">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67778073">
      <w:pPr>
        <w:spacing w:line="300" w:lineRule="auto"/>
        <w:rPr>
          <w:rFonts w:hint="eastAsia" w:eastAsiaTheme="majorEastAsia"/>
          <w:b/>
          <w:bCs/>
          <w:color w:val="C00000"/>
          <w:szCs w:val="21"/>
          <w:highlight w:val="none"/>
        </w:rPr>
      </w:pPr>
      <w:r>
        <w:rPr>
          <w:rFonts w:hint="eastAsia" w:eastAsiaTheme="majorEastAsia"/>
          <w:b/>
          <w:bCs/>
          <w:color w:val="C00000"/>
          <w:szCs w:val="21"/>
          <w:highlight w:val="none"/>
        </w:rPr>
        <w:t>通过教学方式方法方面，可以实现的课程思政，如小组讨论法、集体项目法等</w:t>
      </w:r>
      <w:r>
        <w:rPr>
          <w:rFonts w:hint="eastAsia" w:eastAsiaTheme="majorEastAsia"/>
          <w:b/>
          <w:bCs/>
          <w:color w:val="C00000"/>
          <w:szCs w:val="21"/>
          <w:highlight w:val="none"/>
          <w:lang w:eastAsia="zh-CN"/>
        </w:rPr>
        <w:t>；通过学科史或科技史、社会生产等挖掘其知识的思想性、艺术性、逻辑性，自然地启迪学生思维、智慧体现出课程思政</w:t>
      </w:r>
      <w:r>
        <w:rPr>
          <w:rFonts w:hint="eastAsia" w:eastAsiaTheme="majorEastAsia"/>
          <w:b/>
          <w:bCs/>
          <w:color w:val="C00000"/>
          <w:szCs w:val="21"/>
          <w:highlight w:val="none"/>
        </w:rPr>
        <w:t>）</w:t>
      </w:r>
    </w:p>
    <w:p w14:paraId="3EA98735">
      <w:pPr>
        <w:numPr>
          <w:ilvl w:val="0"/>
          <w:numId w:val="9"/>
        </w:numPr>
        <w:spacing w:line="300" w:lineRule="auto"/>
        <w:ind w:left="900"/>
        <w:jc w:val="left"/>
        <w:rPr>
          <w:rFonts w:hint="eastAsia" w:eastAsiaTheme="majorEastAsia"/>
          <w:b/>
          <w:bCs/>
          <w:color w:val="auto"/>
          <w:sz w:val="21"/>
          <w:szCs w:val="21"/>
          <w:highlight w:val="none"/>
        </w:rPr>
      </w:pPr>
      <w:r>
        <w:rPr>
          <w:rFonts w:hint="eastAsia" w:eastAsiaTheme="majorEastAsia"/>
          <w:b/>
          <w:bCs/>
          <w:color w:val="auto"/>
          <w:sz w:val="21"/>
          <w:szCs w:val="21"/>
          <w:highlight w:val="none"/>
        </w:rPr>
        <w:t>实践与拓展</w:t>
      </w:r>
      <w:r>
        <w:rPr>
          <w:rFonts w:hint="eastAsia" w:eastAsiaTheme="majorEastAsia"/>
          <w:b/>
          <w:bCs/>
          <w:color w:val="C00000"/>
          <w:sz w:val="21"/>
          <w:szCs w:val="21"/>
          <w:highlight w:val="none"/>
          <w:lang w:eastAsia="zh-CN"/>
        </w:rPr>
        <w:t>（</w:t>
      </w:r>
      <w:r>
        <w:rPr>
          <w:rFonts w:hint="eastAsia" w:eastAsiaTheme="majorEastAsia"/>
          <w:b/>
          <w:bCs/>
          <w:color w:val="C00000"/>
          <w:sz w:val="21"/>
          <w:szCs w:val="21"/>
          <w:highlight w:val="none"/>
          <w:lang w:val="en-US" w:eastAsia="zh-CN"/>
        </w:rPr>
        <w:t>可选填</w:t>
      </w:r>
      <w:r>
        <w:rPr>
          <w:rFonts w:hint="eastAsia" w:eastAsiaTheme="majorEastAsia"/>
          <w:b/>
          <w:bCs/>
          <w:color w:val="C00000"/>
          <w:sz w:val="21"/>
          <w:szCs w:val="21"/>
          <w:highlight w:val="none"/>
          <w:lang w:eastAsia="zh-CN"/>
        </w:rPr>
        <w:t>）</w:t>
      </w:r>
    </w:p>
    <w:p w14:paraId="6B97498F">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r>
        <w:rPr>
          <w:rFonts w:hint="eastAsia" w:eastAsiaTheme="majorEastAsia"/>
          <w:b/>
          <w:bCs/>
          <w:color w:val="C00000"/>
          <w:szCs w:val="21"/>
          <w:highlight w:val="none"/>
        </w:rPr>
        <w:t>实践方面课程思政体现；结合学科发展、专业发展，</w:t>
      </w:r>
      <w:r>
        <w:rPr>
          <w:rFonts w:hint="eastAsia" w:eastAsiaTheme="majorEastAsia"/>
          <w:b/>
          <w:bCs/>
          <w:color w:val="C00000"/>
          <w:szCs w:val="21"/>
          <w:highlight w:val="none"/>
          <w:lang w:eastAsia="zh-CN"/>
        </w:rPr>
        <w:t>行业发展以及</w:t>
      </w:r>
      <w:r>
        <w:rPr>
          <w:rFonts w:hint="eastAsia" w:eastAsiaTheme="majorEastAsia"/>
          <w:b/>
          <w:bCs/>
          <w:color w:val="C00000"/>
          <w:szCs w:val="21"/>
          <w:highlight w:val="none"/>
        </w:rPr>
        <w:t>国内在某方面的新进展，体现中国故事、中国方案、中国智慧</w:t>
      </w:r>
      <w:r>
        <w:rPr>
          <w:rFonts w:hint="eastAsia" w:eastAsiaTheme="majorEastAsia"/>
          <w:b/>
          <w:bCs/>
          <w:color w:val="C00000"/>
          <w:szCs w:val="21"/>
          <w:highlight w:val="none"/>
          <w:lang w:eastAsia="zh-CN"/>
        </w:rPr>
        <w:t>和</w:t>
      </w:r>
      <w:r>
        <w:rPr>
          <w:rFonts w:hint="eastAsia" w:eastAsiaTheme="majorEastAsia"/>
          <w:b/>
          <w:bCs/>
          <w:color w:val="C00000"/>
          <w:szCs w:val="21"/>
          <w:highlight w:val="none"/>
        </w:rPr>
        <w:t>中国力量</w:t>
      </w:r>
      <w:r>
        <w:rPr>
          <w:rFonts w:hint="eastAsia" w:eastAsiaTheme="majorEastAsia"/>
          <w:b/>
          <w:bCs/>
          <w:color w:val="C00000"/>
          <w:szCs w:val="21"/>
          <w:highlight w:val="none"/>
          <w:lang w:eastAsia="zh-CN"/>
        </w:rPr>
        <w:t>。</w:t>
      </w:r>
    </w:p>
    <w:p w14:paraId="41506BE8">
      <w:pPr>
        <w:spacing w:line="300" w:lineRule="auto"/>
        <w:rPr>
          <w:rFonts w:hint="eastAsia" w:eastAsiaTheme="majorEastAsia"/>
          <w:b/>
          <w:bCs/>
          <w:color w:val="C00000"/>
          <w:szCs w:val="21"/>
          <w:highlight w:val="none"/>
        </w:rPr>
      </w:pPr>
    </w:p>
    <w:p w14:paraId="4F26A9DD">
      <w:pPr>
        <w:spacing w:line="300" w:lineRule="auto"/>
        <w:ind w:left="480"/>
        <w:rPr>
          <w:rFonts w:eastAsiaTheme="majorEastAsia"/>
          <w:b/>
          <w:bCs/>
          <w:sz w:val="28"/>
          <w:szCs w:val="28"/>
          <w:highlight w:val="none"/>
        </w:rPr>
      </w:pPr>
      <w:r>
        <w:rPr>
          <w:rFonts w:hint="eastAsia" w:eastAsiaTheme="majorEastAsia"/>
          <w:b/>
          <w:bCs/>
          <w:sz w:val="28"/>
          <w:szCs w:val="28"/>
          <w:highlight w:val="none"/>
        </w:rPr>
        <w:t>第</w:t>
      </w:r>
      <w:r>
        <w:rPr>
          <w:rFonts w:hint="eastAsia" w:eastAsiaTheme="majorEastAsia"/>
          <w:b/>
          <w:bCs/>
          <w:sz w:val="28"/>
          <w:szCs w:val="28"/>
          <w:highlight w:val="none"/>
          <w:lang w:val="en-US" w:eastAsia="zh-CN"/>
        </w:rPr>
        <w:t>二</w:t>
      </w:r>
      <w:r>
        <w:rPr>
          <w:rFonts w:hint="eastAsia" w:eastAsiaTheme="majorEastAsia"/>
          <w:b/>
          <w:bCs/>
          <w:sz w:val="28"/>
          <w:szCs w:val="28"/>
          <w:highlight w:val="none"/>
        </w:rPr>
        <w:t>章*****</w:t>
      </w:r>
    </w:p>
    <w:p w14:paraId="3B6939ED">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eastAsia="zh-CN"/>
        </w:rPr>
        <w:t>（</w:t>
      </w:r>
      <w:r>
        <w:rPr>
          <w:rFonts w:hint="eastAsia" w:eastAsiaTheme="majorEastAsia"/>
          <w:b/>
          <w:bCs/>
          <w:sz w:val="24"/>
          <w:highlight w:val="none"/>
          <w:lang w:val="en-US" w:eastAsia="zh-CN"/>
        </w:rPr>
        <w:t>一）</w:t>
      </w:r>
      <w:r>
        <w:rPr>
          <w:rFonts w:hint="eastAsia" w:eastAsiaTheme="majorEastAsia"/>
          <w:b/>
          <w:bCs/>
          <w:sz w:val="24"/>
          <w:highlight w:val="none"/>
        </w:rPr>
        <w:t>目标与要求</w:t>
      </w:r>
    </w:p>
    <w:p w14:paraId="55683470">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1.</w:t>
      </w:r>
      <w:r>
        <w:rPr>
          <w:rFonts w:hint="eastAsia" w:eastAsiaTheme="majorEastAsia"/>
          <w:b/>
          <w:bCs/>
          <w:szCs w:val="21"/>
          <w:highlight w:val="none"/>
        </w:rPr>
        <w:t>知识目标</w:t>
      </w:r>
    </w:p>
    <w:p w14:paraId="03DC57C7">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2.</w:t>
      </w:r>
      <w:r>
        <w:rPr>
          <w:rFonts w:hint="eastAsia" w:eastAsiaTheme="majorEastAsia"/>
          <w:b/>
          <w:bCs/>
          <w:szCs w:val="21"/>
          <w:highlight w:val="none"/>
        </w:rPr>
        <w:t>能力目标</w:t>
      </w:r>
    </w:p>
    <w:p w14:paraId="5FA79CD4">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3.素质</w:t>
      </w:r>
      <w:r>
        <w:rPr>
          <w:rFonts w:hint="eastAsia" w:eastAsiaTheme="majorEastAsia"/>
          <w:b/>
          <w:bCs/>
          <w:szCs w:val="21"/>
          <w:highlight w:val="none"/>
          <w:lang w:eastAsia="zh-CN"/>
        </w:rPr>
        <w:t>目标</w:t>
      </w:r>
    </w:p>
    <w:p w14:paraId="4225E1FA">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eastAsia="zh-CN"/>
        </w:rPr>
        <w:t>（</w:t>
      </w:r>
      <w:r>
        <w:rPr>
          <w:rFonts w:hint="eastAsia" w:eastAsiaTheme="majorEastAsia"/>
          <w:b/>
          <w:bCs/>
          <w:sz w:val="24"/>
          <w:highlight w:val="none"/>
          <w:lang w:val="en-US" w:eastAsia="zh-CN"/>
        </w:rPr>
        <w:t>二）</w:t>
      </w:r>
      <w:r>
        <w:rPr>
          <w:rFonts w:hint="eastAsia" w:eastAsiaTheme="majorEastAsia"/>
          <w:b/>
          <w:bCs/>
          <w:sz w:val="24"/>
          <w:highlight w:val="none"/>
        </w:rPr>
        <w:t>教学内容</w:t>
      </w:r>
    </w:p>
    <w:p w14:paraId="69B2BF48">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1.</w:t>
      </w:r>
      <w:r>
        <w:rPr>
          <w:rFonts w:hint="eastAsia" w:eastAsiaTheme="majorEastAsia"/>
          <w:b/>
          <w:bCs/>
          <w:szCs w:val="21"/>
          <w:highlight w:val="none"/>
        </w:rPr>
        <w:t>重点</w:t>
      </w:r>
      <w:r>
        <w:rPr>
          <w:rFonts w:hint="eastAsia" w:eastAsiaTheme="majorEastAsia"/>
          <w:b/>
          <w:bCs/>
          <w:szCs w:val="21"/>
          <w:highlight w:val="none"/>
          <w:lang w:eastAsia="zh-CN"/>
        </w:rPr>
        <w:t>内容</w:t>
      </w:r>
    </w:p>
    <w:p w14:paraId="16AD47E7">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2.</w:t>
      </w:r>
      <w:r>
        <w:rPr>
          <w:rFonts w:hint="eastAsia" w:eastAsiaTheme="majorEastAsia"/>
          <w:b/>
          <w:bCs/>
          <w:szCs w:val="21"/>
          <w:highlight w:val="none"/>
        </w:rPr>
        <w:t>难点</w:t>
      </w:r>
      <w:r>
        <w:rPr>
          <w:rFonts w:hint="eastAsia" w:eastAsiaTheme="majorEastAsia"/>
          <w:b/>
          <w:bCs/>
          <w:szCs w:val="21"/>
          <w:highlight w:val="none"/>
          <w:lang w:eastAsia="zh-CN"/>
        </w:rPr>
        <w:t>内容</w:t>
      </w:r>
    </w:p>
    <w:p w14:paraId="2BE94A7C">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3.</w:t>
      </w:r>
      <w:r>
        <w:rPr>
          <w:rFonts w:hint="eastAsia" w:eastAsiaTheme="majorEastAsia"/>
          <w:b/>
          <w:bCs/>
          <w:szCs w:val="21"/>
          <w:highlight w:val="none"/>
        </w:rPr>
        <w:t>自学内容</w:t>
      </w:r>
    </w:p>
    <w:p w14:paraId="6D6D98B7">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val="en-US" w:eastAsia="zh-CN"/>
        </w:rPr>
        <w:t>（三）课程思政点</w:t>
      </w:r>
    </w:p>
    <w:p w14:paraId="747469C2">
      <w:pPr>
        <w:numPr>
          <w:ilvl w:val="0"/>
          <w:numId w:val="0"/>
        </w:numPr>
        <w:spacing w:line="300" w:lineRule="auto"/>
        <w:ind w:firstLine="841" w:firstLineChars="4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方法与内容</w:t>
      </w:r>
    </w:p>
    <w:p w14:paraId="27453458">
      <w:pPr>
        <w:numPr>
          <w:ilvl w:val="0"/>
          <w:numId w:val="0"/>
        </w:numPr>
        <w:spacing w:line="300" w:lineRule="auto"/>
        <w:ind w:firstLine="841" w:firstLineChars="4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实践与拓展</w:t>
      </w:r>
      <w:r>
        <w:rPr>
          <w:rFonts w:hint="eastAsia" w:eastAsiaTheme="majorEastAsia"/>
          <w:b/>
          <w:bCs/>
          <w:color w:val="C00000"/>
          <w:sz w:val="21"/>
          <w:szCs w:val="21"/>
          <w:highlight w:val="none"/>
          <w:lang w:eastAsia="zh-CN"/>
        </w:rPr>
        <w:t>（</w:t>
      </w:r>
      <w:r>
        <w:rPr>
          <w:rFonts w:hint="eastAsia" w:eastAsiaTheme="majorEastAsia"/>
          <w:b/>
          <w:bCs/>
          <w:color w:val="C00000"/>
          <w:sz w:val="21"/>
          <w:szCs w:val="21"/>
          <w:highlight w:val="none"/>
          <w:lang w:val="en-US" w:eastAsia="zh-CN"/>
        </w:rPr>
        <w:t>可选填</w:t>
      </w:r>
      <w:r>
        <w:rPr>
          <w:rFonts w:hint="eastAsia" w:eastAsiaTheme="majorEastAsia"/>
          <w:b/>
          <w:bCs/>
          <w:color w:val="C00000"/>
          <w:sz w:val="21"/>
          <w:szCs w:val="21"/>
          <w:highlight w:val="none"/>
          <w:lang w:eastAsia="zh-CN"/>
        </w:rPr>
        <w:t>）</w:t>
      </w:r>
    </w:p>
    <w:p w14:paraId="15FA4A63">
      <w:pPr>
        <w:spacing w:line="300" w:lineRule="auto"/>
        <w:rPr>
          <w:rFonts w:hint="default" w:eastAsiaTheme="majorEastAsia"/>
          <w:b/>
          <w:bCs/>
          <w:color w:val="C00000"/>
          <w:szCs w:val="21"/>
          <w:highlight w:val="none"/>
          <w:lang w:val="en-US"/>
        </w:rPr>
      </w:pPr>
    </w:p>
    <w:p w14:paraId="76998FB9">
      <w:pPr>
        <w:spacing w:line="300" w:lineRule="auto"/>
        <w:ind w:left="480"/>
        <w:rPr>
          <w:rFonts w:eastAsiaTheme="majorEastAsia"/>
          <w:b/>
          <w:bCs/>
          <w:sz w:val="28"/>
          <w:szCs w:val="28"/>
          <w:highlight w:val="none"/>
        </w:rPr>
      </w:pPr>
      <w:r>
        <w:rPr>
          <w:rFonts w:hint="eastAsia" w:eastAsiaTheme="majorEastAsia"/>
          <w:b/>
          <w:bCs/>
          <w:sz w:val="28"/>
          <w:szCs w:val="28"/>
          <w:highlight w:val="none"/>
        </w:rPr>
        <w:t>第</w:t>
      </w:r>
      <w:r>
        <w:rPr>
          <w:rFonts w:hint="eastAsia" w:eastAsiaTheme="majorEastAsia"/>
          <w:b/>
          <w:bCs/>
          <w:sz w:val="28"/>
          <w:szCs w:val="28"/>
          <w:highlight w:val="none"/>
          <w:lang w:val="en-US" w:eastAsia="zh-CN"/>
        </w:rPr>
        <w:t>三</w:t>
      </w:r>
      <w:r>
        <w:rPr>
          <w:rFonts w:hint="eastAsia" w:eastAsiaTheme="majorEastAsia"/>
          <w:b/>
          <w:bCs/>
          <w:sz w:val="28"/>
          <w:szCs w:val="28"/>
          <w:highlight w:val="none"/>
        </w:rPr>
        <w:t>章*****</w:t>
      </w:r>
    </w:p>
    <w:p w14:paraId="67345271">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eastAsia="zh-CN"/>
        </w:rPr>
        <w:t>（</w:t>
      </w:r>
      <w:r>
        <w:rPr>
          <w:rFonts w:hint="eastAsia" w:eastAsiaTheme="majorEastAsia"/>
          <w:b/>
          <w:bCs/>
          <w:sz w:val="24"/>
          <w:highlight w:val="none"/>
          <w:lang w:val="en-US" w:eastAsia="zh-CN"/>
        </w:rPr>
        <w:t>一）</w:t>
      </w:r>
      <w:r>
        <w:rPr>
          <w:rFonts w:hint="eastAsia" w:eastAsiaTheme="majorEastAsia"/>
          <w:b/>
          <w:bCs/>
          <w:sz w:val="24"/>
          <w:highlight w:val="none"/>
        </w:rPr>
        <w:t>目标与要求</w:t>
      </w:r>
    </w:p>
    <w:p w14:paraId="1CDB6909">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1.</w:t>
      </w:r>
      <w:r>
        <w:rPr>
          <w:rFonts w:hint="eastAsia" w:eastAsiaTheme="majorEastAsia"/>
          <w:b/>
          <w:bCs/>
          <w:szCs w:val="21"/>
          <w:highlight w:val="none"/>
        </w:rPr>
        <w:t>知识目标</w:t>
      </w:r>
    </w:p>
    <w:p w14:paraId="08D9CD30">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2.</w:t>
      </w:r>
      <w:r>
        <w:rPr>
          <w:rFonts w:hint="eastAsia" w:eastAsiaTheme="majorEastAsia"/>
          <w:b/>
          <w:bCs/>
          <w:szCs w:val="21"/>
          <w:highlight w:val="none"/>
        </w:rPr>
        <w:t>能力目标</w:t>
      </w:r>
    </w:p>
    <w:p w14:paraId="0058238F">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3.素质</w:t>
      </w:r>
      <w:r>
        <w:rPr>
          <w:rFonts w:hint="eastAsia" w:eastAsiaTheme="majorEastAsia"/>
          <w:b/>
          <w:bCs/>
          <w:szCs w:val="21"/>
          <w:highlight w:val="none"/>
          <w:lang w:eastAsia="zh-CN"/>
        </w:rPr>
        <w:t>目标</w:t>
      </w:r>
    </w:p>
    <w:p w14:paraId="5554E423">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eastAsia="zh-CN"/>
        </w:rPr>
        <w:t>（</w:t>
      </w:r>
      <w:r>
        <w:rPr>
          <w:rFonts w:hint="eastAsia" w:eastAsiaTheme="majorEastAsia"/>
          <w:b/>
          <w:bCs/>
          <w:sz w:val="24"/>
          <w:highlight w:val="none"/>
          <w:lang w:val="en-US" w:eastAsia="zh-CN"/>
        </w:rPr>
        <w:t>二）</w:t>
      </w:r>
      <w:r>
        <w:rPr>
          <w:rFonts w:hint="eastAsia" w:eastAsiaTheme="majorEastAsia"/>
          <w:b/>
          <w:bCs/>
          <w:sz w:val="24"/>
          <w:highlight w:val="none"/>
        </w:rPr>
        <w:t>教学内容</w:t>
      </w:r>
    </w:p>
    <w:p w14:paraId="19058B70">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1.</w:t>
      </w:r>
      <w:r>
        <w:rPr>
          <w:rFonts w:hint="eastAsia" w:eastAsiaTheme="majorEastAsia"/>
          <w:b/>
          <w:bCs/>
          <w:szCs w:val="21"/>
          <w:highlight w:val="none"/>
        </w:rPr>
        <w:t>重点</w:t>
      </w:r>
      <w:r>
        <w:rPr>
          <w:rFonts w:hint="eastAsia" w:eastAsiaTheme="majorEastAsia"/>
          <w:b/>
          <w:bCs/>
          <w:szCs w:val="21"/>
          <w:highlight w:val="none"/>
          <w:lang w:eastAsia="zh-CN"/>
        </w:rPr>
        <w:t>内容</w:t>
      </w:r>
    </w:p>
    <w:p w14:paraId="4EFEAB05">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2.</w:t>
      </w:r>
      <w:r>
        <w:rPr>
          <w:rFonts w:hint="eastAsia" w:eastAsiaTheme="majorEastAsia"/>
          <w:b/>
          <w:bCs/>
          <w:szCs w:val="21"/>
          <w:highlight w:val="none"/>
        </w:rPr>
        <w:t>难点</w:t>
      </w:r>
      <w:r>
        <w:rPr>
          <w:rFonts w:hint="eastAsia" w:eastAsiaTheme="majorEastAsia"/>
          <w:b/>
          <w:bCs/>
          <w:szCs w:val="21"/>
          <w:highlight w:val="none"/>
          <w:lang w:eastAsia="zh-CN"/>
        </w:rPr>
        <w:t>内容</w:t>
      </w:r>
    </w:p>
    <w:p w14:paraId="24B1AC8D">
      <w:pPr>
        <w:numPr>
          <w:ilvl w:val="0"/>
          <w:numId w:val="0"/>
        </w:numPr>
        <w:spacing w:line="300" w:lineRule="auto"/>
        <w:ind w:firstLine="841" w:firstLineChars="400"/>
        <w:jc w:val="left"/>
        <w:rPr>
          <w:rFonts w:eastAsiaTheme="majorEastAsia"/>
          <w:b/>
          <w:bCs/>
          <w:szCs w:val="21"/>
          <w:highlight w:val="none"/>
        </w:rPr>
      </w:pPr>
      <w:r>
        <w:rPr>
          <w:rFonts w:hint="eastAsia" w:eastAsiaTheme="majorEastAsia"/>
          <w:b/>
          <w:bCs/>
          <w:szCs w:val="21"/>
          <w:highlight w:val="none"/>
          <w:lang w:val="en-US" w:eastAsia="zh-CN"/>
        </w:rPr>
        <w:t>3.</w:t>
      </w:r>
      <w:r>
        <w:rPr>
          <w:rFonts w:hint="eastAsia" w:eastAsiaTheme="majorEastAsia"/>
          <w:b/>
          <w:bCs/>
          <w:szCs w:val="21"/>
          <w:highlight w:val="none"/>
        </w:rPr>
        <w:t>自学内容</w:t>
      </w:r>
    </w:p>
    <w:p w14:paraId="38BFE44D">
      <w:pPr>
        <w:numPr>
          <w:ilvl w:val="0"/>
          <w:numId w:val="0"/>
        </w:numPr>
        <w:spacing w:line="300" w:lineRule="auto"/>
        <w:ind w:firstLine="480" w:firstLineChars="200"/>
        <w:rPr>
          <w:rFonts w:eastAsiaTheme="majorEastAsia"/>
          <w:b/>
          <w:bCs/>
          <w:sz w:val="24"/>
          <w:highlight w:val="none"/>
        </w:rPr>
      </w:pPr>
      <w:r>
        <w:rPr>
          <w:rFonts w:hint="eastAsia" w:eastAsiaTheme="majorEastAsia"/>
          <w:b/>
          <w:bCs/>
          <w:sz w:val="24"/>
          <w:highlight w:val="none"/>
          <w:lang w:val="en-US" w:eastAsia="zh-CN"/>
        </w:rPr>
        <w:t>（三）课程思政点</w:t>
      </w:r>
    </w:p>
    <w:p w14:paraId="408B7E68">
      <w:pPr>
        <w:numPr>
          <w:ilvl w:val="0"/>
          <w:numId w:val="0"/>
        </w:numPr>
        <w:spacing w:line="300" w:lineRule="auto"/>
        <w:ind w:firstLine="841" w:firstLineChars="400"/>
        <w:jc w:val="left"/>
        <w:rPr>
          <w:rFonts w:hint="eastAsia" w:eastAsiaTheme="majorEastAsia"/>
          <w:b/>
          <w:bCs/>
          <w:color w:val="auto"/>
          <w:sz w:val="21"/>
          <w:szCs w:val="21"/>
          <w:highlight w:val="none"/>
        </w:rPr>
      </w:pP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方法与内容</w:t>
      </w:r>
    </w:p>
    <w:p w14:paraId="70F34C48">
      <w:pPr>
        <w:numPr>
          <w:ilvl w:val="0"/>
          <w:numId w:val="0"/>
        </w:numPr>
        <w:spacing w:line="300" w:lineRule="auto"/>
        <w:ind w:firstLine="841" w:firstLineChars="400"/>
        <w:jc w:val="left"/>
        <w:rPr>
          <w:rFonts w:hint="eastAsia" w:eastAsiaTheme="majorEastAsia"/>
          <w:b/>
          <w:bCs/>
          <w:color w:val="C00000"/>
          <w:sz w:val="21"/>
          <w:szCs w:val="21"/>
          <w:highlight w:val="none"/>
          <w:lang w:eastAsia="zh-CN"/>
        </w:rPr>
      </w:pPr>
      <w:r>
        <w:rPr>
          <w:rFonts w:hint="eastAsia" w:eastAsiaTheme="majorEastAsia"/>
          <w:b/>
          <w:bCs/>
          <w:color w:val="auto"/>
          <w:sz w:val="21"/>
          <w:szCs w:val="21"/>
          <w:highlight w:val="none"/>
          <w:lang w:val="en-US" w:eastAsia="zh-CN"/>
        </w:rPr>
        <w:t>1.</w:t>
      </w:r>
      <w:r>
        <w:rPr>
          <w:rFonts w:hint="eastAsia" w:eastAsiaTheme="majorEastAsia"/>
          <w:b/>
          <w:bCs/>
          <w:color w:val="auto"/>
          <w:sz w:val="21"/>
          <w:szCs w:val="21"/>
          <w:highlight w:val="none"/>
        </w:rPr>
        <w:t>实践与拓展</w:t>
      </w:r>
      <w:r>
        <w:rPr>
          <w:rFonts w:hint="eastAsia" w:eastAsiaTheme="majorEastAsia"/>
          <w:b/>
          <w:bCs/>
          <w:color w:val="C00000"/>
          <w:sz w:val="21"/>
          <w:szCs w:val="21"/>
          <w:highlight w:val="none"/>
          <w:lang w:eastAsia="zh-CN"/>
        </w:rPr>
        <w:t>（</w:t>
      </w:r>
      <w:r>
        <w:rPr>
          <w:rFonts w:hint="eastAsia" w:eastAsiaTheme="majorEastAsia"/>
          <w:b/>
          <w:bCs/>
          <w:color w:val="C00000"/>
          <w:sz w:val="21"/>
          <w:szCs w:val="21"/>
          <w:highlight w:val="none"/>
          <w:lang w:val="en-US" w:eastAsia="zh-CN"/>
        </w:rPr>
        <w:t>可选填</w:t>
      </w:r>
      <w:r>
        <w:rPr>
          <w:rFonts w:hint="eastAsia" w:eastAsiaTheme="majorEastAsia"/>
          <w:b/>
          <w:bCs/>
          <w:color w:val="C00000"/>
          <w:sz w:val="21"/>
          <w:szCs w:val="21"/>
          <w:highlight w:val="none"/>
          <w:lang w:eastAsia="zh-CN"/>
        </w:rPr>
        <w:t>）</w:t>
      </w:r>
    </w:p>
    <w:p w14:paraId="04ACD575">
      <w:pPr>
        <w:numPr>
          <w:ilvl w:val="0"/>
          <w:numId w:val="0"/>
        </w:numPr>
        <w:spacing w:line="300" w:lineRule="auto"/>
        <w:ind w:firstLine="841" w:firstLineChars="400"/>
        <w:jc w:val="left"/>
        <w:rPr>
          <w:rFonts w:hint="eastAsia" w:eastAsiaTheme="majorEastAsia"/>
          <w:b/>
          <w:bCs/>
          <w:color w:val="C00000"/>
          <w:sz w:val="21"/>
          <w:szCs w:val="21"/>
          <w:highlight w:val="none"/>
          <w:lang w:eastAsia="zh-CN"/>
        </w:rPr>
      </w:pPr>
    </w:p>
    <w:p w14:paraId="77683961">
      <w:p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【备注：具体章节数以课程实际情况为准】</w:t>
      </w:r>
    </w:p>
    <w:p w14:paraId="0E134E19">
      <w:pPr>
        <w:spacing w:line="300" w:lineRule="auto"/>
        <w:rPr>
          <w:rFonts w:eastAsiaTheme="majorEastAsia"/>
          <w:b/>
          <w:bCs/>
          <w:sz w:val="24"/>
          <w:highlight w:val="none"/>
        </w:rPr>
      </w:pPr>
    </w:p>
    <w:p w14:paraId="186479CF">
      <w:pPr>
        <w:spacing w:line="300" w:lineRule="auto"/>
        <w:rPr>
          <w:rFonts w:eastAsiaTheme="majorEastAsia"/>
          <w:b/>
          <w:bCs/>
          <w:sz w:val="30"/>
          <w:szCs w:val="30"/>
          <w:highlight w:val="none"/>
        </w:rPr>
      </w:pPr>
      <w:r>
        <w:rPr>
          <w:rFonts w:hint="eastAsia" w:eastAsiaTheme="majorEastAsia"/>
          <w:b/>
          <w:bCs/>
          <w:sz w:val="30"/>
          <w:szCs w:val="30"/>
          <w:highlight w:val="none"/>
          <w:lang w:eastAsia="zh-CN"/>
        </w:rPr>
        <w:t>（</w:t>
      </w:r>
      <w:r>
        <w:rPr>
          <w:rFonts w:hint="eastAsia" w:eastAsiaTheme="majorEastAsia"/>
          <w:b/>
          <w:bCs/>
          <w:sz w:val="30"/>
          <w:szCs w:val="30"/>
          <w:highlight w:val="none"/>
          <w:lang w:val="en-US" w:eastAsia="zh-CN"/>
        </w:rPr>
        <w:t>四）</w:t>
      </w:r>
      <w:r>
        <w:rPr>
          <w:rFonts w:hint="eastAsia" w:eastAsiaTheme="majorEastAsia"/>
          <w:b/>
          <w:bCs/>
          <w:sz w:val="30"/>
          <w:szCs w:val="30"/>
          <w:highlight w:val="none"/>
        </w:rPr>
        <w:t>课内实验</w:t>
      </w:r>
    </w:p>
    <w:p w14:paraId="1AF91818">
      <w:pPr>
        <w:numPr>
          <w:ilvl w:val="0"/>
          <w:numId w:val="10"/>
        </w:numPr>
        <w:spacing w:line="300" w:lineRule="auto"/>
        <w:ind w:left="420" w:leftChars="200"/>
        <w:rPr>
          <w:rFonts w:eastAsiaTheme="majorEastAsia"/>
          <w:b/>
          <w:bCs/>
          <w:sz w:val="28"/>
          <w:szCs w:val="28"/>
          <w:highlight w:val="none"/>
        </w:rPr>
      </w:pPr>
      <w:r>
        <w:rPr>
          <w:rFonts w:hint="eastAsia" w:eastAsiaTheme="majorEastAsia"/>
          <w:b/>
          <w:bCs/>
          <w:sz w:val="28"/>
          <w:szCs w:val="28"/>
          <w:highlight w:val="none"/>
        </w:rPr>
        <w:t>内容介绍</w:t>
      </w:r>
    </w:p>
    <w:p w14:paraId="3E91F653">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083A7E97">
      <w:pPr>
        <w:spacing w:line="300" w:lineRule="auto"/>
        <w:rPr>
          <w:rFonts w:eastAsiaTheme="majorEastAsia"/>
          <w:b/>
          <w:bCs/>
          <w:color w:val="C00000"/>
          <w:szCs w:val="21"/>
          <w:highlight w:val="none"/>
        </w:rPr>
      </w:pPr>
      <w:r>
        <w:rPr>
          <w:rFonts w:hint="eastAsia" w:eastAsiaTheme="majorEastAsia"/>
          <w:b/>
          <w:bCs/>
          <w:color w:val="C00000"/>
          <w:szCs w:val="21"/>
          <w:highlight w:val="none"/>
        </w:rPr>
        <w:t>课程内实验</w:t>
      </w:r>
      <w:r>
        <w:rPr>
          <w:rFonts w:hint="eastAsia" w:eastAsiaTheme="majorEastAsia"/>
          <w:b/>
          <w:bCs/>
          <w:color w:val="C00000"/>
          <w:szCs w:val="21"/>
          <w:highlight w:val="none"/>
          <w:lang w:eastAsia="zh-CN"/>
        </w:rPr>
        <w:t>或实践项目</w:t>
      </w:r>
      <w:r>
        <w:rPr>
          <w:rFonts w:hint="eastAsia" w:eastAsiaTheme="majorEastAsia"/>
          <w:b/>
          <w:bCs/>
          <w:color w:val="C00000"/>
          <w:szCs w:val="21"/>
          <w:highlight w:val="none"/>
        </w:rPr>
        <w:t>与理论课程内容的关联和具体项目培训的相应实践技能和</w:t>
      </w:r>
      <w:r>
        <w:rPr>
          <w:rFonts w:hint="eastAsia" w:eastAsiaTheme="majorEastAsia"/>
          <w:b/>
          <w:bCs/>
          <w:color w:val="C00000"/>
          <w:szCs w:val="21"/>
          <w:highlight w:val="none"/>
          <w:lang w:eastAsia="zh-CN"/>
        </w:rPr>
        <w:t>素养培养。</w:t>
      </w:r>
    </w:p>
    <w:p w14:paraId="7FD77982">
      <w:pPr>
        <w:numPr>
          <w:ilvl w:val="0"/>
          <w:numId w:val="10"/>
        </w:numPr>
        <w:spacing w:line="300" w:lineRule="auto"/>
        <w:ind w:left="420" w:leftChars="200"/>
        <w:rPr>
          <w:rFonts w:eastAsiaTheme="majorEastAsia"/>
          <w:b/>
          <w:bCs/>
          <w:sz w:val="28"/>
          <w:szCs w:val="28"/>
          <w:highlight w:val="none"/>
        </w:rPr>
      </w:pPr>
      <w:r>
        <w:rPr>
          <w:rFonts w:hint="eastAsia" w:eastAsiaTheme="majorEastAsia"/>
          <w:b/>
          <w:bCs/>
          <w:sz w:val="28"/>
          <w:szCs w:val="28"/>
          <w:highlight w:val="none"/>
        </w:rPr>
        <w:t>参考资料</w:t>
      </w:r>
    </w:p>
    <w:p w14:paraId="3EB49C5E">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333FAA5C">
      <w:pPr>
        <w:spacing w:line="300" w:lineRule="auto"/>
        <w:rPr>
          <w:rFonts w:eastAsiaTheme="majorEastAsia"/>
          <w:b/>
          <w:bCs/>
          <w:sz w:val="28"/>
          <w:szCs w:val="28"/>
          <w:highlight w:val="none"/>
        </w:rPr>
      </w:pPr>
      <w:r>
        <w:rPr>
          <w:rFonts w:hint="eastAsia" w:eastAsiaTheme="majorEastAsia"/>
          <w:b/>
          <w:bCs/>
          <w:color w:val="C00000"/>
          <w:szCs w:val="21"/>
          <w:highlight w:val="none"/>
        </w:rPr>
        <w:t>达到课程内实践</w:t>
      </w:r>
      <w:r>
        <w:rPr>
          <w:rFonts w:hint="eastAsia" w:eastAsiaTheme="majorEastAsia"/>
          <w:b/>
          <w:bCs/>
          <w:color w:val="C00000"/>
          <w:szCs w:val="21"/>
          <w:highlight w:val="none"/>
          <w:lang w:eastAsia="zh-CN"/>
        </w:rPr>
        <w:t>或实践</w:t>
      </w:r>
      <w:r>
        <w:rPr>
          <w:rFonts w:hint="eastAsia" w:eastAsiaTheme="majorEastAsia"/>
          <w:b/>
          <w:bCs/>
          <w:color w:val="C00000"/>
          <w:szCs w:val="21"/>
          <w:highlight w:val="none"/>
        </w:rPr>
        <w:t>能力培训的目标，学生需要阅读的相关实践或理论教材和资料，包括实验方法原理、仪器设备原理和使用说明，虚拟仿真实验资源、实验视频资源等）</w:t>
      </w:r>
    </w:p>
    <w:p w14:paraId="1D0361C3">
      <w:pPr>
        <w:numPr>
          <w:ilvl w:val="0"/>
          <w:numId w:val="10"/>
        </w:numPr>
        <w:spacing w:line="300" w:lineRule="auto"/>
        <w:ind w:left="420" w:leftChars="200"/>
        <w:rPr>
          <w:rFonts w:eastAsiaTheme="majorEastAsia"/>
          <w:b/>
          <w:bCs/>
          <w:sz w:val="28"/>
          <w:szCs w:val="28"/>
          <w:highlight w:val="none"/>
        </w:rPr>
      </w:pPr>
      <w:r>
        <w:rPr>
          <w:rFonts w:hint="eastAsia" w:eastAsiaTheme="majorEastAsia"/>
          <w:b/>
          <w:bCs/>
          <w:sz w:val="28"/>
          <w:szCs w:val="28"/>
          <w:highlight w:val="none"/>
        </w:rPr>
        <w:t>教学安排</w:t>
      </w:r>
    </w:p>
    <w:p w14:paraId="596A2745">
      <w:p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0EAD8B4E">
      <w:pPr>
        <w:numPr>
          <w:ilvl w:val="-1"/>
          <w:numId w:val="0"/>
        </w:numPr>
        <w:spacing w:line="300" w:lineRule="auto"/>
        <w:rPr>
          <w:rFonts w:eastAsiaTheme="majorEastAsia"/>
          <w:b/>
          <w:bCs/>
          <w:sz w:val="30"/>
          <w:szCs w:val="30"/>
          <w:highlight w:val="none"/>
        </w:rPr>
      </w:pPr>
      <w:r>
        <w:rPr>
          <w:rFonts w:hint="eastAsia" w:eastAsiaTheme="majorEastAsia"/>
          <w:b/>
          <w:bCs/>
          <w:color w:val="C00000"/>
          <w:szCs w:val="21"/>
          <w:highlight w:val="none"/>
          <w:lang w:val="en-US" w:eastAsia="zh-CN"/>
        </w:rPr>
        <w:t xml:space="preserve">1. </w:t>
      </w:r>
      <w:r>
        <w:rPr>
          <w:rFonts w:hint="eastAsia" w:eastAsiaTheme="majorEastAsia"/>
          <w:b/>
          <w:bCs/>
          <w:color w:val="C00000"/>
          <w:szCs w:val="21"/>
          <w:highlight w:val="none"/>
        </w:rPr>
        <w:t>课程内实践的内容时间进度安排，以及一些安全防护说明</w:t>
      </w:r>
    </w:p>
    <w:p w14:paraId="0FA6535D">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val="en-US" w:eastAsia="zh-CN"/>
        </w:rPr>
        <w:t xml:space="preserve">2. </w:t>
      </w:r>
      <w:r>
        <w:rPr>
          <w:rFonts w:hint="eastAsia" w:eastAsiaTheme="majorEastAsia"/>
          <w:b/>
          <w:bCs/>
          <w:color w:val="C00000"/>
          <w:szCs w:val="21"/>
          <w:highlight w:val="none"/>
        </w:rPr>
        <w:t>需与“课程基本信息”板块</w:t>
      </w:r>
      <w:r>
        <w:rPr>
          <w:rFonts w:hint="eastAsia" w:eastAsiaTheme="majorEastAsia"/>
          <w:b/>
          <w:bCs/>
          <w:color w:val="C00000"/>
          <w:szCs w:val="21"/>
          <w:highlight w:val="none"/>
          <w:lang w:val="en-US" w:eastAsia="zh-CN"/>
        </w:rPr>
        <w:t>的</w:t>
      </w:r>
      <w:r>
        <w:rPr>
          <w:rFonts w:hint="eastAsia" w:eastAsiaTheme="majorEastAsia"/>
          <w:b/>
          <w:bCs/>
          <w:color w:val="C00000"/>
          <w:szCs w:val="21"/>
          <w:highlight w:val="none"/>
        </w:rPr>
        <w:t>“课程学时”</w:t>
      </w:r>
      <w:r>
        <w:rPr>
          <w:rFonts w:hint="eastAsia" w:eastAsiaTheme="majorEastAsia"/>
          <w:b/>
          <w:bCs/>
          <w:color w:val="C00000"/>
          <w:szCs w:val="21"/>
          <w:highlight w:val="none"/>
          <w:lang w:val="en-US" w:eastAsia="zh-CN"/>
        </w:rPr>
        <w:t>信息</w:t>
      </w:r>
      <w:r>
        <w:rPr>
          <w:rFonts w:hint="eastAsia" w:eastAsiaTheme="majorEastAsia"/>
          <w:b/>
          <w:bCs/>
          <w:color w:val="C00000"/>
          <w:szCs w:val="21"/>
          <w:highlight w:val="none"/>
        </w:rPr>
        <w:t>、“课程教学大纲”板块的“学时安排”信息保持一致</w:t>
      </w:r>
      <w:r>
        <w:rPr>
          <w:rFonts w:hint="eastAsia" w:eastAsiaTheme="majorEastAsia"/>
          <w:b/>
          <w:bCs/>
          <w:color w:val="C00000"/>
          <w:szCs w:val="21"/>
          <w:highlight w:val="none"/>
          <w:lang w:eastAsia="zh-CN"/>
        </w:rPr>
        <w:t>。</w:t>
      </w:r>
    </w:p>
    <w:p w14:paraId="73425480">
      <w:pPr>
        <w:numPr>
          <w:ilvl w:val="-1"/>
          <w:numId w:val="0"/>
        </w:numPr>
        <w:spacing w:line="300" w:lineRule="auto"/>
        <w:rPr>
          <w:rFonts w:hint="eastAsia" w:eastAsiaTheme="majorEastAsia"/>
          <w:b/>
          <w:bCs/>
          <w:color w:val="C00000"/>
          <w:szCs w:val="21"/>
          <w:highlight w:val="none"/>
          <w:lang w:eastAsia="zh-CN"/>
        </w:rPr>
      </w:pPr>
    </w:p>
    <w:p w14:paraId="598EFDFC">
      <w:pPr>
        <w:numPr>
          <w:ilvl w:val="-1"/>
          <w:numId w:val="0"/>
        </w:numPr>
        <w:spacing w:line="300" w:lineRule="auto"/>
        <w:rPr>
          <w:rFonts w:hint="eastAsia" w:eastAsiaTheme="majorEastAsia"/>
          <w:b/>
          <w:bCs/>
          <w:color w:val="C00000"/>
          <w:szCs w:val="21"/>
          <w:highlight w:val="none"/>
          <w:lang w:eastAsia="zh-CN"/>
        </w:rPr>
      </w:pPr>
    </w:p>
    <w:p w14:paraId="232E2C1B">
      <w:pPr>
        <w:numPr>
          <w:ilvl w:val="-1"/>
          <w:numId w:val="0"/>
        </w:numPr>
        <w:spacing w:line="300" w:lineRule="auto"/>
        <w:rPr>
          <w:rFonts w:hint="eastAsia" w:eastAsiaTheme="majorEastAsia"/>
          <w:b/>
          <w:bCs/>
          <w:color w:val="C00000"/>
          <w:szCs w:val="21"/>
          <w:highlight w:val="none"/>
          <w:lang w:eastAsia="zh-CN"/>
        </w:rPr>
      </w:pPr>
    </w:p>
    <w:p w14:paraId="224B2ECA">
      <w:pPr>
        <w:numPr>
          <w:ilvl w:val="-1"/>
          <w:numId w:val="0"/>
        </w:numPr>
        <w:spacing w:line="300" w:lineRule="auto"/>
        <w:rPr>
          <w:rFonts w:hint="eastAsia" w:eastAsiaTheme="majorEastAsia"/>
          <w:b/>
          <w:bCs/>
          <w:color w:val="C00000"/>
          <w:szCs w:val="21"/>
          <w:highlight w:val="none"/>
          <w:lang w:eastAsia="zh-CN"/>
        </w:rPr>
      </w:pPr>
    </w:p>
    <w:p w14:paraId="14213C01">
      <w:pPr>
        <w:numPr>
          <w:ilvl w:val="-1"/>
          <w:numId w:val="0"/>
        </w:numPr>
        <w:spacing w:line="300" w:lineRule="auto"/>
        <w:rPr>
          <w:rFonts w:hint="eastAsia" w:eastAsiaTheme="majorEastAsia"/>
          <w:b/>
          <w:bCs/>
          <w:color w:val="C00000"/>
          <w:szCs w:val="21"/>
          <w:highlight w:val="none"/>
          <w:lang w:eastAsia="zh-CN"/>
        </w:rPr>
      </w:pPr>
    </w:p>
    <w:p w14:paraId="65EB729A">
      <w:pPr>
        <w:numPr>
          <w:ilvl w:val="-1"/>
          <w:numId w:val="0"/>
        </w:numPr>
        <w:spacing w:line="300" w:lineRule="auto"/>
        <w:rPr>
          <w:rFonts w:hint="eastAsia" w:eastAsiaTheme="majorEastAsia"/>
          <w:b/>
          <w:bCs/>
          <w:color w:val="C00000"/>
          <w:szCs w:val="21"/>
          <w:highlight w:val="none"/>
          <w:lang w:eastAsia="zh-CN"/>
        </w:rPr>
      </w:pPr>
    </w:p>
    <w:p w14:paraId="40760E62">
      <w:pPr>
        <w:numPr>
          <w:ilvl w:val="-1"/>
          <w:numId w:val="0"/>
        </w:numPr>
        <w:spacing w:line="300" w:lineRule="auto"/>
        <w:rPr>
          <w:rFonts w:hint="eastAsia" w:eastAsiaTheme="majorEastAsia"/>
          <w:b/>
          <w:bCs/>
          <w:color w:val="C00000"/>
          <w:szCs w:val="21"/>
          <w:highlight w:val="none"/>
          <w:lang w:eastAsia="zh-CN"/>
        </w:rPr>
      </w:pPr>
    </w:p>
    <w:p w14:paraId="1EBAA860">
      <w:pPr>
        <w:numPr>
          <w:ilvl w:val="-1"/>
          <w:numId w:val="0"/>
        </w:numPr>
        <w:spacing w:line="300" w:lineRule="auto"/>
        <w:rPr>
          <w:rFonts w:hint="eastAsia" w:eastAsiaTheme="majorEastAsia"/>
          <w:b/>
          <w:bCs/>
          <w:color w:val="C00000"/>
          <w:szCs w:val="21"/>
          <w:highlight w:val="none"/>
          <w:lang w:eastAsia="zh-CN"/>
        </w:rPr>
      </w:pPr>
    </w:p>
    <w:p w14:paraId="122528F4">
      <w:pPr>
        <w:numPr>
          <w:ilvl w:val="-1"/>
          <w:numId w:val="0"/>
        </w:numPr>
        <w:spacing w:line="300" w:lineRule="auto"/>
        <w:rPr>
          <w:rFonts w:hint="eastAsia" w:eastAsiaTheme="majorEastAsia"/>
          <w:b/>
          <w:bCs/>
          <w:color w:val="C00000"/>
          <w:szCs w:val="21"/>
          <w:highlight w:val="none"/>
          <w:lang w:eastAsia="zh-CN"/>
        </w:rPr>
      </w:pPr>
    </w:p>
    <w:p w14:paraId="3943FB74">
      <w:pPr>
        <w:numPr>
          <w:ilvl w:val="-1"/>
          <w:numId w:val="0"/>
        </w:numPr>
        <w:spacing w:line="300" w:lineRule="auto"/>
        <w:rPr>
          <w:rFonts w:hint="eastAsia" w:eastAsiaTheme="majorEastAsia"/>
          <w:b/>
          <w:bCs/>
          <w:color w:val="C00000"/>
          <w:szCs w:val="21"/>
          <w:highlight w:val="none"/>
          <w:lang w:eastAsia="zh-CN"/>
        </w:rPr>
      </w:pPr>
    </w:p>
    <w:p w14:paraId="75869DAE">
      <w:pPr>
        <w:numPr>
          <w:ilvl w:val="-1"/>
          <w:numId w:val="0"/>
        </w:numPr>
        <w:spacing w:line="300" w:lineRule="auto"/>
        <w:rPr>
          <w:rFonts w:hint="eastAsia" w:eastAsiaTheme="majorEastAsia"/>
          <w:b/>
          <w:bCs/>
          <w:color w:val="C00000"/>
          <w:szCs w:val="21"/>
          <w:highlight w:val="none"/>
          <w:lang w:eastAsia="zh-CN"/>
        </w:rPr>
      </w:pPr>
    </w:p>
    <w:p w14:paraId="2274A20B">
      <w:pPr>
        <w:numPr>
          <w:ilvl w:val="-1"/>
          <w:numId w:val="0"/>
        </w:numPr>
        <w:spacing w:line="300" w:lineRule="auto"/>
        <w:rPr>
          <w:rFonts w:hint="eastAsia" w:eastAsiaTheme="majorEastAsia"/>
          <w:b/>
          <w:bCs/>
          <w:color w:val="C00000"/>
          <w:szCs w:val="21"/>
          <w:highlight w:val="none"/>
          <w:lang w:eastAsia="zh-CN"/>
        </w:rPr>
      </w:pPr>
    </w:p>
    <w:p w14:paraId="12502B6A">
      <w:pPr>
        <w:numPr>
          <w:ilvl w:val="-1"/>
          <w:numId w:val="0"/>
        </w:numPr>
        <w:spacing w:line="300" w:lineRule="auto"/>
        <w:rPr>
          <w:rFonts w:hint="eastAsia" w:eastAsiaTheme="majorEastAsia"/>
          <w:b/>
          <w:bCs/>
          <w:color w:val="C00000"/>
          <w:szCs w:val="21"/>
          <w:highlight w:val="none"/>
          <w:lang w:eastAsia="zh-CN"/>
        </w:rPr>
      </w:pPr>
    </w:p>
    <w:p w14:paraId="6D42D45A">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【填写说明】</w:t>
      </w:r>
    </w:p>
    <w:p w14:paraId="34B58365">
      <w:pPr>
        <w:pStyle w:val="7"/>
        <w:keepNext w:val="0"/>
        <w:keepLines w:val="0"/>
        <w:pageBreakBefore w:val="0"/>
        <w:widowControl/>
        <w:numPr>
          <w:ilvl w:val="0"/>
          <w:numId w:val="11"/>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课程考试大纲包括2部分，分别为课程考试方法与成绩评定、试卷结构。</w:t>
      </w:r>
    </w:p>
    <w:p w14:paraId="51002F2C">
      <w:pPr>
        <w:pStyle w:val="7"/>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“课程考试方法与成绩评定”包括3部分，分别为考试形式、考核时长及计分方式、成绩评定。</w:t>
      </w:r>
    </w:p>
    <w:p w14:paraId="09D1C7CA">
      <w:pPr>
        <w:pStyle w:val="7"/>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“试卷结构”包括3部分，分别为题型与比例、内容与比例、题型示例。其中题型示例提供与本课程相关考试题型样题，每类题型提供1个样题。</w:t>
      </w:r>
    </w:p>
    <w:p w14:paraId="051CC0FB">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p>
    <w:p w14:paraId="440A51D3">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b w:val="0"/>
          <w:bCs w:val="0"/>
          <w:color w:val="C00000"/>
          <w:highlight w:val="yellow"/>
          <w:lang w:val="en-US" w:eastAsia="zh-CN"/>
        </w:rPr>
      </w:pPr>
      <w:r>
        <w:rPr>
          <w:rFonts w:hint="eastAsia" w:ascii="黑体" w:hAnsi="黑体" w:eastAsia="黑体" w:cs="黑体"/>
          <w:b w:val="0"/>
          <w:bCs w:val="0"/>
          <w:color w:val="C00000"/>
          <w:highlight w:val="yellow"/>
          <w:lang w:val="en-US" w:eastAsia="zh-CN"/>
        </w:rPr>
        <w:t>【模版】</w:t>
      </w:r>
    </w:p>
    <w:p w14:paraId="6BFCB98F">
      <w:pPr>
        <w:numPr>
          <w:ilvl w:val="-1"/>
          <w:numId w:val="0"/>
        </w:numPr>
        <w:spacing w:line="300" w:lineRule="auto"/>
        <w:rPr>
          <w:rFonts w:hint="eastAsia" w:eastAsiaTheme="majorEastAsia"/>
          <w:b/>
          <w:bCs/>
          <w:color w:val="C00000"/>
          <w:szCs w:val="21"/>
          <w:highlight w:val="none"/>
          <w:lang w:eastAsia="zh-CN"/>
        </w:rPr>
      </w:pPr>
    </w:p>
    <w:p w14:paraId="53BDED3A">
      <w:pPr>
        <w:numPr>
          <w:ilvl w:val="-1"/>
          <w:numId w:val="0"/>
        </w:numPr>
        <w:spacing w:line="300" w:lineRule="auto"/>
        <w:rPr>
          <w:rFonts w:hint="eastAsia" w:eastAsiaTheme="majorEastAsia"/>
          <w:b/>
          <w:bCs/>
          <w:color w:val="C00000"/>
          <w:szCs w:val="21"/>
          <w:highlight w:val="none"/>
          <w:lang w:eastAsia="zh-CN"/>
        </w:rPr>
      </w:pPr>
    </w:p>
    <w:p w14:paraId="2BF04DE1">
      <w:pPr>
        <w:spacing w:line="300" w:lineRule="auto"/>
        <w:jc w:val="center"/>
        <w:rPr>
          <w:rFonts w:hint="eastAsia" w:eastAsia="宋体" w:cs="宋体"/>
          <w:b/>
          <w:bCs/>
          <w:sz w:val="30"/>
          <w:szCs w:val="30"/>
          <w:highlight w:val="none"/>
          <w:lang w:val="en-US" w:eastAsia="zh-CN"/>
        </w:rPr>
      </w:pPr>
    </w:p>
    <w:p w14:paraId="75B55163">
      <w:pPr>
        <w:spacing w:line="300" w:lineRule="auto"/>
        <w:jc w:val="center"/>
        <w:rPr>
          <w:rFonts w:hint="eastAsia" w:eastAsia="宋体" w:cs="宋体"/>
          <w:b/>
          <w:bCs/>
          <w:sz w:val="30"/>
          <w:szCs w:val="30"/>
          <w:highlight w:val="none"/>
          <w:lang w:val="en-US" w:eastAsia="zh-CN"/>
        </w:rPr>
      </w:pPr>
    </w:p>
    <w:p w14:paraId="453637B0">
      <w:pPr>
        <w:spacing w:line="300" w:lineRule="auto"/>
        <w:jc w:val="center"/>
        <w:rPr>
          <w:rFonts w:hint="eastAsia" w:eastAsia="宋体" w:cs="宋体"/>
          <w:b/>
          <w:bCs/>
          <w:sz w:val="30"/>
          <w:szCs w:val="30"/>
          <w:highlight w:val="none"/>
          <w:lang w:val="en-US" w:eastAsia="zh-CN"/>
        </w:rPr>
      </w:pPr>
    </w:p>
    <w:p w14:paraId="75B269C9">
      <w:pPr>
        <w:spacing w:line="300" w:lineRule="auto"/>
        <w:jc w:val="center"/>
        <w:rPr>
          <w:rFonts w:hint="eastAsia" w:eastAsia="宋体" w:cs="宋体"/>
          <w:b/>
          <w:bCs/>
          <w:sz w:val="30"/>
          <w:szCs w:val="30"/>
          <w:highlight w:val="none"/>
          <w:lang w:val="en-US" w:eastAsia="zh-CN"/>
        </w:rPr>
      </w:pPr>
    </w:p>
    <w:p w14:paraId="75F300D0">
      <w:pPr>
        <w:spacing w:line="300" w:lineRule="auto"/>
        <w:jc w:val="center"/>
        <w:rPr>
          <w:rFonts w:hint="eastAsia" w:eastAsia="宋体" w:cs="宋体"/>
          <w:b/>
          <w:bCs/>
          <w:sz w:val="30"/>
          <w:szCs w:val="30"/>
          <w:highlight w:val="none"/>
          <w:lang w:val="en-US" w:eastAsia="zh-CN"/>
        </w:rPr>
      </w:pPr>
    </w:p>
    <w:p w14:paraId="62F7B807">
      <w:pPr>
        <w:spacing w:line="300" w:lineRule="auto"/>
        <w:jc w:val="center"/>
        <w:rPr>
          <w:rFonts w:hint="eastAsia" w:eastAsia="宋体" w:cs="宋体"/>
          <w:b/>
          <w:bCs/>
          <w:sz w:val="30"/>
          <w:szCs w:val="30"/>
          <w:highlight w:val="none"/>
          <w:lang w:val="en-US" w:eastAsia="zh-CN"/>
        </w:rPr>
      </w:pPr>
    </w:p>
    <w:p w14:paraId="68820301">
      <w:pPr>
        <w:spacing w:line="300" w:lineRule="auto"/>
        <w:jc w:val="center"/>
        <w:rPr>
          <w:rFonts w:hint="eastAsia" w:eastAsia="宋体" w:cs="宋体"/>
          <w:b/>
          <w:bCs/>
          <w:sz w:val="30"/>
          <w:szCs w:val="30"/>
          <w:highlight w:val="none"/>
          <w:lang w:val="en-US" w:eastAsia="zh-CN"/>
        </w:rPr>
      </w:pPr>
    </w:p>
    <w:p w14:paraId="3F701A1E">
      <w:pPr>
        <w:spacing w:line="300" w:lineRule="auto"/>
        <w:jc w:val="center"/>
        <w:rPr>
          <w:rFonts w:hint="eastAsia" w:eastAsia="宋体" w:cs="宋体"/>
          <w:b/>
          <w:bCs/>
          <w:sz w:val="30"/>
          <w:szCs w:val="30"/>
          <w:highlight w:val="none"/>
          <w:lang w:val="en-US" w:eastAsia="zh-CN"/>
        </w:rPr>
      </w:pPr>
    </w:p>
    <w:p w14:paraId="231C1788">
      <w:pPr>
        <w:spacing w:line="300" w:lineRule="auto"/>
        <w:jc w:val="center"/>
        <w:rPr>
          <w:rFonts w:hint="eastAsia" w:eastAsia="宋体" w:cs="宋体"/>
          <w:b/>
          <w:bCs/>
          <w:sz w:val="30"/>
          <w:szCs w:val="30"/>
          <w:highlight w:val="none"/>
          <w:lang w:val="en-US" w:eastAsia="zh-CN"/>
        </w:rPr>
      </w:pPr>
    </w:p>
    <w:p w14:paraId="0BFD4963">
      <w:pPr>
        <w:spacing w:line="300" w:lineRule="auto"/>
        <w:jc w:val="center"/>
        <w:rPr>
          <w:rFonts w:hint="eastAsia" w:eastAsia="宋体" w:cs="宋体"/>
          <w:b/>
          <w:bCs/>
          <w:sz w:val="30"/>
          <w:szCs w:val="30"/>
          <w:highlight w:val="none"/>
          <w:lang w:val="en-US" w:eastAsia="zh-CN"/>
        </w:rPr>
      </w:pPr>
    </w:p>
    <w:p w14:paraId="327D42FE">
      <w:pPr>
        <w:spacing w:line="300" w:lineRule="auto"/>
        <w:jc w:val="center"/>
        <w:rPr>
          <w:rFonts w:hint="eastAsia" w:eastAsia="宋体" w:cs="宋体"/>
          <w:b/>
          <w:bCs/>
          <w:sz w:val="30"/>
          <w:szCs w:val="30"/>
          <w:highlight w:val="none"/>
          <w:lang w:val="en-US" w:eastAsia="zh-CN"/>
        </w:rPr>
      </w:pPr>
    </w:p>
    <w:p w14:paraId="126CD61A">
      <w:pPr>
        <w:spacing w:line="300" w:lineRule="auto"/>
        <w:jc w:val="center"/>
        <w:rPr>
          <w:rFonts w:hint="eastAsia" w:eastAsia="宋体" w:cs="宋体"/>
          <w:b/>
          <w:bCs/>
          <w:sz w:val="30"/>
          <w:szCs w:val="30"/>
          <w:highlight w:val="none"/>
          <w:lang w:val="en-US" w:eastAsia="zh-CN"/>
        </w:rPr>
      </w:pPr>
    </w:p>
    <w:p w14:paraId="3685FBF4">
      <w:pPr>
        <w:spacing w:line="300" w:lineRule="auto"/>
        <w:jc w:val="center"/>
        <w:rPr>
          <w:rFonts w:hint="eastAsia" w:eastAsia="宋体" w:cs="宋体"/>
          <w:b/>
          <w:bCs/>
          <w:sz w:val="30"/>
          <w:szCs w:val="30"/>
          <w:highlight w:val="none"/>
          <w:lang w:val="en-US" w:eastAsia="zh-CN"/>
        </w:rPr>
      </w:pPr>
    </w:p>
    <w:p w14:paraId="740D03E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30"/>
          <w:szCs w:val="30"/>
          <w:highlight w:val="none"/>
          <w:lang w:val="en-US" w:eastAsia="zh-CN"/>
        </w:rPr>
      </w:pPr>
      <w:r>
        <w:rPr>
          <w:rFonts w:hint="eastAsia" w:asciiTheme="majorEastAsia" w:hAnsiTheme="majorEastAsia" w:eastAsiaTheme="majorEastAsia" w:cstheme="majorEastAsia"/>
          <w:b/>
          <w:bCs/>
          <w:sz w:val="30"/>
          <w:szCs w:val="30"/>
          <w:highlight w:val="none"/>
          <w:lang w:val="en-US" w:eastAsia="zh-CN"/>
        </w:rPr>
        <w:t>三、课程考试大纲</w:t>
      </w:r>
    </w:p>
    <w:p w14:paraId="696A9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i w:val="0"/>
          <w:iCs w:val="0"/>
          <w:caps w:val="0"/>
          <w:color w:val="auto"/>
          <w:spacing w:val="0"/>
          <w:kern w:val="0"/>
          <w:sz w:val="32"/>
          <w:szCs w:val="32"/>
          <w:lang w:val="en-US" w:eastAsia="zh-CN" w:bidi="ar"/>
        </w:rPr>
      </w:pPr>
    </w:p>
    <w:p w14:paraId="06FC49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color w:val="auto"/>
          <w:spacing w:val="0"/>
          <w:sz w:val="24"/>
          <w:szCs w:val="24"/>
          <w:lang w:eastAsia="zh-CN"/>
        </w:rPr>
        <w:t>（</w:t>
      </w:r>
      <w:r>
        <w:rPr>
          <w:rFonts w:hint="eastAsia" w:asciiTheme="majorEastAsia" w:hAnsiTheme="majorEastAsia" w:eastAsiaTheme="majorEastAsia" w:cstheme="majorEastAsia"/>
          <w:b/>
          <w:bCs/>
          <w:i w:val="0"/>
          <w:iCs w:val="0"/>
          <w:caps w:val="0"/>
          <w:color w:val="auto"/>
          <w:spacing w:val="0"/>
          <w:sz w:val="24"/>
          <w:szCs w:val="24"/>
          <w:lang w:val="en-US" w:eastAsia="zh-CN"/>
        </w:rPr>
        <w:t>一）</w:t>
      </w:r>
      <w:r>
        <w:rPr>
          <w:rFonts w:hint="eastAsia" w:asciiTheme="majorEastAsia" w:hAnsiTheme="majorEastAsia" w:eastAsiaTheme="majorEastAsia" w:cstheme="majorEastAsia"/>
          <w:b/>
          <w:bCs/>
          <w:i w:val="0"/>
          <w:iCs w:val="0"/>
          <w:caps w:val="0"/>
          <w:color w:val="auto"/>
          <w:spacing w:val="0"/>
          <w:sz w:val="24"/>
          <w:szCs w:val="24"/>
        </w:rPr>
        <w:t>课程考试方法与成绩评定</w:t>
      </w:r>
    </w:p>
    <w:p w14:paraId="2A16F2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1.</w:t>
      </w:r>
      <w:r>
        <w:rPr>
          <w:rFonts w:hint="eastAsia" w:asciiTheme="majorEastAsia" w:hAnsiTheme="majorEastAsia" w:eastAsiaTheme="majorEastAsia" w:cstheme="majorEastAsia"/>
          <w:b/>
          <w:bCs/>
          <w:i w:val="0"/>
          <w:iCs w:val="0"/>
          <w:caps w:val="0"/>
          <w:color w:val="auto"/>
          <w:spacing w:val="0"/>
          <w:sz w:val="24"/>
          <w:szCs w:val="24"/>
        </w:rPr>
        <w:t>考试形式</w:t>
      </w:r>
      <w:r>
        <w:rPr>
          <w:rFonts w:hint="eastAsia" w:asciiTheme="majorEastAsia" w:hAnsiTheme="majorEastAsia" w:eastAsiaTheme="majorEastAsia" w:cstheme="majorEastAsia"/>
          <w:b/>
          <w:bCs/>
          <w:i w:val="0"/>
          <w:iCs w:val="0"/>
          <w:caps w:val="0"/>
          <w:color w:val="auto"/>
          <w:spacing w:val="0"/>
          <w:sz w:val="24"/>
          <w:szCs w:val="24"/>
          <w:lang w:eastAsia="zh-CN"/>
        </w:rPr>
        <w:t>：</w:t>
      </w:r>
    </w:p>
    <w:p w14:paraId="5C590604">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2E34DD96">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rPr>
        <w:t>明确</w:t>
      </w:r>
      <w:r>
        <w:rPr>
          <w:rFonts w:hint="eastAsia" w:eastAsiaTheme="majorEastAsia"/>
          <w:b/>
          <w:bCs/>
          <w:color w:val="C00000"/>
          <w:szCs w:val="21"/>
          <w:highlight w:val="none"/>
          <w:lang w:val="en-US" w:eastAsia="zh-CN"/>
        </w:rPr>
        <w:t>闭卷还是开卷。</w:t>
      </w:r>
    </w:p>
    <w:p w14:paraId="7502CBE5">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【示例】</w:t>
      </w:r>
    </w:p>
    <w:p w14:paraId="1022BC82">
      <w:pPr>
        <w:adjustRightInd w:val="0"/>
        <w:snapToGrid w:val="0"/>
        <w:spacing w:line="500" w:lineRule="exact"/>
        <w:jc w:val="left"/>
        <w:rPr>
          <w:rFonts w:hint="default" w:ascii="宋体" w:hAnsi="宋体" w:eastAsia="宋体"/>
          <w:sz w:val="22"/>
          <w:highlight w:val="none"/>
          <w:lang w:val="en-US" w:eastAsia="zh-CN"/>
        </w:rPr>
      </w:pPr>
      <w:r>
        <w:rPr>
          <w:rFonts w:hint="eastAsia" w:ascii="宋体" w:hAnsi="宋体" w:eastAsia="宋体"/>
          <w:sz w:val="22"/>
          <w:highlight w:val="none"/>
          <w:lang w:val="en-US" w:eastAsia="zh-CN"/>
        </w:rPr>
        <w:t>闭卷考/开卷考。</w:t>
      </w:r>
    </w:p>
    <w:p w14:paraId="141E894A">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（备注：开卷考指提前指定考生可携带的纸质材料，但不可携带手机等电子设备。）</w:t>
      </w:r>
    </w:p>
    <w:p w14:paraId="07E4A6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2" w:leftChars="0" w:right="0" w:rightChars="0"/>
        <w:jc w:val="left"/>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2.考核时长及计分方式</w:t>
      </w:r>
    </w:p>
    <w:p w14:paraId="07943290">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要点</w:t>
      </w:r>
      <w:r>
        <w:rPr>
          <w:rFonts w:hint="eastAsia" w:eastAsiaTheme="majorEastAsia"/>
          <w:b/>
          <w:bCs/>
          <w:color w:val="C00000"/>
          <w:szCs w:val="21"/>
          <w:highlight w:val="none"/>
          <w:lang w:eastAsia="zh-CN"/>
        </w:rPr>
        <w:t>】</w:t>
      </w:r>
    </w:p>
    <w:p w14:paraId="354B2A4E">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时长一般为90-120分钟；计分方式为百分制、九级制、二级制。</w:t>
      </w:r>
    </w:p>
    <w:p w14:paraId="74F51421">
      <w:pPr>
        <w:numPr>
          <w:ilvl w:val="-1"/>
          <w:numId w:val="0"/>
        </w:numPr>
        <w:spacing w:line="300" w:lineRule="auto"/>
        <w:rPr>
          <w:rFonts w:hint="eastAsia" w:eastAsiaTheme="majorEastAsia"/>
          <w:b/>
          <w:bCs/>
          <w:color w:val="C00000"/>
          <w:szCs w:val="21"/>
          <w:highlight w:val="none"/>
          <w:lang w:eastAsia="zh-CN"/>
        </w:rPr>
      </w:pPr>
      <w:r>
        <w:rPr>
          <w:rFonts w:hint="eastAsia" w:eastAsiaTheme="majorEastAsia"/>
          <w:b/>
          <w:bCs/>
          <w:color w:val="C00000"/>
          <w:szCs w:val="21"/>
          <w:highlight w:val="none"/>
          <w:lang w:eastAsia="zh-CN"/>
        </w:rPr>
        <w:t>【</w:t>
      </w:r>
      <w:r>
        <w:rPr>
          <w:rFonts w:hint="eastAsia" w:eastAsiaTheme="majorEastAsia"/>
          <w:b/>
          <w:bCs/>
          <w:color w:val="C00000"/>
          <w:szCs w:val="21"/>
          <w:highlight w:val="none"/>
          <w:lang w:val="en-US" w:eastAsia="zh-CN"/>
        </w:rPr>
        <w:t>示例</w:t>
      </w:r>
      <w:r>
        <w:rPr>
          <w:rFonts w:hint="eastAsia" w:eastAsiaTheme="majorEastAsia"/>
          <w:b/>
          <w:bCs/>
          <w:color w:val="C00000"/>
          <w:szCs w:val="21"/>
          <w:highlight w:val="none"/>
          <w:lang w:eastAsia="zh-CN"/>
        </w:rPr>
        <w:t>】</w:t>
      </w:r>
    </w:p>
    <w:p w14:paraId="0AF66236">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考核时长90分钟，计分方式为百分制。</w:t>
      </w:r>
    </w:p>
    <w:p w14:paraId="687BD6E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2" w:leftChars="0" w:right="0" w:rightChars="0"/>
        <w:jc w:val="left"/>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3.成绩评定</w:t>
      </w:r>
    </w:p>
    <w:p w14:paraId="461E73EE">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5D77D0E0">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总评成绩由过程考核和期末考核两部分组成，应明确各部分占比。原则上过程考核成绩不低于总评成绩的40%。</w:t>
      </w:r>
    </w:p>
    <w:p w14:paraId="0D048388">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【示例】</w:t>
      </w:r>
    </w:p>
    <w:p w14:paraId="52C8904F">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总评成绩=课堂表现成绩10%+平时作业成绩10%+实践教学成绩20%+期末考核成绩60%</w:t>
      </w:r>
    </w:p>
    <w:p w14:paraId="17AD1617">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1.课堂表现成绩10%：包括学生出勤、课堂纪律、课堂发言、小组讨论；</w:t>
      </w:r>
    </w:p>
    <w:p w14:paraId="725C5B93">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2.平时作业成绩10%：包括随堂作业、团队作业、案例分析；</w:t>
      </w:r>
    </w:p>
    <w:p w14:paraId="4E8954F6">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3.实践教学成绩20%：包括期中考试、实验考核；</w:t>
      </w:r>
    </w:p>
    <w:p w14:paraId="08518C31">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4.期末考核成绩60%：期末考试卷面成绩。</w:t>
      </w:r>
    </w:p>
    <w:p w14:paraId="42E0FA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jc w:val="both"/>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（二）试卷结构</w:t>
      </w:r>
    </w:p>
    <w:p w14:paraId="533D93A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jc w:val="both"/>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i w:val="0"/>
          <w:iCs w:val="0"/>
          <w:caps w:val="0"/>
          <w:color w:val="auto"/>
          <w:spacing w:val="0"/>
          <w:sz w:val="24"/>
          <w:szCs w:val="24"/>
          <w:lang w:val="en-US" w:eastAsia="zh-CN"/>
        </w:rPr>
        <w:t>1.</w:t>
      </w:r>
      <w:r>
        <w:rPr>
          <w:rFonts w:hint="eastAsia" w:asciiTheme="majorEastAsia" w:hAnsiTheme="majorEastAsia" w:eastAsiaTheme="majorEastAsia" w:cstheme="majorEastAsia"/>
          <w:b/>
          <w:bCs/>
          <w:i w:val="0"/>
          <w:iCs w:val="0"/>
          <w:caps w:val="0"/>
          <w:color w:val="auto"/>
          <w:spacing w:val="0"/>
          <w:sz w:val="24"/>
          <w:szCs w:val="24"/>
        </w:rPr>
        <w:t>题型</w:t>
      </w:r>
      <w:r>
        <w:rPr>
          <w:rFonts w:hint="eastAsia" w:asciiTheme="majorEastAsia" w:hAnsiTheme="majorEastAsia" w:eastAsiaTheme="majorEastAsia" w:cstheme="majorEastAsia"/>
          <w:b/>
          <w:bCs/>
          <w:i w:val="0"/>
          <w:iCs w:val="0"/>
          <w:caps w:val="0"/>
          <w:color w:val="auto"/>
          <w:spacing w:val="0"/>
          <w:sz w:val="24"/>
          <w:szCs w:val="24"/>
          <w:lang w:val="en-US" w:eastAsia="zh-CN"/>
        </w:rPr>
        <w:t>及</w:t>
      </w:r>
      <w:r>
        <w:rPr>
          <w:rFonts w:hint="eastAsia" w:asciiTheme="majorEastAsia" w:hAnsiTheme="majorEastAsia" w:eastAsiaTheme="majorEastAsia" w:cstheme="majorEastAsia"/>
          <w:b/>
          <w:bCs/>
          <w:i w:val="0"/>
          <w:iCs w:val="0"/>
          <w:caps w:val="0"/>
          <w:color w:val="auto"/>
          <w:spacing w:val="0"/>
          <w:sz w:val="24"/>
          <w:szCs w:val="24"/>
        </w:rPr>
        <w:t>比例</w:t>
      </w:r>
    </w:p>
    <w:p w14:paraId="5B90B8A7">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20EC0C61">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医学类课程考试题型以A型题（A1、A2、A3、A4）、B型题、跨章节论述题、案例分析题为主，非医学类课程考试的题型对选择题题型不做限制，单选题或多选题，主观题以可选择填空题、简答题、论述题、材料分析题、阅读理解、翻译、绘图等多种题型。</w:t>
      </w:r>
    </w:p>
    <w:p w14:paraId="5EBE06A1">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【示例】</w:t>
      </w:r>
    </w:p>
    <w:p w14:paraId="4B8004BB">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选择题约50%（其中A1型题30%、A2型题40%、A3或A4型题20%，B型题10%），简答题约30%，案例分析题约20%。</w:t>
      </w:r>
    </w:p>
    <w:p w14:paraId="34833B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jc w:val="both"/>
        <w:textAlignment w:val="auto"/>
        <w:rPr>
          <w:rFonts w:hint="eastAsia" w:asciiTheme="majorEastAsia" w:hAnsiTheme="majorEastAsia" w:eastAsiaTheme="majorEastAsia" w:cstheme="majorEastAsia"/>
          <w:b/>
          <w:bCs/>
          <w:i w:val="0"/>
          <w:iCs w:val="0"/>
          <w:caps w:val="0"/>
          <w:color w:val="auto"/>
          <w:spacing w:val="0"/>
          <w:sz w:val="24"/>
          <w:szCs w:val="24"/>
          <w:lang w:val="en-US" w:eastAsia="zh-CN"/>
        </w:rPr>
      </w:pPr>
      <w:r>
        <w:rPr>
          <w:rFonts w:hint="eastAsia" w:asciiTheme="majorEastAsia" w:hAnsiTheme="majorEastAsia" w:eastAsiaTheme="majorEastAsia" w:cstheme="majorEastAsia"/>
          <w:b/>
          <w:bCs/>
          <w:i w:val="0"/>
          <w:iCs w:val="0"/>
          <w:caps w:val="0"/>
          <w:color w:val="auto"/>
          <w:spacing w:val="0"/>
          <w:sz w:val="24"/>
          <w:szCs w:val="24"/>
          <w:lang w:val="en-US" w:eastAsia="zh-CN"/>
        </w:rPr>
        <w:t>2.内容及比例</w:t>
      </w:r>
    </w:p>
    <w:p w14:paraId="539DCFF1">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【要点】</w:t>
      </w:r>
    </w:p>
    <w:p w14:paraId="2C860C6F">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按照章节或者知识点设定考试内容比例，要尽可能覆盖教学大纲要求的内容。</w:t>
      </w:r>
    </w:p>
    <w:p w14:paraId="28839F5A">
      <w:pPr>
        <w:numPr>
          <w:ilvl w:val="-1"/>
          <w:numId w:val="0"/>
        </w:numPr>
        <w:spacing w:line="300" w:lineRule="auto"/>
        <w:rPr>
          <w:rFonts w:hint="eastAsia" w:eastAsiaTheme="majorEastAsia"/>
          <w:b/>
          <w:bCs/>
          <w:color w:val="C00000"/>
          <w:szCs w:val="21"/>
          <w:highlight w:val="none"/>
          <w:lang w:val="en-US" w:eastAsia="zh-CN"/>
        </w:rPr>
      </w:pPr>
      <w:r>
        <w:rPr>
          <w:rFonts w:hint="eastAsia" w:eastAsiaTheme="majorEastAsia"/>
          <w:b/>
          <w:bCs/>
          <w:color w:val="C00000"/>
          <w:szCs w:val="21"/>
          <w:highlight w:val="none"/>
          <w:lang w:val="en-US" w:eastAsia="zh-CN"/>
        </w:rPr>
        <w:t>【示例】</w:t>
      </w:r>
    </w:p>
    <w:p w14:paraId="30678B2D">
      <w:pPr>
        <w:adjustRightInd w:val="0"/>
        <w:snapToGrid w:val="0"/>
        <w:spacing w:line="500" w:lineRule="exact"/>
        <w:jc w:val="left"/>
        <w:rPr>
          <w:rFonts w:hint="eastAsia" w:ascii="宋体" w:hAnsi="宋体" w:eastAsia="宋体"/>
          <w:sz w:val="22"/>
          <w:highlight w:val="none"/>
          <w:lang w:val="en-US" w:eastAsia="zh-CN"/>
        </w:rPr>
      </w:pPr>
      <w:r>
        <w:rPr>
          <w:rFonts w:hint="eastAsia" w:ascii="宋体" w:hAnsi="宋体" w:eastAsia="宋体"/>
          <w:sz w:val="22"/>
          <w:highlight w:val="none"/>
          <w:lang w:val="en-US" w:eastAsia="zh-CN"/>
        </w:rPr>
        <w:t>第一章绪论约占6%，第二章细胞的基本功能约占15%，第三章血液约占10%，第四章血液循环约占20%，第五章呼吸约占10%，第六章尿的生成与排出约占11%，第七章神经系统约占18%，第八章内分泌约占10%。</w:t>
      </w:r>
    </w:p>
    <w:p w14:paraId="157B47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jc w:val="both"/>
        <w:textAlignment w:val="auto"/>
        <w:rPr>
          <w:rFonts w:hint="eastAsia" w:asciiTheme="majorEastAsia" w:hAnsiTheme="majorEastAsia" w:eastAsiaTheme="majorEastAsia" w:cstheme="majorEastAsia"/>
          <w:b/>
          <w:bCs/>
          <w:i w:val="0"/>
          <w:iCs w:val="0"/>
          <w:caps w:val="0"/>
          <w:color w:val="auto"/>
          <w:spacing w:val="0"/>
          <w:sz w:val="24"/>
          <w:szCs w:val="24"/>
        </w:rPr>
      </w:pPr>
      <w:r>
        <w:rPr>
          <w:rFonts w:hint="eastAsia" w:asciiTheme="majorEastAsia" w:hAnsiTheme="majorEastAsia" w:eastAsiaTheme="majorEastAsia" w:cstheme="majorEastAsia"/>
          <w:b/>
          <w:bCs/>
          <w:i w:val="0"/>
          <w:iCs w:val="0"/>
          <w:caps w:val="0"/>
          <w:color w:val="auto"/>
          <w:spacing w:val="0"/>
          <w:sz w:val="24"/>
          <w:szCs w:val="24"/>
          <w:lang w:val="en-US" w:eastAsia="zh-CN"/>
        </w:rPr>
        <w:t>3.</w:t>
      </w:r>
      <w:r>
        <w:rPr>
          <w:rFonts w:hint="eastAsia" w:asciiTheme="majorEastAsia" w:hAnsiTheme="majorEastAsia" w:eastAsiaTheme="majorEastAsia" w:cstheme="majorEastAsia"/>
          <w:b/>
          <w:bCs/>
          <w:i w:val="0"/>
          <w:iCs w:val="0"/>
          <w:caps w:val="0"/>
          <w:color w:val="auto"/>
          <w:spacing w:val="0"/>
          <w:sz w:val="24"/>
          <w:szCs w:val="24"/>
        </w:rPr>
        <w:t>题型示例</w:t>
      </w:r>
    </w:p>
    <w:p w14:paraId="0DE09E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0" w:firstLineChars="200"/>
        <w:jc w:val="both"/>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【要点】</w:t>
      </w:r>
    </w:p>
    <w:p w14:paraId="3EBBAEB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20" w:firstLineChars="200"/>
        <w:jc w:val="both"/>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根据课程考核实际要求，相应的题型给出一个标准示例，选取相应题型进行呈现。</w:t>
      </w:r>
    </w:p>
    <w:p w14:paraId="5FDDBF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20" w:firstLineChars="200"/>
        <w:jc w:val="left"/>
        <w:textAlignment w:val="auto"/>
        <w:rPr>
          <w:rFonts w:hint="eastAsia" w:ascii="Times New Roman" w:hAnsi="Times New Roman" w:cs="Times New Roman" w:eastAsiaTheme="majorEastAsia"/>
          <w:b/>
          <w:bCs/>
          <w:color w:val="C00000"/>
          <w:kern w:val="2"/>
          <w:sz w:val="21"/>
          <w:szCs w:val="21"/>
          <w:highlight w:val="none"/>
          <w:lang w:val="en-US" w:eastAsia="zh-CN" w:bidi="ar-SA"/>
        </w:rPr>
      </w:pPr>
      <w:r>
        <w:rPr>
          <w:rFonts w:hint="eastAsia" w:ascii="Times New Roman" w:hAnsi="Times New Roman" w:cs="Times New Roman" w:eastAsiaTheme="majorEastAsia"/>
          <w:b/>
          <w:bCs/>
          <w:color w:val="C00000"/>
          <w:kern w:val="2"/>
          <w:sz w:val="21"/>
          <w:szCs w:val="21"/>
          <w:highlight w:val="none"/>
          <w:lang w:val="en-US" w:eastAsia="zh-CN" w:bidi="ar-SA"/>
        </w:rPr>
        <w:t>【示例】</w:t>
      </w:r>
    </w:p>
    <w:p w14:paraId="7D96C1B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
          <w:bCs w:val="0"/>
          <w:color w:val="auto"/>
          <w:kern w:val="0"/>
          <w:sz w:val="24"/>
          <w:szCs w:val="24"/>
          <w:lang w:val="en-US" w:eastAsia="zh-CN" w:bidi="ar"/>
        </w:rPr>
        <w:t>示例1.</w:t>
      </w:r>
      <w:r>
        <w:rPr>
          <w:rFonts w:hint="eastAsia" w:asciiTheme="majorEastAsia" w:hAnsiTheme="majorEastAsia" w:eastAsiaTheme="majorEastAsia" w:cstheme="majorEastAsia"/>
          <w:b/>
          <w:bCs w:val="0"/>
          <w:color w:val="auto"/>
          <w:sz w:val="24"/>
          <w:szCs w:val="24"/>
          <w:lang w:val="en-US" w:eastAsia="zh-CN"/>
        </w:rPr>
        <w:t>A1型题（单句型最佳答案选择题）每道试题由1个题干和5个供选择的备选答案组成。 题干以叙述式单句出现，备选答案中只有1个是最佳选择。</w:t>
      </w:r>
    </w:p>
    <w:p w14:paraId="4406600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细胞坏死的主要形态标志是</w:t>
      </w:r>
    </w:p>
    <w:p w14:paraId="65CF2F5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A. 线粒体肿胀</w:t>
      </w:r>
    </w:p>
    <w:p w14:paraId="676FDD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B. 核碎裂</w:t>
      </w:r>
    </w:p>
    <w:p w14:paraId="44BFFA3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C. 胞质嗜酸性增强</w:t>
      </w:r>
    </w:p>
    <w:p w14:paraId="6B4E9A3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D. 胞质脂滴增加</w:t>
      </w:r>
    </w:p>
    <w:p w14:paraId="3E95CC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Theme="majorEastAsia" w:hAnsiTheme="majorEastAsia" w:eastAsiaTheme="majorEastAsia" w:cstheme="majorEastAsia"/>
          <w:bCs/>
          <w:color w:val="auto"/>
          <w:sz w:val="24"/>
          <w:szCs w:val="24"/>
          <w:lang w:val="en-US" w:eastAsia="zh-CN"/>
        </w:rPr>
      </w:pPr>
      <w:r>
        <w:rPr>
          <w:rFonts w:hint="eastAsia" w:asciiTheme="majorEastAsia" w:hAnsiTheme="majorEastAsia" w:eastAsiaTheme="majorEastAsia" w:cstheme="majorEastAsia"/>
          <w:bCs/>
          <w:color w:val="auto"/>
          <w:sz w:val="24"/>
          <w:szCs w:val="24"/>
          <w:lang w:val="en-US" w:eastAsia="zh-CN"/>
        </w:rPr>
        <w:t>E. 自噬泡增多</w:t>
      </w:r>
    </w:p>
    <w:p w14:paraId="0228A4B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11E8197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bCs w:val="0"/>
          <w:color w:val="auto"/>
          <w:kern w:val="0"/>
          <w:sz w:val="24"/>
          <w:szCs w:val="24"/>
          <w:lang w:val="en-US" w:eastAsia="zh-CN" w:bidi="ar"/>
        </w:rPr>
        <w:t>示例2.A2型题（案例摘要型最佳答案选择题）试题结构由1个简要病历作为题干、5个供选择的备选答案组成，备选答案中只有1个是最佳选择。</w:t>
      </w:r>
    </w:p>
    <w:p w14:paraId="635381A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35岁女性，3周前感冒伴咽痛，2周前已痊愈。近5天颈前疼痛明显，有低热来门诊。查体：T 37.8℃，皮肤无汗，甲状腺Ⅱ°大，右叶硬，明显触痛拒按，WBC 7.8×109/L。临床诊断最可能是</w:t>
      </w:r>
    </w:p>
    <w:p w14:paraId="795DF57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甲状腺右叶囊肿出血</w:t>
      </w:r>
    </w:p>
    <w:p w14:paraId="457ADFD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甲状腺癌伴出血</w:t>
      </w:r>
    </w:p>
    <w:p w14:paraId="271FE2A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慢性淋巴性甲状腺炎</w:t>
      </w:r>
    </w:p>
    <w:p w14:paraId="422DFDC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急性化脓性甲状腺炎</w:t>
      </w:r>
    </w:p>
    <w:p w14:paraId="7A0C531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亚急性甲状腺炎</w:t>
      </w:r>
    </w:p>
    <w:p w14:paraId="24E82FA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5BF6327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bookmarkStart w:id="0" w:name="OLE_LINK1"/>
      <w:r>
        <w:rPr>
          <w:rFonts w:hint="eastAsia" w:asciiTheme="majorEastAsia" w:hAnsiTheme="majorEastAsia" w:eastAsiaTheme="majorEastAsia" w:cstheme="majorEastAsia"/>
          <w:b/>
          <w:bCs w:val="0"/>
          <w:color w:val="auto"/>
          <w:kern w:val="0"/>
          <w:sz w:val="24"/>
          <w:szCs w:val="24"/>
          <w:lang w:val="en-US" w:eastAsia="zh-CN" w:bidi="ar"/>
        </w:rPr>
        <w:t>示例3.A3型题（病历组型最佳答案选择题）以下试题提供2个或2个以上相互关联的病例信息或片段作为题干（有时叙述一个完整的临床病例但包含多个相关的诊断假设或诊疗过程），并列出针对这些病例的3～6个相关的问题或干预措施。考生需根据题干中提供的病例信息和问题，从备选答案中选择最符合题意的选项。每个问题都有5个备选答案，其中只有1个为正确答案，其余均为干扰项。</w:t>
      </w:r>
    </w:p>
    <w:bookmarkEnd w:id="0"/>
    <w:p w14:paraId="7447610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（1～3题共用题干）</w:t>
      </w:r>
    </w:p>
    <w:p w14:paraId="312F889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35岁男性，因饱餐和饮酒后6小时出现中上腹疼痛，放射至两侧腰部，伴有呕吐2次，为胃内容物，自觉口干，出冷汗。查体：T 38℃，四肢厥冷，脉搏116次/分，血压10/6 kPa，腹膨胀，全腹弥漫性压痛、反跳痛和肌紧张，肝浊音界存在，移动性浊音阳性，肠鸣音消失。</w:t>
      </w:r>
    </w:p>
    <w:p w14:paraId="5F3641C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1．根据病人的临床表现，不应考虑的诊断是</w:t>
      </w:r>
    </w:p>
    <w:p w14:paraId="023618E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穿孔性阑尾炎</w:t>
      </w:r>
    </w:p>
    <w:p w14:paraId="138510C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胃十二指肠溃疡穿孔</w:t>
      </w:r>
    </w:p>
    <w:p w14:paraId="0981DAA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绞窄性肠梗阻</w:t>
      </w:r>
    </w:p>
    <w:p w14:paraId="6161041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急性胰腺炎</w:t>
      </w:r>
    </w:p>
    <w:p w14:paraId="7FA3435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急性盆腔炎</w:t>
      </w:r>
    </w:p>
    <w:p w14:paraId="66290B2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2．患者经检查诊断为急性出血坏死性胰腺炎，如行腹腔穿刺，可能抽出液体的颜色是</w:t>
      </w:r>
    </w:p>
    <w:p w14:paraId="4B57F37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无色清亮液体</w:t>
      </w:r>
    </w:p>
    <w:p w14:paraId="4BE5F7C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棕褐色液体</w:t>
      </w:r>
    </w:p>
    <w:p w14:paraId="62E0025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胆汁样液体</w:t>
      </w:r>
    </w:p>
    <w:p w14:paraId="30B1520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脓性液体</w:t>
      </w:r>
    </w:p>
    <w:p w14:paraId="7AAC0CB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血性液体</w:t>
      </w:r>
    </w:p>
    <w:p w14:paraId="2A5E98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3．治疗方针应是</w:t>
      </w:r>
    </w:p>
    <w:p w14:paraId="5E00F52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胃肠减压，密切观察病情变化</w:t>
      </w:r>
    </w:p>
    <w:p w14:paraId="5EB50DF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中药与针刺</w:t>
      </w:r>
    </w:p>
    <w:p w14:paraId="12229EB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补液抗炎</w:t>
      </w:r>
    </w:p>
    <w:p w14:paraId="7E3FA75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紧急手术</w:t>
      </w:r>
    </w:p>
    <w:p w14:paraId="39C582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纠正休克后手术</w:t>
      </w:r>
    </w:p>
    <w:p w14:paraId="5CC7554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4C046B4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bCs w:val="0"/>
          <w:color w:val="auto"/>
          <w:kern w:val="0"/>
          <w:sz w:val="24"/>
          <w:szCs w:val="24"/>
          <w:lang w:val="en-US" w:eastAsia="zh-CN" w:bidi="ar"/>
        </w:rPr>
        <w:t>示例4.A4型题（病历串型最佳答案选择题）以下题目根据叙述的一个以单一病人或家庭为中心的临床情景，然后提出3～6个相关问题。当病情逐渐展开时，会逐步增加新的信息；有时陈述了一些假定的错误情况，要求考生在回答有关问题时指出其中的错误所在。考生需结合题干中的病例信息和后续的问题，综合判断并选择正确答案。每个问题有5个备选答案，其中只有1个为正确答案。</w:t>
      </w:r>
    </w:p>
    <w:p w14:paraId="604CF86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（1～3题共用题干）</w:t>
      </w:r>
    </w:p>
    <w:p w14:paraId="3DF5DE9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18岁女性，2年来觉下前牙咬东西无力，近期牙齿感觉松动。检查下前牙松动Ⅰ度。牙龈红肿，有牙石，其它牙龈微肿。</w:t>
      </w:r>
    </w:p>
    <w:p w14:paraId="420EF6A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1．采集病史重点了解</w:t>
      </w:r>
    </w:p>
    <w:p w14:paraId="17F7D75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有无外伤史</w:t>
      </w:r>
    </w:p>
    <w:p w14:paraId="2EAE36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家族史</w:t>
      </w:r>
    </w:p>
    <w:p w14:paraId="76DCFF5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不良习惯</w:t>
      </w:r>
    </w:p>
    <w:p w14:paraId="1ECDA87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口腔卫生习惯</w:t>
      </w:r>
    </w:p>
    <w:p w14:paraId="090FE7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有无服药史</w:t>
      </w:r>
    </w:p>
    <w:p w14:paraId="5B09CF8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2．重点检查项目是</w:t>
      </w:r>
    </w:p>
    <w:p w14:paraId="4AEE91D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牙髓活力</w:t>
      </w:r>
    </w:p>
    <w:p w14:paraId="733449E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松动度</w:t>
      </w:r>
    </w:p>
    <w:p w14:paraId="3585D7B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X线片</w:t>
      </w:r>
    </w:p>
    <w:p w14:paraId="6038D0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外周血象</w:t>
      </w:r>
    </w:p>
    <w:p w14:paraId="3579EAA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牙周附着丧失水平</w:t>
      </w:r>
    </w:p>
    <w:p w14:paraId="09A89A9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3．根据上述检查初步印象为牙周炎，有助于进一步确定诊断的检查是</w:t>
      </w:r>
    </w:p>
    <w:p w14:paraId="13F3E0D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全身头颅X线</w:t>
      </w:r>
    </w:p>
    <w:p w14:paraId="327B31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龈下菌斑细菌学检查</w:t>
      </w:r>
    </w:p>
    <w:p w14:paraId="05F38E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局部组织病理检查</w:t>
      </w:r>
    </w:p>
    <w:p w14:paraId="5330DC7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药物过敏试验</w:t>
      </w:r>
    </w:p>
    <w:p w14:paraId="3A984A6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内分泌检查</w:t>
      </w:r>
    </w:p>
    <w:p w14:paraId="0D77E26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5DDF1F5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bCs w:val="0"/>
          <w:color w:val="auto"/>
          <w:kern w:val="0"/>
          <w:sz w:val="24"/>
          <w:szCs w:val="24"/>
          <w:lang w:val="en-US" w:eastAsia="zh-CN" w:bidi="ar"/>
        </w:rPr>
        <w:t>示例5.B型题（共用备选答案单选题）</w:t>
      </w:r>
    </w:p>
    <w:p w14:paraId="1D6FD61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（1～2共用备选答案）</w:t>
      </w:r>
    </w:p>
    <w:p w14:paraId="6DBAC7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A. 血源性</w:t>
      </w:r>
    </w:p>
    <w:p w14:paraId="6DDDEEE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B. 腺源性</w:t>
      </w:r>
    </w:p>
    <w:p w14:paraId="3CD70DA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C. 损伤性</w:t>
      </w:r>
    </w:p>
    <w:p w14:paraId="0D4B91A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D. 牙源性</w:t>
      </w:r>
    </w:p>
    <w:p w14:paraId="245952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E. 医源性</w:t>
      </w:r>
    </w:p>
    <w:p w14:paraId="0D58DC3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1．新生儿颌骨骨髓炎感染来源多为（ ）</w:t>
      </w:r>
    </w:p>
    <w:p w14:paraId="6F8218D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2．化脓性颌骨骨髓炎感染来源多为（ ）</w:t>
      </w:r>
    </w:p>
    <w:p w14:paraId="1F7A0D1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0669E72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bCs w:val="0"/>
          <w:color w:val="auto"/>
          <w:kern w:val="0"/>
          <w:sz w:val="24"/>
          <w:szCs w:val="24"/>
          <w:lang w:val="en-US" w:eastAsia="zh-CN" w:bidi="ar"/>
        </w:rPr>
        <w:t>示例6.案例分析题</w:t>
      </w:r>
    </w:p>
    <w:p w14:paraId="42E9D3D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患者，女，34岁，经产妇，Rh阴性。首次妊娠顺产一健康女婴。第二次和第三次妊娠，分别在第36周和23周，均出现胎死腹中。检查发现第二次和第三次妊娠的胎儿血型均为Rh阳性，并伴有血红蛋白降低，考虑胎儿死于新生儿溶血症。</w:t>
      </w:r>
    </w:p>
    <w:p w14:paraId="37F325D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（1）请阐述新生儿溶血症的发病机制。（3分）</w:t>
      </w:r>
    </w:p>
    <w:p w14:paraId="74CAFFD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（2）新生儿溶血症多发生于再次妊娠，为何有时初次妊娠亦可发病？（2分）</w:t>
      </w:r>
    </w:p>
    <w:p w14:paraId="35E86EA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（3）请阐述该病的预防方法。（2分）</w:t>
      </w:r>
    </w:p>
    <w:p w14:paraId="1C36A14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p>
    <w:p w14:paraId="23B790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bCs w:val="0"/>
          <w:color w:val="auto"/>
          <w:kern w:val="0"/>
          <w:sz w:val="24"/>
          <w:szCs w:val="24"/>
          <w:lang w:val="en-US" w:eastAsia="zh-CN" w:bidi="ar"/>
        </w:rPr>
      </w:pPr>
      <w:r>
        <w:rPr>
          <w:rFonts w:hint="eastAsia" w:asciiTheme="majorEastAsia" w:hAnsiTheme="majorEastAsia" w:eastAsiaTheme="majorEastAsia" w:cstheme="majorEastAsia"/>
          <w:b/>
          <w:bCs w:val="0"/>
          <w:color w:val="auto"/>
          <w:kern w:val="0"/>
          <w:sz w:val="24"/>
          <w:szCs w:val="24"/>
          <w:lang w:val="en-US" w:eastAsia="zh-CN" w:bidi="ar"/>
        </w:rPr>
        <w:t>示例7.论述题</w:t>
      </w:r>
    </w:p>
    <w:p w14:paraId="0109F38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ajorEastAsia" w:hAnsiTheme="majorEastAsia" w:eastAsiaTheme="majorEastAsia" w:cstheme="majorEastAsia"/>
          <w:b w:val="0"/>
          <w:bCs/>
          <w:color w:val="auto"/>
          <w:kern w:val="0"/>
          <w:sz w:val="24"/>
          <w:szCs w:val="24"/>
          <w:lang w:val="en-US" w:eastAsia="zh-CN" w:bidi="ar"/>
        </w:rPr>
      </w:pPr>
      <w:r>
        <w:rPr>
          <w:rFonts w:hint="eastAsia" w:asciiTheme="majorEastAsia" w:hAnsiTheme="majorEastAsia" w:eastAsiaTheme="majorEastAsia" w:cstheme="majorEastAsia"/>
          <w:b w:val="0"/>
          <w:bCs/>
          <w:color w:val="auto"/>
          <w:kern w:val="0"/>
          <w:sz w:val="24"/>
          <w:szCs w:val="24"/>
          <w:lang w:val="en-US" w:eastAsia="zh-CN" w:bidi="ar"/>
        </w:rPr>
        <w:t>试述胞外菌的免疫逃逸机制并举例说明。</w:t>
      </w:r>
    </w:p>
    <w:p w14:paraId="49735AEF">
      <w:pPr>
        <w:spacing w:line="300" w:lineRule="auto"/>
        <w:jc w:val="left"/>
        <w:rPr>
          <w:rFonts w:hint="eastAsia" w:eastAsia="宋体" w:cs="宋体"/>
          <w:b/>
          <w:bCs/>
          <w:color w:val="C00000"/>
          <w:szCs w:val="21"/>
          <w:highlight w:val="none"/>
        </w:rPr>
      </w:pPr>
    </w:p>
    <w:sectPr>
      <w:footerReference r:id="rId3"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aramond">
    <w:altName w:val="苹方-简"/>
    <w:panose1 w:val="02020404030301010803"/>
    <w:charset w:val="00"/>
    <w:family w:val="auto"/>
    <w:pitch w:val="default"/>
    <w:sig w:usb0="00000000" w:usb1="00000000" w:usb2="00000000" w:usb3="00000000" w:csb0="0000009F" w:csb1="DFD7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E3E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DC8AA">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EGPSvEvAgAAUgQAAA4AAAAAAAAAAQAgAAAAIAEAAGRycy9lMm9Eb2MueG1sUEsFBgAA&#10;AAAGAAYAWQEAAMEFAAAAAA==&#10;">
              <v:fill on="f" focussize="0,0"/>
              <v:stroke on="f" weight="0.5pt"/>
              <v:imagedata o:title=""/>
              <o:lock v:ext="edit" aspectratio="f"/>
              <v:textbox inset="0mm,0mm,0mm,0mm" style="mso-fit-shape-to-text:t;">
                <w:txbxContent>
                  <w:p w14:paraId="117DC8AA">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D68A8"/>
    <w:multiLevelType w:val="singleLevel"/>
    <w:tmpl w:val="884D68A8"/>
    <w:lvl w:ilvl="0" w:tentative="0">
      <w:start w:val="1"/>
      <w:numFmt w:val="chineseCounting"/>
      <w:suff w:val="nothing"/>
      <w:lvlText w:val="（%1）"/>
      <w:lvlJc w:val="left"/>
      <w:rPr>
        <w:rFonts w:hint="eastAsia"/>
      </w:rPr>
    </w:lvl>
  </w:abstractNum>
  <w:abstractNum w:abstractNumId="1">
    <w:nsid w:val="92436679"/>
    <w:multiLevelType w:val="singleLevel"/>
    <w:tmpl w:val="92436679"/>
    <w:lvl w:ilvl="0" w:tentative="0">
      <w:start w:val="1"/>
      <w:numFmt w:val="decimal"/>
      <w:suff w:val="space"/>
      <w:lvlText w:val="%1."/>
      <w:lvlJc w:val="left"/>
    </w:lvl>
  </w:abstractNum>
  <w:abstractNum w:abstractNumId="2">
    <w:nsid w:val="BFE907F4"/>
    <w:multiLevelType w:val="singleLevel"/>
    <w:tmpl w:val="BFE907F4"/>
    <w:lvl w:ilvl="0" w:tentative="0">
      <w:start w:val="1"/>
      <w:numFmt w:val="decimal"/>
      <w:suff w:val="space"/>
      <w:lvlText w:val="%1."/>
      <w:lvlJc w:val="left"/>
    </w:lvl>
  </w:abstractNum>
  <w:abstractNum w:abstractNumId="3">
    <w:nsid w:val="DF6FC9B0"/>
    <w:multiLevelType w:val="singleLevel"/>
    <w:tmpl w:val="DF6FC9B0"/>
    <w:lvl w:ilvl="0" w:tentative="0">
      <w:start w:val="1"/>
      <w:numFmt w:val="decimal"/>
      <w:lvlText w:val="%1."/>
      <w:lvlJc w:val="left"/>
      <w:pPr>
        <w:tabs>
          <w:tab w:val="left" w:pos="312"/>
        </w:tabs>
      </w:pPr>
    </w:lvl>
  </w:abstractNum>
  <w:abstractNum w:abstractNumId="4">
    <w:nsid w:val="EB5B0AB1"/>
    <w:multiLevelType w:val="singleLevel"/>
    <w:tmpl w:val="EB5B0AB1"/>
    <w:lvl w:ilvl="0" w:tentative="0">
      <w:start w:val="1"/>
      <w:numFmt w:val="decimal"/>
      <w:suff w:val="space"/>
      <w:lvlText w:val="%1."/>
      <w:lvlJc w:val="left"/>
    </w:lvl>
  </w:abstractNum>
  <w:abstractNum w:abstractNumId="5">
    <w:nsid w:val="F34A2502"/>
    <w:multiLevelType w:val="singleLevel"/>
    <w:tmpl w:val="F34A2502"/>
    <w:lvl w:ilvl="0" w:tentative="0">
      <w:start w:val="1"/>
      <w:numFmt w:val="decimal"/>
      <w:suff w:val="space"/>
      <w:lvlText w:val="%1."/>
      <w:lvlJc w:val="left"/>
    </w:lvl>
  </w:abstractNum>
  <w:abstractNum w:abstractNumId="6">
    <w:nsid w:val="FA7F1C27"/>
    <w:multiLevelType w:val="singleLevel"/>
    <w:tmpl w:val="FA7F1C27"/>
    <w:lvl w:ilvl="0" w:tentative="0">
      <w:start w:val="1"/>
      <w:numFmt w:val="decimal"/>
      <w:lvlText w:val="%1."/>
      <w:lvlJc w:val="left"/>
      <w:pPr>
        <w:tabs>
          <w:tab w:val="left" w:pos="312"/>
        </w:tabs>
      </w:pPr>
    </w:lvl>
  </w:abstractNum>
  <w:abstractNum w:abstractNumId="7">
    <w:nsid w:val="FFDEDB98"/>
    <w:multiLevelType w:val="singleLevel"/>
    <w:tmpl w:val="FFDEDB98"/>
    <w:lvl w:ilvl="0" w:tentative="0">
      <w:start w:val="1"/>
      <w:numFmt w:val="decimal"/>
      <w:suff w:val="space"/>
      <w:lvlText w:val="%1."/>
      <w:lvlJc w:val="left"/>
    </w:lvl>
  </w:abstractNum>
  <w:abstractNum w:abstractNumId="8">
    <w:nsid w:val="07CD5EDC"/>
    <w:multiLevelType w:val="singleLevel"/>
    <w:tmpl w:val="07CD5EDC"/>
    <w:lvl w:ilvl="0" w:tentative="0">
      <w:start w:val="1"/>
      <w:numFmt w:val="decimal"/>
      <w:suff w:val="space"/>
      <w:lvlText w:val="%1."/>
      <w:lvlJc w:val="left"/>
    </w:lvl>
  </w:abstractNum>
  <w:abstractNum w:abstractNumId="9">
    <w:nsid w:val="206ABC33"/>
    <w:multiLevelType w:val="singleLevel"/>
    <w:tmpl w:val="206ABC33"/>
    <w:lvl w:ilvl="0" w:tentative="0">
      <w:start w:val="1"/>
      <w:numFmt w:val="decimal"/>
      <w:suff w:val="space"/>
      <w:lvlText w:val="%1."/>
      <w:lvlJc w:val="left"/>
    </w:lvl>
  </w:abstractNum>
  <w:abstractNum w:abstractNumId="10">
    <w:nsid w:val="76FF41D7"/>
    <w:multiLevelType w:val="singleLevel"/>
    <w:tmpl w:val="76FF41D7"/>
    <w:lvl w:ilvl="0" w:tentative="0">
      <w:start w:val="1"/>
      <w:numFmt w:val="decimal"/>
      <w:suff w:val="space"/>
      <w:lvlText w:val="%1."/>
      <w:lvlJc w:val="left"/>
    </w:lvl>
  </w:abstractNum>
  <w:num w:numId="1">
    <w:abstractNumId w:val="3"/>
  </w:num>
  <w:num w:numId="2">
    <w:abstractNumId w:val="4"/>
  </w:num>
  <w:num w:numId="3">
    <w:abstractNumId w:val="10"/>
  </w:num>
  <w:num w:numId="4">
    <w:abstractNumId w:val="7"/>
  </w:num>
  <w:num w:numId="5">
    <w:abstractNumId w:val="2"/>
  </w:num>
  <w:num w:numId="6">
    <w:abstractNumId w:val="0"/>
  </w:num>
  <w:num w:numId="7">
    <w:abstractNumId w:val="5"/>
  </w:num>
  <w:num w:numId="8">
    <w:abstractNumId w:val="9"/>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DFjMDIzNzYyZTM3MDZkNzkxNDJiMTY0Y2QyOTAifQ=="/>
  </w:docVars>
  <w:rsids>
    <w:rsidRoot w:val="008469FF"/>
    <w:rsid w:val="000104D6"/>
    <w:rsid w:val="00020F7A"/>
    <w:rsid w:val="00044696"/>
    <w:rsid w:val="00055051"/>
    <w:rsid w:val="00073C6D"/>
    <w:rsid w:val="000760A9"/>
    <w:rsid w:val="00082E09"/>
    <w:rsid w:val="00082EFB"/>
    <w:rsid w:val="0008643C"/>
    <w:rsid w:val="000A0F1A"/>
    <w:rsid w:val="000C402B"/>
    <w:rsid w:val="000C7C3F"/>
    <w:rsid w:val="00105AEC"/>
    <w:rsid w:val="0010731F"/>
    <w:rsid w:val="00107947"/>
    <w:rsid w:val="00130245"/>
    <w:rsid w:val="00130BE4"/>
    <w:rsid w:val="00140928"/>
    <w:rsid w:val="00144D25"/>
    <w:rsid w:val="00163F66"/>
    <w:rsid w:val="00182AA2"/>
    <w:rsid w:val="00183D09"/>
    <w:rsid w:val="00194236"/>
    <w:rsid w:val="0019745E"/>
    <w:rsid w:val="001A2E3F"/>
    <w:rsid w:val="001B7364"/>
    <w:rsid w:val="001D0896"/>
    <w:rsid w:val="001D7AAA"/>
    <w:rsid w:val="001E548F"/>
    <w:rsid w:val="00221FAC"/>
    <w:rsid w:val="00231D69"/>
    <w:rsid w:val="0024484E"/>
    <w:rsid w:val="00255E46"/>
    <w:rsid w:val="00271E32"/>
    <w:rsid w:val="00277AF9"/>
    <w:rsid w:val="002B092F"/>
    <w:rsid w:val="002D4199"/>
    <w:rsid w:val="002F1C92"/>
    <w:rsid w:val="002F46E4"/>
    <w:rsid w:val="002F6576"/>
    <w:rsid w:val="00306C14"/>
    <w:rsid w:val="00310FD6"/>
    <w:rsid w:val="003140FC"/>
    <w:rsid w:val="0034243E"/>
    <w:rsid w:val="00355A82"/>
    <w:rsid w:val="00365124"/>
    <w:rsid w:val="0039036F"/>
    <w:rsid w:val="00397AC3"/>
    <w:rsid w:val="003A7109"/>
    <w:rsid w:val="003B16C4"/>
    <w:rsid w:val="003C1675"/>
    <w:rsid w:val="003E691F"/>
    <w:rsid w:val="003F7F3B"/>
    <w:rsid w:val="00402B78"/>
    <w:rsid w:val="00411819"/>
    <w:rsid w:val="00451CCC"/>
    <w:rsid w:val="004576B1"/>
    <w:rsid w:val="00470246"/>
    <w:rsid w:val="00471ED1"/>
    <w:rsid w:val="0047530C"/>
    <w:rsid w:val="00482C18"/>
    <w:rsid w:val="00482F6A"/>
    <w:rsid w:val="004839F8"/>
    <w:rsid w:val="00484BD9"/>
    <w:rsid w:val="004A2B92"/>
    <w:rsid w:val="004B76F2"/>
    <w:rsid w:val="004D1D45"/>
    <w:rsid w:val="004D6B42"/>
    <w:rsid w:val="004E0A9A"/>
    <w:rsid w:val="004E32F7"/>
    <w:rsid w:val="005129E2"/>
    <w:rsid w:val="00520458"/>
    <w:rsid w:val="00523FAE"/>
    <w:rsid w:val="00542F08"/>
    <w:rsid w:val="00545AF0"/>
    <w:rsid w:val="00574D48"/>
    <w:rsid w:val="005870D7"/>
    <w:rsid w:val="0059553C"/>
    <w:rsid w:val="005B4CAD"/>
    <w:rsid w:val="005F343F"/>
    <w:rsid w:val="00600F2E"/>
    <w:rsid w:val="006144D4"/>
    <w:rsid w:val="006335C2"/>
    <w:rsid w:val="00672DF3"/>
    <w:rsid w:val="0068073A"/>
    <w:rsid w:val="00682E58"/>
    <w:rsid w:val="006A0126"/>
    <w:rsid w:val="006B0703"/>
    <w:rsid w:val="006C7004"/>
    <w:rsid w:val="006D3002"/>
    <w:rsid w:val="006D4A17"/>
    <w:rsid w:val="00700B1A"/>
    <w:rsid w:val="00702E7C"/>
    <w:rsid w:val="00706711"/>
    <w:rsid w:val="007077BF"/>
    <w:rsid w:val="00714CAA"/>
    <w:rsid w:val="00744B00"/>
    <w:rsid w:val="00762097"/>
    <w:rsid w:val="00797097"/>
    <w:rsid w:val="007B6A81"/>
    <w:rsid w:val="007C6038"/>
    <w:rsid w:val="007E7982"/>
    <w:rsid w:val="007F20C4"/>
    <w:rsid w:val="007F22DA"/>
    <w:rsid w:val="008264AF"/>
    <w:rsid w:val="0083267F"/>
    <w:rsid w:val="00834D16"/>
    <w:rsid w:val="0084670A"/>
    <w:rsid w:val="008469FF"/>
    <w:rsid w:val="00855EA0"/>
    <w:rsid w:val="0085601F"/>
    <w:rsid w:val="0086659A"/>
    <w:rsid w:val="008747D4"/>
    <w:rsid w:val="00884410"/>
    <w:rsid w:val="00886101"/>
    <w:rsid w:val="008B0F00"/>
    <w:rsid w:val="008B502E"/>
    <w:rsid w:val="008C7398"/>
    <w:rsid w:val="008D27B6"/>
    <w:rsid w:val="008D4F90"/>
    <w:rsid w:val="008D6550"/>
    <w:rsid w:val="008E7855"/>
    <w:rsid w:val="008F0A58"/>
    <w:rsid w:val="008F16A2"/>
    <w:rsid w:val="008F181B"/>
    <w:rsid w:val="00906566"/>
    <w:rsid w:val="00927285"/>
    <w:rsid w:val="009430F6"/>
    <w:rsid w:val="00960482"/>
    <w:rsid w:val="00960BC7"/>
    <w:rsid w:val="0096293D"/>
    <w:rsid w:val="00980415"/>
    <w:rsid w:val="009A7E1D"/>
    <w:rsid w:val="009B4589"/>
    <w:rsid w:val="009C66F6"/>
    <w:rsid w:val="009F26DF"/>
    <w:rsid w:val="00A12A56"/>
    <w:rsid w:val="00A139FD"/>
    <w:rsid w:val="00A16AED"/>
    <w:rsid w:val="00A21E64"/>
    <w:rsid w:val="00A3324F"/>
    <w:rsid w:val="00A430CB"/>
    <w:rsid w:val="00A4459B"/>
    <w:rsid w:val="00A5769B"/>
    <w:rsid w:val="00A60D38"/>
    <w:rsid w:val="00A65FB6"/>
    <w:rsid w:val="00A80982"/>
    <w:rsid w:val="00AA6021"/>
    <w:rsid w:val="00AB76BD"/>
    <w:rsid w:val="00AE65C7"/>
    <w:rsid w:val="00AF124A"/>
    <w:rsid w:val="00AF3119"/>
    <w:rsid w:val="00B10B70"/>
    <w:rsid w:val="00B1217E"/>
    <w:rsid w:val="00B42135"/>
    <w:rsid w:val="00B54DCE"/>
    <w:rsid w:val="00B56989"/>
    <w:rsid w:val="00B634D3"/>
    <w:rsid w:val="00B73BC5"/>
    <w:rsid w:val="00B77F5F"/>
    <w:rsid w:val="00BA0BEC"/>
    <w:rsid w:val="00BA50FB"/>
    <w:rsid w:val="00BA79C8"/>
    <w:rsid w:val="00BD47FD"/>
    <w:rsid w:val="00BE593B"/>
    <w:rsid w:val="00BF2951"/>
    <w:rsid w:val="00C065D8"/>
    <w:rsid w:val="00C4448F"/>
    <w:rsid w:val="00C53038"/>
    <w:rsid w:val="00C86F66"/>
    <w:rsid w:val="00C87199"/>
    <w:rsid w:val="00CA0162"/>
    <w:rsid w:val="00CC1F6F"/>
    <w:rsid w:val="00CD091E"/>
    <w:rsid w:val="00CF1B96"/>
    <w:rsid w:val="00D013A2"/>
    <w:rsid w:val="00D024BB"/>
    <w:rsid w:val="00D02CD6"/>
    <w:rsid w:val="00D070DD"/>
    <w:rsid w:val="00D10F3E"/>
    <w:rsid w:val="00D4033D"/>
    <w:rsid w:val="00D4399F"/>
    <w:rsid w:val="00D8632E"/>
    <w:rsid w:val="00DA7728"/>
    <w:rsid w:val="00DB08B5"/>
    <w:rsid w:val="00DB530E"/>
    <w:rsid w:val="00DC1189"/>
    <w:rsid w:val="00DC6663"/>
    <w:rsid w:val="00DD36BC"/>
    <w:rsid w:val="00DE06E1"/>
    <w:rsid w:val="00E1566D"/>
    <w:rsid w:val="00E20524"/>
    <w:rsid w:val="00E251D1"/>
    <w:rsid w:val="00E304E2"/>
    <w:rsid w:val="00E30AFC"/>
    <w:rsid w:val="00E362EA"/>
    <w:rsid w:val="00E37ED9"/>
    <w:rsid w:val="00E420BD"/>
    <w:rsid w:val="00E468BF"/>
    <w:rsid w:val="00E543A0"/>
    <w:rsid w:val="00E54B5D"/>
    <w:rsid w:val="00E60CE5"/>
    <w:rsid w:val="00E84B37"/>
    <w:rsid w:val="00EC0A2E"/>
    <w:rsid w:val="00ED0310"/>
    <w:rsid w:val="00ED3CB3"/>
    <w:rsid w:val="00ED7B6F"/>
    <w:rsid w:val="00EE288C"/>
    <w:rsid w:val="00EE33E5"/>
    <w:rsid w:val="00EE76C1"/>
    <w:rsid w:val="00EF0C21"/>
    <w:rsid w:val="00F21EB0"/>
    <w:rsid w:val="00F34B72"/>
    <w:rsid w:val="00F3526D"/>
    <w:rsid w:val="00F45684"/>
    <w:rsid w:val="00F51CED"/>
    <w:rsid w:val="00F57659"/>
    <w:rsid w:val="00F84A98"/>
    <w:rsid w:val="00FA1068"/>
    <w:rsid w:val="00FB1636"/>
    <w:rsid w:val="00FB43C5"/>
    <w:rsid w:val="00FC0F52"/>
    <w:rsid w:val="011718D6"/>
    <w:rsid w:val="04C23159"/>
    <w:rsid w:val="05F64EED"/>
    <w:rsid w:val="067700D9"/>
    <w:rsid w:val="083870D6"/>
    <w:rsid w:val="084A37F3"/>
    <w:rsid w:val="0D834A0D"/>
    <w:rsid w:val="0FB952B9"/>
    <w:rsid w:val="16E53620"/>
    <w:rsid w:val="251F2AD9"/>
    <w:rsid w:val="288249DB"/>
    <w:rsid w:val="29545C79"/>
    <w:rsid w:val="2A0B0AA8"/>
    <w:rsid w:val="2ABD5FAC"/>
    <w:rsid w:val="2E3124D4"/>
    <w:rsid w:val="2E3E56ED"/>
    <w:rsid w:val="2FFAD5EA"/>
    <w:rsid w:val="32916FC9"/>
    <w:rsid w:val="343A2DE5"/>
    <w:rsid w:val="35F65FC8"/>
    <w:rsid w:val="35FA682F"/>
    <w:rsid w:val="3D2277D5"/>
    <w:rsid w:val="3D334654"/>
    <w:rsid w:val="3DEF2115"/>
    <w:rsid w:val="3F3E08AB"/>
    <w:rsid w:val="40D70BB6"/>
    <w:rsid w:val="41E73751"/>
    <w:rsid w:val="437A2465"/>
    <w:rsid w:val="43CD6AB2"/>
    <w:rsid w:val="43D87C48"/>
    <w:rsid w:val="476C5DF1"/>
    <w:rsid w:val="476CDD6C"/>
    <w:rsid w:val="490B18DF"/>
    <w:rsid w:val="4C460B27"/>
    <w:rsid w:val="4D3A0173"/>
    <w:rsid w:val="4E294467"/>
    <w:rsid w:val="4F4E2FA8"/>
    <w:rsid w:val="4FC06686"/>
    <w:rsid w:val="51766FED"/>
    <w:rsid w:val="52FDFF0F"/>
    <w:rsid w:val="547C564D"/>
    <w:rsid w:val="557D2876"/>
    <w:rsid w:val="5629595B"/>
    <w:rsid w:val="5797156D"/>
    <w:rsid w:val="5A407B5C"/>
    <w:rsid w:val="60C158F2"/>
    <w:rsid w:val="61B834E3"/>
    <w:rsid w:val="64E02555"/>
    <w:rsid w:val="6CAB01A6"/>
    <w:rsid w:val="6D480C98"/>
    <w:rsid w:val="6F340C80"/>
    <w:rsid w:val="6F8F7F45"/>
    <w:rsid w:val="732D2953"/>
    <w:rsid w:val="75151DA7"/>
    <w:rsid w:val="76DB5A01"/>
    <w:rsid w:val="77F474AF"/>
    <w:rsid w:val="7E124C5F"/>
    <w:rsid w:val="7E456520"/>
    <w:rsid w:val="7F9E0294"/>
    <w:rsid w:val="7FFFFF65"/>
    <w:rsid w:val="A1FA2B3C"/>
    <w:rsid w:val="A677C90D"/>
    <w:rsid w:val="AFFB3F0A"/>
    <w:rsid w:val="B12A22C8"/>
    <w:rsid w:val="B9CFF37D"/>
    <w:rsid w:val="BAFC9641"/>
    <w:rsid w:val="BD80D5E1"/>
    <w:rsid w:val="BFFC5158"/>
    <w:rsid w:val="D27A4B50"/>
    <w:rsid w:val="D36DACC0"/>
    <w:rsid w:val="EFF318CB"/>
    <w:rsid w:val="EFFFD393"/>
    <w:rsid w:val="FDF72762"/>
    <w:rsid w:val="FEF188CB"/>
    <w:rsid w:val="FFD73595"/>
    <w:rsid w:val="FFF3D9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ind w:firstLine="484" w:firstLineChars="200"/>
      <w:jc w:val="left"/>
    </w:pPr>
    <w:rPr>
      <w:rFonts w:ascii="Times New Roman" w:hAnsi="Times New Roman" w:cs="Times New Roman"/>
      <w:kern w:val="0"/>
      <w:sz w:val="24"/>
      <w:szCs w:val="24"/>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2"/>
    <w:basedOn w:val="3"/>
    <w:unhideWhenUsed/>
    <w:qFormat/>
    <w:uiPriority w:val="99"/>
    <w:pPr>
      <w:ind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msotitle3"/>
    <w:qFormat/>
    <w:uiPriority w:val="0"/>
    <w:rPr>
      <w:rFonts w:ascii="Garamond" w:hAnsi="Garamond" w:eastAsia="宋体" w:cs="Times New Roman"/>
      <w:smallCaps/>
      <w:color w:val="000000"/>
      <w:kern w:val="28"/>
      <w:sz w:val="72"/>
      <w:szCs w:val="72"/>
      <w:lang w:val="en-US" w:eastAsia="zh-CN" w:bidi="ar-SA"/>
    </w:rPr>
  </w:style>
  <w:style w:type="paragraph" w:customStyle="1" w:styleId="12">
    <w:name w:val="五号黑标"/>
    <w:basedOn w:val="1"/>
    <w:next w:val="1"/>
    <w:qFormat/>
    <w:uiPriority w:val="0"/>
    <w:pPr>
      <w:spacing w:before="240" w:after="240" w:line="340" w:lineRule="exact"/>
      <w:jc w:val="center"/>
      <w:outlineLvl w:val="4"/>
    </w:pPr>
    <w:rPr>
      <w:rFonts w:eastAsia="黑体"/>
      <w:spacing w:val="16"/>
      <w:szCs w:val="20"/>
    </w:rPr>
  </w:style>
  <w:style w:type="character" w:customStyle="1" w:styleId="13">
    <w:name w:val="页眉字符"/>
    <w:basedOn w:val="10"/>
    <w:link w:val="5"/>
    <w:qFormat/>
    <w:uiPriority w:val="0"/>
    <w:rPr>
      <w:kern w:val="2"/>
      <w:sz w:val="18"/>
      <w:szCs w:val="18"/>
    </w:rPr>
  </w:style>
  <w:style w:type="character" w:customStyle="1" w:styleId="14">
    <w:name w:val="页脚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1429</Words>
  <Characters>1454</Characters>
  <Lines>11</Lines>
  <Paragraphs>3</Paragraphs>
  <TotalTime>8</TotalTime>
  <ScaleCrop>false</ScaleCrop>
  <LinksUpToDate>false</LinksUpToDate>
  <CharactersWithSpaces>1585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2020-08-07T13:41:00Z</dcterms:created>
  <dc:creator>xiexiaodan</dc:creator>
  <cp:lastModifiedBy>林安琪</cp:lastModifiedBy>
  <dcterms:modified xsi:type="dcterms:W3CDTF">2025-08-23T11:32:30Z</dcterms:modified>
  <dc:title>《变态心理学》教学大纲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D0403D3677009EE6ED80A468DE8C7CC8_43</vt:lpwstr>
  </property>
  <property fmtid="{D5CDD505-2E9C-101B-9397-08002B2CF9AE}" pid="4" name="KSOTemplateDocerSaveRecord">
    <vt:lpwstr>eyJoZGlkIjoiZjk5OTVmNGM2ZjMxOWUyODkxN2E3NWQ4MWUwZDJjNmIiLCJ1c2VySWQiOiI1MjQ0MjMyOTAifQ==</vt:lpwstr>
  </property>
</Properties>
</file>