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C0" w:rsidRPr="00A353C0" w:rsidRDefault="00A353C0" w:rsidP="00A353C0">
      <w:pPr>
        <w:pStyle w:val="a3"/>
        <w:shd w:val="clear" w:color="auto" w:fill="FFFFFF"/>
        <w:spacing w:before="225" w:beforeAutospacing="0" w:after="0" w:afterAutospacing="0"/>
        <w:ind w:firstLine="480"/>
        <w:jc w:val="center"/>
        <w:rPr>
          <w:color w:val="333333"/>
          <w:sz w:val="44"/>
          <w:szCs w:val="44"/>
        </w:rPr>
      </w:pPr>
      <w:r w:rsidRPr="00A353C0">
        <w:rPr>
          <w:rFonts w:hint="eastAsia"/>
          <w:color w:val="333333"/>
          <w:sz w:val="44"/>
          <w:szCs w:val="44"/>
        </w:rPr>
        <w:t>习近平总书记关于教育工作的重要论述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习近平指出，马克思主义产生和发展、社会主义国家诞生和发展的历程充满着斗争的艰辛。建立中国共产党、成立中华人民共</w:t>
      </w:r>
      <w:bookmarkStart w:id="0" w:name="_GoBack"/>
      <w:bookmarkEnd w:id="0"/>
      <w:r w:rsidRPr="0043273F">
        <w:rPr>
          <w:rFonts w:hint="eastAsia"/>
          <w:color w:val="333333"/>
          <w:sz w:val="27"/>
          <w:szCs w:val="27"/>
        </w:rPr>
        <w:t>和国、实行改革开放、推进新时代中国特色社会主义事业，都是在斗争中诞生、在斗争中发展、在斗争中壮大的。当今世界正处于百年未有之大变局，我们党领导的伟大斗争、伟大工程、伟大事业、伟大梦想正在如火如荼进行，改革发展稳定任务艰巨繁重，我们面临着难得的历史机遇，也面临着一系列重大风险考验。胜利实现我们党确定的目标任务，必须发扬斗争精神，增强斗争本领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强调，中华民族伟大复兴，绝不是轻轻松松、敲锣打鼓就能实现的，实现伟大梦想必须进行伟大斗争。在前进道路上我们面临的风险考验只会越来越复杂，甚至会遇到难以想象的惊涛骇浪。我们面临的各种斗争不是短期的而是长期的，至少要伴随我们实现第二个百年奋斗目标全过程。必须增强“四个意识”，坚定“四个自信”，做到“两个维护”，坚定斗争意志，当严峻形势和斗争任务摆在面前时，骨头要硬，敢于出击，敢战能胜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强调，共产党人的斗争是有方向、有立场、有原则的，大方向就是坚持中国共产党领导和我国社会主义制度不动摇。凡是危害中国共产党领导和我国社会主义制度的各种风险挑战，凡是危害我国主权、安全、发展利益的各种风险挑战，凡是危害我国核心利益和重大原则的各种风险挑战，凡是危害我国人民根本利益的各种风险挑战，凡是危害</w:t>
      </w:r>
      <w:r w:rsidRPr="0043273F">
        <w:rPr>
          <w:rFonts w:hint="eastAsia"/>
          <w:color w:val="333333"/>
          <w:sz w:val="27"/>
          <w:szCs w:val="27"/>
        </w:rPr>
        <w:lastRenderedPageBreak/>
        <w:t>我国实现“两个一百年”奋斗目标、实现中华民族伟大复兴的各种风险挑战，只要来了，我们就必须进行坚决斗争，而且必须取得斗争胜利。我们的头脑要特别清醒、立场要特别坚定，牢牢把握正确斗争方向，做到在各种重大斗争考验面前“不畏浮云遮望眼”，“乱云飞渡仍从容”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指出，我们共产党人的斗争，从来都是奔着矛盾问题、风险挑战去的。当前和今后一个时期，我国发展进入各种风险挑战不断积累甚至集中显露的时期，面临的重大斗争不会少，经济、政治、文化、社会、生态文明建设和国防和军队建设、港澳台工作、外交工作、党的建设等方面都有，而且越来越复杂。领导干部要有草</w:t>
      </w:r>
      <w:proofErr w:type="gramStart"/>
      <w:r w:rsidRPr="0043273F">
        <w:rPr>
          <w:rFonts w:hint="eastAsia"/>
          <w:color w:val="333333"/>
          <w:sz w:val="27"/>
          <w:szCs w:val="27"/>
        </w:rPr>
        <w:t>摇叶响知鹿</w:t>
      </w:r>
      <w:proofErr w:type="gramEnd"/>
      <w:r w:rsidRPr="0043273F">
        <w:rPr>
          <w:rFonts w:hint="eastAsia"/>
          <w:color w:val="333333"/>
          <w:sz w:val="27"/>
          <w:szCs w:val="27"/>
        </w:rPr>
        <w:t>过、松风</w:t>
      </w:r>
      <w:proofErr w:type="gramStart"/>
      <w:r w:rsidRPr="0043273F">
        <w:rPr>
          <w:rFonts w:hint="eastAsia"/>
          <w:color w:val="333333"/>
          <w:sz w:val="27"/>
          <w:szCs w:val="27"/>
        </w:rPr>
        <w:t>一起知虎来</w:t>
      </w:r>
      <w:proofErr w:type="gramEnd"/>
      <w:r w:rsidRPr="0043273F">
        <w:rPr>
          <w:rFonts w:hint="eastAsia"/>
          <w:color w:val="333333"/>
          <w:sz w:val="27"/>
          <w:szCs w:val="27"/>
        </w:rPr>
        <w:t>、</w:t>
      </w:r>
      <w:proofErr w:type="gramStart"/>
      <w:r w:rsidRPr="0043273F">
        <w:rPr>
          <w:rFonts w:hint="eastAsia"/>
          <w:color w:val="333333"/>
          <w:sz w:val="27"/>
          <w:szCs w:val="27"/>
        </w:rPr>
        <w:t>一叶易</w:t>
      </w:r>
      <w:proofErr w:type="gramEnd"/>
      <w:r w:rsidRPr="0043273F">
        <w:rPr>
          <w:rFonts w:hint="eastAsia"/>
          <w:color w:val="333333"/>
          <w:sz w:val="27"/>
          <w:szCs w:val="27"/>
        </w:rPr>
        <w:t>色而知天下秋的见微知著能力，对潜在的风险有科学预判，知道风险在哪里，表现形式是什么，发展趋势会怎样，</w:t>
      </w:r>
      <w:proofErr w:type="gramStart"/>
      <w:r w:rsidRPr="0043273F">
        <w:rPr>
          <w:rFonts w:hint="eastAsia"/>
          <w:color w:val="333333"/>
          <w:sz w:val="27"/>
          <w:szCs w:val="27"/>
        </w:rPr>
        <w:t>该斗争</w:t>
      </w:r>
      <w:proofErr w:type="gramEnd"/>
      <w:r w:rsidRPr="0043273F">
        <w:rPr>
          <w:rFonts w:hint="eastAsia"/>
          <w:color w:val="333333"/>
          <w:sz w:val="27"/>
          <w:szCs w:val="27"/>
        </w:rPr>
        <w:t>的就要斗争。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强调，斗争是一门艺术，要善于斗争。在各种重大斗争中，我们要坚持增强忧患意识和保持战略定力相统一、坚持战略判断和战术决断相统一、坚持斗争过程和斗争实效相统一。领导干部要守土有责、守土尽责，召之即来、来之能战、战之必胜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指出，要注重策略方法，讲求斗争艺术。要抓主要矛盾、抓矛盾的主要方面，坚持有理有利有节，合理选择斗争方式、把握斗争火候，在原则问题上寸步不让，在策略问题上灵活机动。要根据形势需要，把握时、度、效，及时调整斗争策略。要团结一切可以团结的力量，调</w:t>
      </w:r>
      <w:r w:rsidRPr="0043273F">
        <w:rPr>
          <w:rFonts w:hint="eastAsia"/>
          <w:color w:val="333333"/>
          <w:sz w:val="27"/>
          <w:szCs w:val="27"/>
        </w:rPr>
        <w:lastRenderedPageBreak/>
        <w:t>动一切积极因素，在斗争中争取团结，在斗争中谋求合作，在斗争中争取共赢。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强调，斗争精神、斗争本领，不是与生俱来的。领导干部要经受严格的思想淬炼、政治历练、实践锻炼，在复杂严峻的斗争中经风雨、见世面、壮筋骨，真正锻造成为烈火真金。要学懂弄通做实党的创新理论，掌握马克思主义立场观点方法，夯实敢于斗争、善于斗争的思想根基，理论上清醒，政治上才能坚定，斗争起来才有底气、才有力量。要坚持在重大斗争中磨砺，越是困难大、矛盾多的地方，越是形势严峻、情况复杂的时候，越能练胆魄、磨意志、长才干。领导干部要主动投身到各种斗争中去，在大是大非面前敢于亮剑，在矛盾冲突面前敢于迎难而上，在危机困难面前敢于挺身而出，在歪风邪气面前敢于坚决斗争。</w:t>
      </w:r>
    </w:p>
    <w:p w:rsidR="0006660C" w:rsidRPr="0043273F" w:rsidRDefault="0006660C" w:rsidP="0043273F">
      <w:pPr>
        <w:pStyle w:val="a3"/>
        <w:shd w:val="clear" w:color="auto" w:fill="FFFFFF"/>
        <w:spacing w:before="225" w:beforeAutospacing="0" w:after="0" w:afterAutospacing="0" w:line="360" w:lineRule="auto"/>
        <w:ind w:firstLine="480"/>
        <w:rPr>
          <w:color w:val="333333"/>
          <w:sz w:val="27"/>
          <w:szCs w:val="27"/>
        </w:rPr>
      </w:pPr>
      <w:r w:rsidRPr="0043273F">
        <w:rPr>
          <w:rFonts w:hint="eastAsia"/>
          <w:color w:val="333333"/>
          <w:sz w:val="27"/>
          <w:szCs w:val="27"/>
        </w:rPr>
        <w:t>习近平指出，社会是在矛盾运动中前进的，有矛盾就会有斗争。领导干部不论在哪个岗位、担任什么职务，都要勇于担当、攻坚克难，既当指挥员、又当战斗员，培养和保持顽强的斗争精神、坚韧的斗争意志、高超的斗争本领。我们在工作中遇到的斗争是多方面的，改革发展稳定、内政外交国防、治党治国治军都需要发扬斗争精神、提高斗争本领。全面从严治党、坚持马克思主义在意识形态领域的指导地位、全面深化改革、推进供给侧结构性改革、推动高质量发展、消除金融领域隐患、保障和改善民生、打赢脱贫攻坚战、治理生态环境、应对重大自然灾害、全面依法治国、处理群体性事件、打击黑恶势力、维护国家安全，等等，都要敢于斗争、善于斗争。领导干部要做敢于斗争、善于斗争的战士。</w:t>
      </w:r>
    </w:p>
    <w:p w:rsidR="00CD775D" w:rsidRDefault="00CD775D" w:rsidP="0043273F">
      <w:pPr>
        <w:spacing w:line="360" w:lineRule="auto"/>
      </w:pPr>
    </w:p>
    <w:sectPr w:rsidR="00CD7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41"/>
    <w:rsid w:val="0006660C"/>
    <w:rsid w:val="0043273F"/>
    <w:rsid w:val="007C2E41"/>
    <w:rsid w:val="00A353C0"/>
    <w:rsid w:val="00C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2019-09-19T06:52:00Z</dcterms:created>
  <dcterms:modified xsi:type="dcterms:W3CDTF">2019-09-19T07:42:00Z</dcterms:modified>
</cp:coreProperties>
</file>