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6B6" w:rsidRDefault="00B7124D">
      <w:pPr>
        <w:spacing w:line="360" w:lineRule="auto"/>
        <w:rPr>
          <w:rFonts w:ascii="黑体" w:eastAsia="黑体"/>
          <w:b/>
          <w:sz w:val="24"/>
        </w:rPr>
      </w:pPr>
      <w:r>
        <w:rPr>
          <w:rFonts w:ascii="黑体" w:eastAsia="黑体" w:hint="eastAsia"/>
          <w:b/>
          <w:sz w:val="24"/>
        </w:rPr>
        <w:t>附件1</w:t>
      </w:r>
    </w:p>
    <w:p w:rsidR="00EF06B6" w:rsidRDefault="00EF06B6">
      <w:pPr>
        <w:spacing w:line="360" w:lineRule="auto"/>
        <w:jc w:val="center"/>
        <w:rPr>
          <w:sz w:val="44"/>
          <w:szCs w:val="44"/>
        </w:rPr>
      </w:pPr>
    </w:p>
    <w:p w:rsidR="00EF06B6" w:rsidRDefault="00B7124D">
      <w:pPr>
        <w:spacing w:line="360" w:lineRule="auto"/>
        <w:jc w:val="center"/>
        <w:rPr>
          <w:sz w:val="44"/>
          <w:szCs w:val="44"/>
        </w:rPr>
      </w:pPr>
      <w:r>
        <w:rPr>
          <w:rFonts w:hint="eastAsia"/>
          <w:sz w:val="44"/>
          <w:szCs w:val="44"/>
        </w:rPr>
        <w:t>温州医科大学附属眼视光医院</w:t>
      </w:r>
    </w:p>
    <w:p w:rsidR="00EF06B6" w:rsidRDefault="00C07E4F">
      <w:pPr>
        <w:spacing w:line="360" w:lineRule="auto"/>
        <w:jc w:val="center"/>
        <w:rPr>
          <w:sz w:val="44"/>
          <w:szCs w:val="44"/>
        </w:rPr>
      </w:pPr>
      <w:r>
        <w:rPr>
          <w:rFonts w:hint="eastAsia"/>
          <w:sz w:val="44"/>
          <w:szCs w:val="44"/>
        </w:rPr>
        <w:t>机房</w:t>
      </w:r>
      <w:r w:rsidR="00C25F1C">
        <w:rPr>
          <w:rFonts w:hint="eastAsia"/>
          <w:sz w:val="44"/>
          <w:szCs w:val="44"/>
        </w:rPr>
        <w:t>精密空调</w:t>
      </w:r>
      <w:r w:rsidR="00B7124D">
        <w:rPr>
          <w:rFonts w:hint="eastAsia"/>
          <w:sz w:val="44"/>
          <w:szCs w:val="44"/>
        </w:rPr>
        <w:t>维保服务询价采购</w:t>
      </w:r>
    </w:p>
    <w:p w:rsidR="00EF06B6" w:rsidRDefault="00EF06B6">
      <w:pPr>
        <w:jc w:val="center"/>
        <w:rPr>
          <w:sz w:val="32"/>
          <w:szCs w:val="32"/>
        </w:rPr>
      </w:pPr>
    </w:p>
    <w:p w:rsidR="00EF06B6" w:rsidRDefault="00EF06B6">
      <w:pPr>
        <w:jc w:val="center"/>
        <w:rPr>
          <w:sz w:val="28"/>
          <w:szCs w:val="28"/>
        </w:rPr>
      </w:pPr>
    </w:p>
    <w:p w:rsidR="00EF06B6" w:rsidRDefault="00B7124D">
      <w:pPr>
        <w:jc w:val="center"/>
        <w:rPr>
          <w:b/>
          <w:sz w:val="72"/>
          <w:szCs w:val="72"/>
        </w:rPr>
      </w:pPr>
      <w:r>
        <w:rPr>
          <w:rFonts w:hint="eastAsia"/>
          <w:b/>
          <w:sz w:val="72"/>
          <w:szCs w:val="72"/>
        </w:rPr>
        <w:t>报价文件</w:t>
      </w:r>
    </w:p>
    <w:p w:rsidR="00EF06B6" w:rsidRDefault="00EF06B6"/>
    <w:p w:rsidR="00EF06B6" w:rsidRDefault="00B7124D">
      <w:pPr>
        <w:rPr>
          <w:sz w:val="44"/>
          <w:szCs w:val="44"/>
        </w:rPr>
      </w:pPr>
      <w:r>
        <w:rPr>
          <w:rFonts w:hint="eastAsia"/>
        </w:rPr>
        <w:t xml:space="preserve">                                   </w:t>
      </w:r>
      <w:r>
        <w:rPr>
          <w:rFonts w:hint="eastAsia"/>
          <w:sz w:val="44"/>
          <w:szCs w:val="44"/>
        </w:rPr>
        <w:t xml:space="preserve">   </w:t>
      </w:r>
    </w:p>
    <w:p w:rsidR="00EF06B6" w:rsidRDefault="00B7124D">
      <w:pPr>
        <w:jc w:val="center"/>
        <w:rPr>
          <w:sz w:val="44"/>
          <w:szCs w:val="44"/>
        </w:rPr>
      </w:pPr>
      <w:r>
        <w:rPr>
          <w:rFonts w:hint="eastAsia"/>
          <w:sz w:val="44"/>
          <w:szCs w:val="44"/>
          <w:u w:val="single"/>
        </w:rPr>
        <w:t>正（副）</w:t>
      </w:r>
      <w:r>
        <w:rPr>
          <w:rFonts w:hint="eastAsia"/>
          <w:sz w:val="44"/>
          <w:szCs w:val="44"/>
        </w:rPr>
        <w:t>本</w:t>
      </w:r>
    </w:p>
    <w:p w:rsidR="00EF06B6" w:rsidRDefault="00EF06B6"/>
    <w:p w:rsidR="00EF06B6" w:rsidRDefault="00EF06B6"/>
    <w:p w:rsidR="00EF06B6" w:rsidRDefault="00EF06B6"/>
    <w:p w:rsidR="00EF06B6" w:rsidRDefault="00EF06B6"/>
    <w:p w:rsidR="00EF06B6" w:rsidRDefault="00EF06B6"/>
    <w:p w:rsidR="00EF06B6" w:rsidRDefault="00B7124D">
      <w:pPr>
        <w:ind w:firstLine="1440"/>
        <w:rPr>
          <w:sz w:val="32"/>
          <w:szCs w:val="32"/>
        </w:rPr>
      </w:pPr>
      <w:r>
        <w:rPr>
          <w:rFonts w:hint="eastAsia"/>
          <w:sz w:val="32"/>
          <w:szCs w:val="32"/>
        </w:rPr>
        <w:t>报 价 人 名 称：</w:t>
      </w:r>
      <w:r>
        <w:rPr>
          <w:rFonts w:hint="eastAsia"/>
          <w:sz w:val="32"/>
          <w:szCs w:val="32"/>
          <w:u w:val="single"/>
        </w:rPr>
        <w:t xml:space="preserve">                           </w:t>
      </w:r>
    </w:p>
    <w:p w:rsidR="00EF06B6" w:rsidRDefault="00B7124D">
      <w:pPr>
        <w:rPr>
          <w:sz w:val="28"/>
          <w:szCs w:val="28"/>
        </w:rPr>
      </w:pPr>
      <w:r>
        <w:rPr>
          <w:rFonts w:hint="eastAsia"/>
        </w:rPr>
        <w:t xml:space="preserve">                                               </w:t>
      </w:r>
      <w:r>
        <w:rPr>
          <w:rFonts w:hint="eastAsia"/>
          <w:sz w:val="28"/>
          <w:szCs w:val="28"/>
        </w:rPr>
        <w:t>（加盖企业公章）</w:t>
      </w:r>
    </w:p>
    <w:p w:rsidR="00EF06B6" w:rsidRDefault="00EF06B6">
      <w:pPr>
        <w:rPr>
          <w:sz w:val="28"/>
          <w:szCs w:val="28"/>
        </w:rPr>
      </w:pPr>
    </w:p>
    <w:p w:rsidR="00EF06B6" w:rsidRDefault="00EF06B6"/>
    <w:p w:rsidR="00EF06B6" w:rsidRDefault="00EF06B6">
      <w:pPr>
        <w:ind w:firstLine="1440"/>
        <w:rPr>
          <w:sz w:val="32"/>
          <w:szCs w:val="32"/>
        </w:rPr>
      </w:pPr>
    </w:p>
    <w:p w:rsidR="00EF06B6" w:rsidRDefault="00B7124D">
      <w:pPr>
        <w:ind w:firstLine="1440"/>
        <w:rPr>
          <w:sz w:val="32"/>
          <w:szCs w:val="32"/>
        </w:rPr>
      </w:pPr>
      <w:r>
        <w:rPr>
          <w:rFonts w:hint="eastAsia"/>
          <w:sz w:val="32"/>
          <w:szCs w:val="32"/>
        </w:rPr>
        <w:t>采  购  编  号：</w:t>
      </w:r>
      <w:r>
        <w:rPr>
          <w:rFonts w:hint="eastAsia"/>
          <w:sz w:val="32"/>
          <w:szCs w:val="32"/>
          <w:u w:val="single"/>
        </w:rPr>
        <w:t xml:space="preserve">                           </w:t>
      </w:r>
    </w:p>
    <w:p w:rsidR="00EF06B6" w:rsidRDefault="00EF06B6">
      <w:pPr>
        <w:ind w:firstLine="1440"/>
        <w:rPr>
          <w:sz w:val="32"/>
          <w:szCs w:val="32"/>
          <w:u w:val="single"/>
        </w:rPr>
      </w:pPr>
    </w:p>
    <w:p w:rsidR="00EF06B6" w:rsidRDefault="00EF06B6">
      <w:pPr>
        <w:ind w:firstLine="1440"/>
        <w:rPr>
          <w:sz w:val="32"/>
          <w:szCs w:val="32"/>
          <w:u w:val="single"/>
        </w:rPr>
      </w:pPr>
    </w:p>
    <w:p w:rsidR="00EF06B6" w:rsidRDefault="00B7124D">
      <w:pPr>
        <w:ind w:firstLine="1440"/>
        <w:rPr>
          <w:sz w:val="32"/>
          <w:szCs w:val="32"/>
        </w:rPr>
      </w:pPr>
      <w:r>
        <w:rPr>
          <w:rFonts w:hint="eastAsia"/>
          <w:sz w:val="32"/>
          <w:szCs w:val="32"/>
        </w:rPr>
        <w:t>项  目  名  称：</w:t>
      </w:r>
      <w:r>
        <w:rPr>
          <w:rFonts w:hint="eastAsia"/>
          <w:sz w:val="32"/>
          <w:szCs w:val="32"/>
          <w:u w:val="single"/>
        </w:rPr>
        <w:t xml:space="preserve">                           </w:t>
      </w:r>
    </w:p>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EF06B6"/>
    <w:p w:rsidR="00EF06B6" w:rsidRDefault="00B7124D">
      <w:pPr>
        <w:jc w:val="center"/>
        <w:rPr>
          <w:rFonts w:ascii="新宋体" w:eastAsia="新宋体" w:hAnsi="新宋体"/>
          <w:b/>
          <w:sz w:val="32"/>
          <w:szCs w:val="32"/>
        </w:rPr>
        <w:sectPr w:rsidR="00EF06B6">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     月     日</w:t>
      </w:r>
    </w:p>
    <w:p w:rsidR="00EF06B6" w:rsidRDefault="00B7124D">
      <w:pPr>
        <w:pStyle w:val="a0"/>
        <w:ind w:left="0" w:firstLine="0"/>
        <w:rPr>
          <w:b/>
          <w:lang w:val="en-US"/>
        </w:rPr>
      </w:pPr>
      <w:r>
        <w:rPr>
          <w:rFonts w:hint="eastAsia"/>
          <w:b/>
          <w:lang w:val="en-US"/>
        </w:rPr>
        <w:lastRenderedPageBreak/>
        <w:t>附件</w:t>
      </w:r>
      <w:r w:rsidR="00C25F1C">
        <w:rPr>
          <w:rFonts w:hint="eastAsia"/>
          <w:b/>
          <w:lang w:val="en-US"/>
        </w:rPr>
        <w:t>2</w:t>
      </w:r>
    </w:p>
    <w:p w:rsidR="00EF06B6" w:rsidRDefault="00B7124D">
      <w:pPr>
        <w:jc w:val="center"/>
        <w:rPr>
          <w:b/>
          <w:bCs/>
          <w:sz w:val="32"/>
          <w:szCs w:val="32"/>
        </w:rPr>
      </w:pPr>
      <w:r>
        <w:rPr>
          <w:rFonts w:hint="eastAsia"/>
          <w:b/>
          <w:bCs/>
          <w:sz w:val="32"/>
          <w:szCs w:val="32"/>
        </w:rPr>
        <w:t>报价一览表</w:t>
      </w:r>
    </w:p>
    <w:p w:rsidR="00EF06B6" w:rsidRDefault="00EF06B6">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EF06B6">
        <w:trPr>
          <w:trHeight w:val="1071"/>
          <w:jc w:val="center"/>
        </w:trPr>
        <w:tc>
          <w:tcPr>
            <w:tcW w:w="3498" w:type="dxa"/>
            <w:tcBorders>
              <w:top w:val="single" w:sz="12" w:space="0" w:color="auto"/>
              <w:left w:val="single" w:sz="12" w:space="0" w:color="auto"/>
            </w:tcBorders>
            <w:vAlign w:val="center"/>
          </w:tcPr>
          <w:p w:rsidR="00EF06B6" w:rsidRDefault="00B7124D">
            <w:pPr>
              <w:jc w:val="center"/>
              <w:rPr>
                <w:color w:val="333333"/>
                <w:sz w:val="28"/>
                <w:szCs w:val="28"/>
              </w:rPr>
            </w:pPr>
            <w:r>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EF06B6" w:rsidRDefault="00B7124D">
            <w:pPr>
              <w:jc w:val="center"/>
              <w:rPr>
                <w:color w:val="333333"/>
                <w:sz w:val="28"/>
                <w:szCs w:val="28"/>
              </w:rPr>
            </w:pPr>
            <w:r>
              <w:rPr>
                <w:rFonts w:hint="eastAsia"/>
                <w:color w:val="333333"/>
                <w:sz w:val="28"/>
                <w:szCs w:val="28"/>
              </w:rPr>
              <w:t>项目报价</w:t>
            </w:r>
          </w:p>
        </w:tc>
      </w:tr>
      <w:tr w:rsidR="00EF06B6">
        <w:trPr>
          <w:cantSplit/>
          <w:trHeight w:val="930"/>
          <w:jc w:val="center"/>
        </w:trPr>
        <w:tc>
          <w:tcPr>
            <w:tcW w:w="3498" w:type="dxa"/>
            <w:tcBorders>
              <w:left w:val="single" w:sz="12" w:space="0" w:color="auto"/>
              <w:bottom w:val="nil"/>
            </w:tcBorders>
            <w:vAlign w:val="center"/>
          </w:tcPr>
          <w:p w:rsidR="00EF06B6" w:rsidRDefault="00EF06B6">
            <w:pPr>
              <w:jc w:val="center"/>
              <w:rPr>
                <w:color w:val="333333"/>
                <w:sz w:val="28"/>
                <w:szCs w:val="28"/>
              </w:rPr>
            </w:pPr>
          </w:p>
        </w:tc>
        <w:tc>
          <w:tcPr>
            <w:tcW w:w="5812" w:type="dxa"/>
            <w:gridSpan w:val="2"/>
            <w:tcBorders>
              <w:left w:val="single" w:sz="2" w:space="0" w:color="auto"/>
              <w:bottom w:val="nil"/>
              <w:right w:val="single" w:sz="12" w:space="0" w:color="auto"/>
            </w:tcBorders>
          </w:tcPr>
          <w:p w:rsidR="00EF06B6" w:rsidRDefault="00EF06B6">
            <w:pPr>
              <w:jc w:val="right"/>
              <w:rPr>
                <w:color w:val="333333"/>
                <w:sz w:val="28"/>
                <w:szCs w:val="28"/>
              </w:rPr>
            </w:pPr>
          </w:p>
          <w:p w:rsidR="00EF06B6" w:rsidRDefault="00B7124D">
            <w:pPr>
              <w:ind w:firstLineChars="100" w:firstLine="280"/>
              <w:rPr>
                <w:color w:val="333333"/>
                <w:sz w:val="28"/>
                <w:szCs w:val="28"/>
                <w:u w:val="single"/>
              </w:rPr>
            </w:pPr>
            <w:r>
              <w:rPr>
                <w:rFonts w:hint="eastAsia"/>
                <w:color w:val="333333"/>
                <w:sz w:val="28"/>
                <w:szCs w:val="28"/>
              </w:rPr>
              <w:t>小写：</w:t>
            </w:r>
            <w:r>
              <w:rPr>
                <w:rFonts w:hint="eastAsia"/>
                <w:color w:val="333333"/>
                <w:sz w:val="28"/>
                <w:szCs w:val="28"/>
                <w:u w:val="single"/>
              </w:rPr>
              <w:t xml:space="preserve">                    </w:t>
            </w:r>
          </w:p>
          <w:p w:rsidR="00EF06B6" w:rsidRDefault="00B7124D">
            <w:pPr>
              <w:ind w:firstLineChars="100" w:firstLine="280"/>
              <w:rPr>
                <w:color w:val="333333"/>
                <w:sz w:val="28"/>
                <w:szCs w:val="28"/>
              </w:rPr>
            </w:pPr>
            <w:r>
              <w:rPr>
                <w:rFonts w:hint="eastAsia"/>
                <w:color w:val="333333"/>
                <w:sz w:val="28"/>
                <w:szCs w:val="28"/>
              </w:rPr>
              <w:t>大写：</w:t>
            </w:r>
            <w:r>
              <w:rPr>
                <w:rFonts w:hint="eastAsia"/>
                <w:color w:val="333333"/>
                <w:sz w:val="28"/>
                <w:szCs w:val="28"/>
                <w:u w:val="single"/>
              </w:rPr>
              <w:t xml:space="preserve">                    </w:t>
            </w:r>
          </w:p>
        </w:tc>
      </w:tr>
      <w:tr w:rsidR="00EF06B6">
        <w:trPr>
          <w:cantSplit/>
          <w:trHeight w:val="135"/>
          <w:jc w:val="center"/>
        </w:trPr>
        <w:tc>
          <w:tcPr>
            <w:tcW w:w="3507" w:type="dxa"/>
            <w:gridSpan w:val="2"/>
            <w:tcBorders>
              <w:top w:val="nil"/>
              <w:left w:val="single" w:sz="12" w:space="0" w:color="auto"/>
              <w:right w:val="single" w:sz="4" w:space="0" w:color="auto"/>
            </w:tcBorders>
            <w:vAlign w:val="center"/>
          </w:tcPr>
          <w:p w:rsidR="00EF06B6" w:rsidRDefault="00EF06B6">
            <w:pPr>
              <w:rPr>
                <w:color w:val="333333"/>
                <w:sz w:val="24"/>
              </w:rPr>
            </w:pPr>
          </w:p>
        </w:tc>
        <w:tc>
          <w:tcPr>
            <w:tcW w:w="5803" w:type="dxa"/>
            <w:tcBorders>
              <w:top w:val="nil"/>
              <w:left w:val="single" w:sz="4" w:space="0" w:color="auto"/>
              <w:right w:val="single" w:sz="12" w:space="0" w:color="auto"/>
            </w:tcBorders>
            <w:vAlign w:val="center"/>
          </w:tcPr>
          <w:p w:rsidR="00EF06B6" w:rsidRDefault="00EF06B6">
            <w:pPr>
              <w:rPr>
                <w:color w:val="333333"/>
                <w:sz w:val="24"/>
              </w:rPr>
            </w:pPr>
          </w:p>
        </w:tc>
      </w:tr>
      <w:tr w:rsidR="00EF06B6">
        <w:trPr>
          <w:trHeight w:val="3919"/>
          <w:jc w:val="center"/>
        </w:trPr>
        <w:tc>
          <w:tcPr>
            <w:tcW w:w="9310" w:type="dxa"/>
            <w:gridSpan w:val="3"/>
            <w:tcBorders>
              <w:left w:val="single" w:sz="12" w:space="0" w:color="auto"/>
              <w:bottom w:val="single" w:sz="12" w:space="0" w:color="auto"/>
              <w:right w:val="single" w:sz="12" w:space="0" w:color="auto"/>
            </w:tcBorders>
          </w:tcPr>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EF06B6">
            <w:pPr>
              <w:rPr>
                <w:color w:val="333333"/>
                <w:sz w:val="24"/>
              </w:rPr>
            </w:pPr>
          </w:p>
          <w:p w:rsidR="00EF06B6" w:rsidRDefault="00B7124D">
            <w:pPr>
              <w:ind w:firstLineChars="1300" w:firstLine="3120"/>
              <w:rPr>
                <w:color w:val="333333"/>
                <w:sz w:val="24"/>
              </w:rPr>
            </w:pPr>
            <w:r>
              <w:rPr>
                <w:rFonts w:hint="eastAsia"/>
                <w:color w:val="333333"/>
                <w:sz w:val="24"/>
              </w:rPr>
              <w:t>投标人（公章）：</w:t>
            </w:r>
          </w:p>
          <w:p w:rsidR="00EF06B6" w:rsidRDefault="00EF06B6">
            <w:pPr>
              <w:rPr>
                <w:color w:val="333333"/>
                <w:sz w:val="24"/>
              </w:rPr>
            </w:pPr>
          </w:p>
          <w:p w:rsidR="00EF06B6" w:rsidRDefault="00B7124D">
            <w:pPr>
              <w:jc w:val="right"/>
              <w:rPr>
                <w:color w:val="333333"/>
                <w:sz w:val="24"/>
              </w:rPr>
            </w:pPr>
            <w:r>
              <w:rPr>
                <w:rFonts w:hint="eastAsia"/>
                <w:color w:val="333333"/>
                <w:sz w:val="24"/>
              </w:rPr>
              <w:t>法定代表人或其委托代理人（签字或盖章）：</w:t>
            </w:r>
          </w:p>
          <w:p w:rsidR="00EF06B6" w:rsidRDefault="00EF06B6">
            <w:pPr>
              <w:jc w:val="right"/>
              <w:rPr>
                <w:color w:val="333333"/>
                <w:sz w:val="24"/>
              </w:rPr>
            </w:pPr>
          </w:p>
          <w:p w:rsidR="00EF06B6" w:rsidRDefault="00EF06B6">
            <w:pPr>
              <w:jc w:val="right"/>
              <w:rPr>
                <w:color w:val="333333"/>
                <w:sz w:val="24"/>
              </w:rPr>
            </w:pPr>
          </w:p>
          <w:p w:rsidR="00EF06B6" w:rsidRDefault="00B7124D">
            <w:pPr>
              <w:jc w:val="right"/>
              <w:rPr>
                <w:color w:val="333333"/>
                <w:sz w:val="24"/>
              </w:rPr>
            </w:pPr>
            <w:r>
              <w:rPr>
                <w:rFonts w:hint="eastAsia"/>
                <w:color w:val="333333"/>
                <w:sz w:val="24"/>
              </w:rPr>
              <w:t>年     月     日</w:t>
            </w:r>
          </w:p>
        </w:tc>
      </w:tr>
    </w:tbl>
    <w:p w:rsidR="00EF06B6" w:rsidRDefault="00EF06B6">
      <w:pPr>
        <w:adjustRightInd w:val="0"/>
        <w:spacing w:line="360" w:lineRule="auto"/>
        <w:rPr>
          <w:color w:val="333333"/>
          <w:sz w:val="32"/>
          <w:szCs w:val="32"/>
        </w:rPr>
      </w:pPr>
    </w:p>
    <w:p w:rsidR="00EF06B6" w:rsidRDefault="00B7124D">
      <w:pPr>
        <w:spacing w:line="460" w:lineRule="exact"/>
        <w:outlineLvl w:val="0"/>
        <w:rPr>
          <w:color w:val="333333"/>
          <w:sz w:val="24"/>
        </w:rPr>
      </w:pPr>
      <w:r>
        <w:rPr>
          <w:rFonts w:hint="eastAsia"/>
          <w:color w:val="333333"/>
          <w:sz w:val="24"/>
        </w:rPr>
        <w:t>以上报价内容包括：</w:t>
      </w:r>
      <w:r>
        <w:rPr>
          <w:rFonts w:hint="eastAsia"/>
          <w:color w:val="000000"/>
          <w:sz w:val="24"/>
        </w:rPr>
        <w:t>报价一览表中报价为符合采购单位相关要求的项目总价（含税等费用）。</w:t>
      </w:r>
    </w:p>
    <w:p w:rsidR="00EF06B6" w:rsidRDefault="00EF06B6">
      <w:pPr>
        <w:pStyle w:val="a0"/>
      </w:pPr>
    </w:p>
    <w:p w:rsidR="00EF06B6" w:rsidRDefault="00EF06B6">
      <w:pPr>
        <w:widowControl/>
        <w:autoSpaceDE/>
        <w:autoSpaceDN/>
        <w:rPr>
          <w:rFonts w:ascii="新宋体" w:eastAsia="新宋体" w:hAnsi="新宋体"/>
          <w:b/>
        </w:rPr>
      </w:pPr>
    </w:p>
    <w:p w:rsidR="00EF06B6" w:rsidRDefault="00B7124D">
      <w:pPr>
        <w:widowControl/>
        <w:autoSpaceDE/>
        <w:autoSpaceDN/>
        <w:rPr>
          <w:rFonts w:ascii="新宋体" w:eastAsia="新宋体" w:hAnsi="新宋体"/>
          <w:b/>
        </w:rPr>
      </w:pPr>
      <w:r>
        <w:rPr>
          <w:rFonts w:ascii="新宋体" w:eastAsia="新宋体" w:hAnsi="新宋体"/>
          <w:b/>
        </w:rPr>
        <w:br w:type="page"/>
      </w:r>
    </w:p>
    <w:p w:rsidR="00EF06B6" w:rsidRDefault="00B7124D">
      <w:pPr>
        <w:spacing w:line="460" w:lineRule="exact"/>
        <w:outlineLvl w:val="0"/>
        <w:rPr>
          <w:rFonts w:ascii="新宋体" w:eastAsia="新宋体" w:hAnsi="新宋体"/>
          <w:b/>
        </w:rPr>
      </w:pPr>
      <w:r>
        <w:rPr>
          <w:rFonts w:ascii="新宋体" w:eastAsia="新宋体" w:hAnsi="新宋体" w:hint="eastAsia"/>
          <w:b/>
        </w:rPr>
        <w:lastRenderedPageBreak/>
        <w:t>附件</w:t>
      </w:r>
      <w:r w:rsidR="00C25F1C">
        <w:rPr>
          <w:rFonts w:ascii="新宋体" w:eastAsia="新宋体" w:hAnsi="新宋体" w:hint="eastAsia"/>
          <w:b/>
        </w:rPr>
        <w:t>3</w:t>
      </w:r>
    </w:p>
    <w:p w:rsidR="00EF06B6" w:rsidRDefault="00EF06B6">
      <w:pPr>
        <w:spacing w:line="380" w:lineRule="exact"/>
        <w:rPr>
          <w:rFonts w:ascii="新宋体" w:eastAsia="新宋体" w:hAnsi="新宋体"/>
          <w:b/>
          <w:bCs/>
        </w:rPr>
      </w:pP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2019年以来同类业绩汇总表</w:t>
      </w:r>
    </w:p>
    <w:p w:rsidR="00EF06B6" w:rsidRDefault="00B7124D">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联系号码</w:t>
            </w: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B7124D">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r w:rsidR="00EF06B6">
        <w:trPr>
          <w:trHeight w:val="680"/>
          <w:jc w:val="center"/>
        </w:trPr>
        <w:tc>
          <w:tcPr>
            <w:tcW w:w="1050" w:type="dxa"/>
            <w:vAlign w:val="center"/>
          </w:tcPr>
          <w:p w:rsidR="00EF06B6" w:rsidRDefault="00EF06B6">
            <w:pPr>
              <w:spacing w:line="380" w:lineRule="exact"/>
              <w:jc w:val="center"/>
              <w:rPr>
                <w:rFonts w:ascii="新宋体" w:eastAsia="新宋体" w:hAnsi="新宋体"/>
                <w:b/>
                <w:bCs/>
              </w:rPr>
            </w:pPr>
          </w:p>
        </w:tc>
        <w:tc>
          <w:tcPr>
            <w:tcW w:w="2520" w:type="dxa"/>
            <w:vAlign w:val="center"/>
          </w:tcPr>
          <w:p w:rsidR="00EF06B6" w:rsidRDefault="00EF06B6">
            <w:pPr>
              <w:spacing w:line="380" w:lineRule="exact"/>
              <w:jc w:val="center"/>
              <w:rPr>
                <w:rFonts w:ascii="新宋体" w:eastAsia="新宋体" w:hAnsi="新宋体"/>
                <w:b/>
                <w:bCs/>
              </w:rPr>
            </w:pPr>
          </w:p>
        </w:tc>
        <w:tc>
          <w:tcPr>
            <w:tcW w:w="2310" w:type="dxa"/>
            <w:vAlign w:val="center"/>
          </w:tcPr>
          <w:p w:rsidR="00EF06B6" w:rsidRDefault="00EF06B6">
            <w:pPr>
              <w:spacing w:line="380" w:lineRule="exact"/>
              <w:jc w:val="center"/>
              <w:rPr>
                <w:rFonts w:ascii="新宋体" w:eastAsia="新宋体" w:hAnsi="新宋体"/>
                <w:b/>
                <w:bCs/>
              </w:rPr>
            </w:pPr>
          </w:p>
        </w:tc>
        <w:tc>
          <w:tcPr>
            <w:tcW w:w="1575" w:type="dxa"/>
            <w:vAlign w:val="center"/>
          </w:tcPr>
          <w:p w:rsidR="00EF06B6" w:rsidRDefault="00EF06B6">
            <w:pPr>
              <w:spacing w:line="380" w:lineRule="exact"/>
              <w:jc w:val="center"/>
              <w:rPr>
                <w:rFonts w:ascii="新宋体" w:eastAsia="新宋体" w:hAnsi="新宋体"/>
                <w:b/>
                <w:bCs/>
              </w:rPr>
            </w:pPr>
          </w:p>
        </w:tc>
        <w:tc>
          <w:tcPr>
            <w:tcW w:w="2205" w:type="dxa"/>
            <w:vAlign w:val="center"/>
          </w:tcPr>
          <w:p w:rsidR="00EF06B6" w:rsidRDefault="00EF06B6">
            <w:pPr>
              <w:spacing w:line="380" w:lineRule="exact"/>
              <w:jc w:val="center"/>
              <w:rPr>
                <w:rFonts w:ascii="新宋体" w:eastAsia="新宋体" w:hAnsi="新宋体"/>
                <w:b/>
                <w:bCs/>
              </w:rPr>
            </w:pPr>
          </w:p>
        </w:tc>
      </w:tr>
    </w:tbl>
    <w:p w:rsidR="00EF06B6" w:rsidRDefault="00B7124D">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报价人全称（盖章）：</w:t>
      </w:r>
    </w:p>
    <w:p w:rsidR="00EF06B6" w:rsidRDefault="00EF06B6">
      <w:pPr>
        <w:spacing w:line="46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代表（签字）：</w:t>
      </w:r>
    </w:p>
    <w:p w:rsidR="00EF06B6" w:rsidRDefault="00B7124D">
      <w:pPr>
        <w:spacing w:line="380" w:lineRule="exact"/>
        <w:rPr>
          <w:rFonts w:ascii="新宋体" w:eastAsia="新宋体" w:hAnsi="新宋体"/>
        </w:rPr>
      </w:pPr>
      <w:r>
        <w:rPr>
          <w:rFonts w:ascii="新宋体" w:eastAsia="新宋体" w:hAnsi="新宋体" w:hint="eastAsia"/>
        </w:rPr>
        <w:t>日期：    年   月   日</w:t>
      </w:r>
    </w:p>
    <w:p w:rsidR="00EF06B6" w:rsidRDefault="00B7124D">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w:t>
      </w:r>
      <w:r w:rsidR="00C25F1C">
        <w:rPr>
          <w:rFonts w:ascii="新宋体" w:eastAsia="新宋体" w:hAnsi="新宋体" w:hint="eastAsia"/>
          <w:b/>
        </w:rPr>
        <w:t>4</w:t>
      </w:r>
    </w:p>
    <w:p w:rsidR="00EF06B6" w:rsidRDefault="00B7124D">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F06B6" w:rsidRDefault="00B7124D">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F06B6" w:rsidRDefault="00B7124D">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F06B6" w:rsidRDefault="00EF06B6">
      <w:pPr>
        <w:spacing w:line="460" w:lineRule="exact"/>
        <w:rPr>
          <w:rFonts w:ascii="新宋体" w:eastAsia="新宋体" w:hAnsi="新宋体"/>
          <w:u w:val="single"/>
        </w:rPr>
      </w:pPr>
    </w:p>
    <w:p w:rsidR="00EF06B6" w:rsidRDefault="00B7124D">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F06B6" w:rsidRDefault="00EF06B6">
      <w:pPr>
        <w:spacing w:line="460" w:lineRule="exact"/>
        <w:ind w:firstLine="2955"/>
        <w:rPr>
          <w:rFonts w:ascii="新宋体" w:eastAsia="新宋体" w:hAnsi="新宋体"/>
        </w:rPr>
      </w:pP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w:t>
      </w:r>
    </w:p>
    <w:p w:rsidR="00EF06B6" w:rsidRDefault="00B7124D">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F06B6" w:rsidRDefault="00B7124D">
      <w:pPr>
        <w:spacing w:line="460" w:lineRule="exact"/>
        <w:ind w:firstLine="2955"/>
        <w:rPr>
          <w:rFonts w:ascii="新宋体" w:eastAsia="新宋体" w:hAnsi="新宋体"/>
        </w:rPr>
      </w:pPr>
      <w:r>
        <w:rPr>
          <w:rFonts w:ascii="新宋体" w:eastAsia="新宋体" w:hAnsi="新宋体" w:hint="eastAsia"/>
        </w:rPr>
        <w:t xml:space="preserve">          日期：     年    月   日</w:t>
      </w: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EF06B6">
      <w:pPr>
        <w:spacing w:line="380" w:lineRule="exact"/>
        <w:rPr>
          <w:rFonts w:ascii="新宋体" w:eastAsia="新宋体" w:hAnsi="新宋体"/>
        </w:rPr>
      </w:pPr>
    </w:p>
    <w:p w:rsidR="00EF06B6" w:rsidRDefault="00B7124D">
      <w:pPr>
        <w:spacing w:line="460" w:lineRule="exact"/>
        <w:rPr>
          <w:rFonts w:ascii="新宋体" w:eastAsia="新宋体" w:hAnsi="新宋体"/>
        </w:rPr>
      </w:pPr>
      <w:r>
        <w:rPr>
          <w:rFonts w:ascii="新宋体" w:eastAsia="新宋体" w:hAnsi="新宋体" w:hint="eastAsia"/>
        </w:rPr>
        <w:t>附：</w:t>
      </w:r>
    </w:p>
    <w:p w:rsidR="00EF06B6" w:rsidRDefault="00C07E4F">
      <w:pPr>
        <w:spacing w:line="460" w:lineRule="exact"/>
        <w:ind w:firstLineChars="100" w:firstLine="220"/>
        <w:rPr>
          <w:rFonts w:ascii="新宋体" w:eastAsia="新宋体" w:hAnsi="新宋体"/>
        </w:rPr>
      </w:pPr>
      <w:r>
        <w:rPr>
          <w:rFonts w:ascii="新宋体" w:eastAsia="新宋体" w:hAnsi="新宋体"/>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EF06B6" w:rsidRDefault="00B7124D">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EF06B6" w:rsidRDefault="00B7124D">
                      <w:r>
                        <w:rPr>
                          <w:rFonts w:ascii="新宋体" w:eastAsia="新宋体" w:hAnsi="新宋体" w:hint="eastAsia"/>
                        </w:rPr>
                        <w:t xml:space="preserve">  身份证：</w:t>
                      </w:r>
                    </w:p>
                  </w:txbxContent>
                </v:textbox>
              </v:shape>
            </w:pict>
          </mc:Fallback>
        </mc:AlternateContent>
      </w:r>
      <w:r w:rsidR="00B7124D">
        <w:rPr>
          <w:rFonts w:ascii="新宋体" w:eastAsia="新宋体" w:hAnsi="新宋体" w:hint="eastAsia"/>
        </w:rPr>
        <w:t xml:space="preserve">授权代表姓名（签字）：                                 </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职务：</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详细通讯地址：</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手机：</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电话：</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传真：</w:t>
      </w:r>
    </w:p>
    <w:p w:rsidR="00EF06B6" w:rsidRDefault="00B7124D">
      <w:pPr>
        <w:spacing w:line="460" w:lineRule="exact"/>
        <w:ind w:firstLineChars="100" w:firstLine="220"/>
        <w:rPr>
          <w:rFonts w:ascii="新宋体" w:eastAsia="新宋体" w:hAnsi="新宋体"/>
        </w:rPr>
      </w:pPr>
      <w:r>
        <w:rPr>
          <w:rFonts w:ascii="新宋体" w:eastAsia="新宋体" w:hAnsi="新宋体" w:hint="eastAsia"/>
        </w:rPr>
        <w:t>邮政编码:</w:t>
      </w:r>
    </w:p>
    <w:p w:rsidR="00EF06B6" w:rsidRDefault="00EF06B6">
      <w:pPr>
        <w:spacing w:line="380" w:lineRule="exact"/>
        <w:rPr>
          <w:rFonts w:ascii="新宋体" w:eastAsia="新宋体" w:hAnsi="新宋体"/>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spacing w:line="460" w:lineRule="exact"/>
        <w:jc w:val="center"/>
        <w:rPr>
          <w:rFonts w:ascii="新宋体" w:eastAsia="新宋体" w:hAnsi="新宋体"/>
          <w:b/>
          <w:bCs/>
          <w:sz w:val="28"/>
          <w:szCs w:val="28"/>
        </w:rPr>
      </w:pPr>
    </w:p>
    <w:p w:rsidR="00EF06B6" w:rsidRDefault="00EF06B6">
      <w:pPr>
        <w:rPr>
          <w:rFonts w:ascii="新宋体" w:eastAsia="新宋体" w:hAnsi="新宋体"/>
          <w:b/>
        </w:rPr>
      </w:pPr>
    </w:p>
    <w:p w:rsidR="00EF06B6" w:rsidRDefault="00B7124D">
      <w:pPr>
        <w:pStyle w:val="a9"/>
        <w:rPr>
          <w:sz w:val="48"/>
          <w:szCs w:val="48"/>
        </w:rPr>
      </w:pPr>
      <w:r>
        <w:rPr>
          <w:rFonts w:hint="eastAsia"/>
          <w:sz w:val="48"/>
          <w:szCs w:val="48"/>
        </w:rPr>
        <w:lastRenderedPageBreak/>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甲方（以下简称“甲方”）：</w:t>
      </w:r>
      <w:r>
        <w:rPr>
          <w:rFonts w:asciiTheme="minorEastAsia" w:eastAsiaTheme="minorEastAsia" w:hAnsiTheme="minorEastAsia" w:cs="仿宋" w:hint="eastAsia"/>
          <w:b/>
          <w:bCs/>
          <w:szCs w:val="21"/>
          <w:u w:val="single"/>
        </w:rPr>
        <w:t>温州医科大学附属眼视光医院</w:t>
      </w:r>
    </w:p>
    <w:p w:rsidR="00EF06B6" w:rsidRDefault="00B7124D">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p>
    <w:p w:rsidR="00EF06B6" w:rsidRDefault="00B7124D">
      <w:pPr>
        <w:spacing w:after="120"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根据《中华人民共和国民法典》及其他有关法律、法规，遵循平等、自愿、公平和诚实信用的原则，经双方协商，同意就（            ）服务事项协商一致，订立本合同。</w:t>
      </w:r>
    </w:p>
    <w:p w:rsidR="00EF06B6" w:rsidRDefault="00B7124D">
      <w:pPr>
        <w:pStyle w:val="a5"/>
        <w:tabs>
          <w:tab w:val="left" w:pos="880"/>
        </w:tabs>
        <w:spacing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第一条  服务项目概况</w:t>
      </w:r>
    </w:p>
    <w:p w:rsidR="00EF06B6"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p>
    <w:p w:rsidR="00EF06B6" w:rsidRPr="003B4F5A" w:rsidRDefault="00B7124D">
      <w:pPr>
        <w:pStyle w:val="a5"/>
        <w:numPr>
          <w:ilvl w:val="2"/>
          <w:numId w:val="7"/>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u w:val="single"/>
          <w:lang w:val="en-US" w:bidi="ar-SA"/>
        </w:rPr>
      </w:pPr>
      <w:r>
        <w:rPr>
          <w:rFonts w:asciiTheme="minorEastAsia" w:eastAsiaTheme="minorEastAsia" w:hAnsiTheme="minorEastAsia" w:cs="Times New Roman" w:hint="eastAsia"/>
          <w:spacing w:val="-4"/>
          <w:kern w:val="2"/>
          <w:sz w:val="21"/>
          <w:szCs w:val="21"/>
          <w:lang w:val="en-US" w:bidi="ar-SA"/>
        </w:rPr>
        <w:t xml:space="preserve">项目地点： </w:t>
      </w:r>
      <w:r w:rsidR="003B4F5A">
        <w:rPr>
          <w:rFonts w:asciiTheme="minorEastAsia" w:eastAsiaTheme="minorEastAsia" w:hAnsiTheme="minorEastAsia" w:cs="Times New Roman" w:hint="eastAsia"/>
          <w:spacing w:val="-4"/>
          <w:kern w:val="2"/>
          <w:sz w:val="21"/>
          <w:szCs w:val="21"/>
          <w:u w:val="single"/>
          <w:lang w:val="en-US" w:bidi="ar-SA"/>
        </w:rPr>
        <w:t xml:space="preserve">                                 </w:t>
      </w:r>
    </w:p>
    <w:p w:rsidR="00EF06B6"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服务期限：1年，</w:t>
      </w:r>
      <w:r>
        <w:rPr>
          <w:rFonts w:asciiTheme="minorEastAsia" w:eastAsiaTheme="minorEastAsia" w:hAnsiTheme="minorEastAsia" w:hint="eastAsia"/>
          <w:szCs w:val="21"/>
        </w:rPr>
        <w:t>自     年  月  日起至       年   月    日止。</w:t>
      </w:r>
    </w:p>
    <w:p w:rsidR="00EF06B6" w:rsidRDefault="00B7124D">
      <w:pPr>
        <w:pStyle w:val="ac"/>
        <w:numPr>
          <w:ilvl w:val="2"/>
          <w:numId w:val="7"/>
        </w:numPr>
        <w:tabs>
          <w:tab w:val="left" w:pos="0"/>
        </w:tabs>
        <w:spacing w:line="360" w:lineRule="auto"/>
        <w:ind w:left="0" w:firstLineChars="0" w:firstLine="426"/>
        <w:rPr>
          <w:rFonts w:asciiTheme="minorEastAsia" w:eastAsiaTheme="minorEastAsia" w:hAnsiTheme="minorEastAsia"/>
          <w:spacing w:val="-4"/>
          <w:szCs w:val="21"/>
        </w:rPr>
      </w:pPr>
      <w:r>
        <w:rPr>
          <w:rFonts w:asciiTheme="minorEastAsia" w:eastAsiaTheme="minorEastAsia" w:hAnsiTheme="minorEastAsia" w:hint="eastAsia"/>
          <w:spacing w:val="-4"/>
          <w:szCs w:val="21"/>
        </w:rPr>
        <w:t>服务概况：</w:t>
      </w:r>
      <w:r w:rsidR="003B4F5A" w:rsidRPr="003B4F5A">
        <w:rPr>
          <w:rFonts w:asciiTheme="minorEastAsia" w:eastAsiaTheme="minorEastAsia" w:hAnsiTheme="minorEastAsia" w:hint="eastAsia"/>
          <w:spacing w:val="-4"/>
          <w:szCs w:val="21"/>
        </w:rPr>
        <w:t>精密机房空调位于温州医科大学附属眼视光医院内，负责计算机房的温度湿度的调节，全年2</w:t>
      </w:r>
      <w:r w:rsidR="003B4F5A" w:rsidRPr="003B4F5A">
        <w:rPr>
          <w:rFonts w:asciiTheme="minorEastAsia" w:eastAsiaTheme="minorEastAsia" w:hAnsiTheme="minorEastAsia"/>
          <w:spacing w:val="-4"/>
          <w:szCs w:val="21"/>
        </w:rPr>
        <w:t>4</w:t>
      </w:r>
      <w:r w:rsidR="003B4F5A" w:rsidRPr="003B4F5A">
        <w:rPr>
          <w:rFonts w:asciiTheme="minorEastAsia" w:eastAsiaTheme="minorEastAsia" w:hAnsiTheme="minorEastAsia" w:hint="eastAsia"/>
          <w:spacing w:val="-4"/>
          <w:szCs w:val="21"/>
        </w:rPr>
        <w:t>小时满载不间断运行。</w:t>
      </w:r>
      <w:r w:rsidR="003B4F5A" w:rsidRPr="003B4F5A">
        <w:rPr>
          <w:rFonts w:asciiTheme="minorEastAsia" w:eastAsiaTheme="minorEastAsia" w:hAnsiTheme="minorEastAsia"/>
          <w:spacing w:val="-4"/>
          <w:szCs w:val="21"/>
        </w:rPr>
        <w:t>服务</w:t>
      </w:r>
      <w:r w:rsidR="003B4F5A" w:rsidRPr="003B4F5A">
        <w:rPr>
          <w:rFonts w:asciiTheme="minorEastAsia" w:eastAsiaTheme="minorEastAsia" w:hAnsiTheme="minorEastAsia" w:hint="eastAsia"/>
          <w:spacing w:val="-4"/>
          <w:szCs w:val="21"/>
        </w:rPr>
        <w:t>方式：本项目为全包托管维保服务，即</w:t>
      </w:r>
      <w:r w:rsidR="003B4F5A">
        <w:rPr>
          <w:rFonts w:asciiTheme="minorEastAsia" w:eastAsiaTheme="minorEastAsia" w:hAnsiTheme="minorEastAsia" w:hint="eastAsia"/>
          <w:spacing w:val="-4"/>
          <w:szCs w:val="21"/>
        </w:rPr>
        <w:t>乙</w:t>
      </w:r>
      <w:r w:rsidR="003B4F5A" w:rsidRPr="003B4F5A">
        <w:rPr>
          <w:rFonts w:asciiTheme="minorEastAsia" w:eastAsiaTheme="minorEastAsia" w:hAnsiTheme="minorEastAsia" w:hint="eastAsia"/>
          <w:spacing w:val="-4"/>
          <w:szCs w:val="21"/>
        </w:rPr>
        <w:t>方通过巡检、保养、修理等各种技术手段保证精密空调正常运行，并承担维护过程中所有的备件、材料、耗材和工具。</w:t>
      </w:r>
      <w:r>
        <w:rPr>
          <w:rFonts w:asciiTheme="minorEastAsia" w:eastAsiaTheme="minorEastAsia" w:hAnsiTheme="minorEastAsia" w:hint="eastAsia"/>
          <w:spacing w:val="-4"/>
          <w:szCs w:val="21"/>
        </w:rPr>
        <w:t xml:space="preserve"> </w:t>
      </w:r>
    </w:p>
    <w:p w:rsidR="00EF06B6" w:rsidRDefault="00B7124D">
      <w:pPr>
        <w:pStyle w:val="a5"/>
        <w:spacing w:after="0" w:line="360" w:lineRule="auto"/>
        <w:ind w:leftChars="193" w:left="438" w:hangingChars="6" w:hanging="13"/>
        <w:rPr>
          <w:rFonts w:asciiTheme="minorEastAsia" w:eastAsiaTheme="minorEastAsia" w:hAnsiTheme="minorEastAsia"/>
          <w:b/>
          <w:sz w:val="21"/>
          <w:szCs w:val="21"/>
        </w:rPr>
      </w:pPr>
      <w:r>
        <w:rPr>
          <w:rFonts w:asciiTheme="minorEastAsia" w:eastAsiaTheme="minorEastAsia" w:hAnsiTheme="minorEastAsia" w:hint="eastAsia"/>
          <w:b/>
          <w:sz w:val="21"/>
          <w:szCs w:val="21"/>
        </w:rPr>
        <w:t>第二条  服务内容</w:t>
      </w:r>
    </w:p>
    <w:p w:rsidR="003B4F5A" w:rsidRPr="003B4F5A" w:rsidRDefault="003B4F5A" w:rsidP="003B4F5A">
      <w:pPr>
        <w:pStyle w:val="a8"/>
        <w:widowControl/>
        <w:shd w:val="clear" w:color="auto" w:fill="FFFFFF"/>
        <w:spacing w:beforeAutospacing="0" w:afterAutospacing="0" w:line="360" w:lineRule="auto"/>
        <w:ind w:firstLineChars="202" w:firstLine="424"/>
        <w:rPr>
          <w:rFonts w:asciiTheme="minorEastAsia" w:eastAsiaTheme="minorEastAsia" w:hAnsiTheme="minorEastAsia" w:cs="宋体"/>
          <w:sz w:val="21"/>
          <w:szCs w:val="21"/>
          <w:lang w:val="zh-CN" w:bidi="zh-CN"/>
        </w:rPr>
      </w:pPr>
      <w:r w:rsidRPr="003B4F5A">
        <w:rPr>
          <w:rFonts w:asciiTheme="minorEastAsia" w:eastAsiaTheme="minorEastAsia" w:hAnsiTheme="minorEastAsia" w:cs="宋体" w:hint="eastAsia"/>
          <w:sz w:val="21"/>
          <w:szCs w:val="21"/>
          <w:lang w:val="zh-CN" w:bidi="zh-CN"/>
        </w:rPr>
        <w:t>1.总体要求：</w:t>
      </w:r>
    </w:p>
    <w:p w:rsidR="003B4F5A" w:rsidRPr="003B4F5A" w:rsidRDefault="003B4F5A" w:rsidP="003B4F5A">
      <w:pPr>
        <w:pStyle w:val="a8"/>
        <w:widowControl/>
        <w:shd w:val="clear" w:color="auto" w:fill="FFFFFF"/>
        <w:spacing w:beforeAutospacing="0" w:afterAutospacing="0" w:line="360" w:lineRule="auto"/>
        <w:ind w:firstLineChars="202" w:firstLine="424"/>
        <w:rPr>
          <w:rFonts w:asciiTheme="minorEastAsia" w:eastAsiaTheme="minorEastAsia" w:hAnsiTheme="minorEastAsia" w:cs="宋体"/>
          <w:sz w:val="21"/>
          <w:szCs w:val="21"/>
          <w:lang w:val="zh-CN" w:bidi="zh-CN"/>
        </w:rPr>
      </w:pPr>
      <w:r w:rsidRPr="003B4F5A">
        <w:rPr>
          <w:rFonts w:asciiTheme="minorEastAsia" w:eastAsiaTheme="minorEastAsia" w:hAnsiTheme="minorEastAsia" w:cs="宋体" w:hint="eastAsia"/>
          <w:sz w:val="21"/>
          <w:szCs w:val="21"/>
          <w:lang w:val="zh-CN" w:bidi="zh-CN"/>
        </w:rPr>
        <w:t>1）</w:t>
      </w:r>
      <w:r>
        <w:rPr>
          <w:rFonts w:asciiTheme="minorEastAsia" w:eastAsiaTheme="minorEastAsia" w:hAnsiTheme="minorEastAsia" w:cs="宋体" w:hint="eastAsia"/>
          <w:sz w:val="21"/>
          <w:szCs w:val="21"/>
          <w:lang w:val="zh-CN" w:bidi="zh-CN"/>
        </w:rPr>
        <w:t>乙方</w:t>
      </w:r>
      <w:r w:rsidRPr="003B4F5A">
        <w:rPr>
          <w:rFonts w:asciiTheme="minorEastAsia" w:eastAsiaTheme="minorEastAsia" w:hAnsiTheme="minorEastAsia" w:cs="宋体" w:hint="eastAsia"/>
          <w:sz w:val="21"/>
          <w:szCs w:val="21"/>
          <w:lang w:val="zh-CN" w:bidi="zh-CN"/>
        </w:rPr>
        <w:t>负责本次承包的所有设备的故障处理和备件更换。</w:t>
      </w:r>
    </w:p>
    <w:p w:rsidR="003B4F5A" w:rsidRPr="003B4F5A" w:rsidRDefault="003B4F5A" w:rsidP="00F83FC4">
      <w:pPr>
        <w:autoSpaceDE/>
        <w:autoSpaceDN/>
        <w:snapToGrid w:val="0"/>
        <w:spacing w:line="360" w:lineRule="auto"/>
        <w:ind w:firstLineChars="202" w:firstLine="424"/>
        <w:jc w:val="both"/>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2）</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须定期（每个季度一次）为</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提供全面的设备巡检，对设备做全面健康检查和保养，提前发现设备隐患，提交巡检报告和优化建议。</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需要临时增加设备检查、健康评估时，</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应及时响应</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的要求。</w:t>
      </w:r>
    </w:p>
    <w:p w:rsidR="003B4F5A" w:rsidRPr="003B4F5A" w:rsidRDefault="003B4F5A" w:rsidP="00F83FC4">
      <w:pPr>
        <w:autoSpaceDE/>
        <w:autoSpaceDN/>
        <w:snapToGrid w:val="0"/>
        <w:spacing w:line="360" w:lineRule="auto"/>
        <w:ind w:firstLineChars="202" w:firstLine="424"/>
        <w:jc w:val="both"/>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须在维护完毕后向</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提交维修报告。对存在的问题提出解决方案，对使用上的问题提出合理性建议，以保证</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设备的正常运行。</w:t>
      </w:r>
    </w:p>
    <w:p w:rsidR="003B4F5A" w:rsidRPr="003B4F5A" w:rsidRDefault="003B4F5A" w:rsidP="00F83FC4">
      <w:pPr>
        <w:autoSpaceDE/>
        <w:autoSpaceDN/>
        <w:snapToGrid w:val="0"/>
        <w:spacing w:line="360" w:lineRule="auto"/>
        <w:ind w:firstLineChars="202" w:firstLine="424"/>
        <w:jc w:val="both"/>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4）其他技术咨询服务。</w:t>
      </w:r>
    </w:p>
    <w:p w:rsidR="003B4F5A" w:rsidRPr="003B4F5A" w:rsidRDefault="003B4F5A" w:rsidP="00F83FC4">
      <w:pPr>
        <w:spacing w:line="360" w:lineRule="auto"/>
        <w:ind w:firstLineChars="202" w:firstLine="424"/>
        <w:rPr>
          <w:rFonts w:asciiTheme="minorEastAsia" w:eastAsiaTheme="minorEastAsia" w:hAnsiTheme="minorEastAsia"/>
          <w:sz w:val="21"/>
          <w:szCs w:val="21"/>
        </w:rPr>
      </w:pPr>
      <w:bookmarkStart w:id="0" w:name="_Toc381081498"/>
      <w:r w:rsidRPr="003B4F5A">
        <w:rPr>
          <w:rFonts w:asciiTheme="minorEastAsia" w:eastAsiaTheme="minorEastAsia" w:hAnsiTheme="minorEastAsia" w:hint="eastAsia"/>
          <w:sz w:val="21"/>
          <w:szCs w:val="21"/>
        </w:rPr>
        <w:t>2.主要技术及质量要求</w:t>
      </w:r>
      <w:bookmarkEnd w:id="0"/>
    </w:p>
    <w:p w:rsidR="003B4F5A" w:rsidRPr="003B4F5A" w:rsidRDefault="003B4F5A" w:rsidP="00F83FC4">
      <w:pPr>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1）</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负责对所有维护设备的检查、维护、检修工作，保证设备正常运行。</w:t>
      </w:r>
    </w:p>
    <w:p w:rsidR="003B4F5A" w:rsidRPr="003B4F5A" w:rsidRDefault="003B4F5A" w:rsidP="00F83FC4">
      <w:pPr>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2）</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准备维护范围内所有设备的备品、备件和材料，所有的备品、备件、材料必须为满足设备安全稳定运行的合格产品（如</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需要需提供质量合格证）。</w:t>
      </w:r>
    </w:p>
    <w:p w:rsidR="003B4F5A" w:rsidRPr="003B4F5A" w:rsidRDefault="003B4F5A" w:rsidP="003B4F5A">
      <w:pPr>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对所维护设备进行巡检（含外机牢固性能测试），发现问题及时处理，并向</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 xml:space="preserve">提供正式的巡检报告。 </w:t>
      </w:r>
    </w:p>
    <w:p w:rsidR="003B4F5A" w:rsidRPr="003B4F5A" w:rsidRDefault="003B4F5A" w:rsidP="003B4F5A">
      <w:pPr>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4）</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每季度为精密空调更换过滤网（全新），</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另有要求的按</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要求执行。</w:t>
      </w:r>
    </w:p>
    <w:p w:rsidR="003B4F5A" w:rsidRPr="003B4F5A" w:rsidRDefault="003B4F5A" w:rsidP="003B4F5A">
      <w:pPr>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5）</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每年冬季为精密空调更换</w:t>
      </w:r>
      <w:proofErr w:type="gramStart"/>
      <w:r w:rsidRPr="003B4F5A">
        <w:rPr>
          <w:rFonts w:asciiTheme="minorEastAsia" w:eastAsiaTheme="minorEastAsia" w:hAnsiTheme="minorEastAsia" w:hint="eastAsia"/>
          <w:sz w:val="21"/>
          <w:szCs w:val="21"/>
        </w:rPr>
        <w:t>加湿桶1次</w:t>
      </w:r>
      <w:proofErr w:type="gramEnd"/>
      <w:r w:rsidRPr="003B4F5A">
        <w:rPr>
          <w:rFonts w:asciiTheme="minorEastAsia" w:eastAsiaTheme="minorEastAsia" w:hAnsiTheme="minorEastAsia" w:hint="eastAsia"/>
          <w:sz w:val="21"/>
          <w:szCs w:val="21"/>
        </w:rPr>
        <w:t>。</w:t>
      </w:r>
    </w:p>
    <w:p w:rsidR="003B4F5A" w:rsidRPr="003B4F5A" w:rsidRDefault="003B4F5A" w:rsidP="003B4F5A">
      <w:pPr>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lastRenderedPageBreak/>
        <w:t>6）</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有责任</w:t>
      </w:r>
      <w:proofErr w:type="gramStart"/>
      <w:r w:rsidRPr="003B4F5A">
        <w:rPr>
          <w:rFonts w:asciiTheme="minorEastAsia" w:eastAsiaTheme="minorEastAsia" w:hAnsiTheme="minorEastAsia" w:hint="eastAsia"/>
          <w:sz w:val="21"/>
          <w:szCs w:val="21"/>
        </w:rPr>
        <w:t>对维检的</w:t>
      </w:r>
      <w:proofErr w:type="gramEnd"/>
      <w:r w:rsidRPr="003B4F5A">
        <w:rPr>
          <w:rFonts w:asciiTheme="minorEastAsia" w:eastAsiaTheme="minorEastAsia" w:hAnsiTheme="minorEastAsia" w:hint="eastAsia"/>
          <w:sz w:val="21"/>
          <w:szCs w:val="21"/>
        </w:rPr>
        <w:t>设备及与之相关、但不属于维护范围的，在运行中存在问题、隐患的地方，向</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报告。</w:t>
      </w:r>
    </w:p>
    <w:p w:rsidR="003B4F5A" w:rsidRPr="003B4F5A" w:rsidRDefault="003B4F5A" w:rsidP="003B4F5A">
      <w:pPr>
        <w:tabs>
          <w:tab w:val="left" w:pos="-426"/>
        </w:tabs>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11）</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每次巡检、健康检查后应在个工作日内出具巡检（评估）报告；</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每年出具维护总结报告；</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每次处理故障完成后，若</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有要求，</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需在个工作日内提交故障处理记录。</w:t>
      </w:r>
    </w:p>
    <w:p w:rsidR="003B4F5A" w:rsidRPr="003B4F5A" w:rsidRDefault="003B4F5A" w:rsidP="003B4F5A">
      <w:pPr>
        <w:tabs>
          <w:tab w:val="left" w:pos="-426"/>
        </w:tabs>
        <w:autoSpaceDE/>
        <w:autoSpaceDN/>
        <w:snapToGrid w:val="0"/>
        <w:spacing w:line="360" w:lineRule="auto"/>
        <w:ind w:firstLineChars="202" w:firstLine="424"/>
        <w:rPr>
          <w:rFonts w:asciiTheme="minorEastAsia" w:eastAsiaTheme="minorEastAsia" w:hAnsiTheme="minorEastAsia"/>
          <w:sz w:val="21"/>
          <w:szCs w:val="21"/>
        </w:rPr>
      </w:pPr>
      <w:r w:rsidRPr="003B4F5A">
        <w:rPr>
          <w:rFonts w:asciiTheme="minorEastAsia" w:eastAsiaTheme="minorEastAsia" w:hAnsiTheme="minorEastAsia" w:hint="eastAsia"/>
          <w:sz w:val="21"/>
          <w:szCs w:val="21"/>
        </w:rPr>
        <w:t>12）</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在合同签订后十个工作日内向</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提供设备维护方案、计划，并签署安全协议等入场文件。</w:t>
      </w:r>
    </w:p>
    <w:p w:rsidR="00EF06B6" w:rsidRDefault="00B7124D">
      <w:pPr>
        <w:spacing w:line="360" w:lineRule="auto"/>
        <w:ind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第三条  服务费用及支付：</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合同价格：</w:t>
      </w:r>
      <w:r>
        <w:rPr>
          <w:rFonts w:asciiTheme="minorEastAsia" w:eastAsiaTheme="minorEastAsia" w:hAnsiTheme="minorEastAsia" w:hint="eastAsia"/>
          <w:sz w:val="21"/>
          <w:szCs w:val="21"/>
          <w:u w:val="single"/>
        </w:rPr>
        <w:t>人民币           元</w:t>
      </w:r>
      <w:r>
        <w:rPr>
          <w:rFonts w:asciiTheme="minorEastAsia" w:eastAsiaTheme="minorEastAsia" w:hAnsiTheme="minorEastAsia" w:hint="eastAsia"/>
          <w:sz w:val="21"/>
          <w:szCs w:val="21"/>
        </w:rPr>
        <w:t>。 大写：</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EF06B6" w:rsidRDefault="00B7124D">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F06B6" w:rsidRPr="00122EEB" w:rsidRDefault="00122EEB" w:rsidP="00F83FC4">
      <w:pPr>
        <w:pStyle w:val="a5"/>
        <w:numPr>
          <w:ilvl w:val="0"/>
          <w:numId w:val="8"/>
        </w:numPr>
        <w:autoSpaceDE/>
        <w:autoSpaceDN/>
        <w:spacing w:after="0" w:line="360" w:lineRule="auto"/>
        <w:ind w:leftChars="0" w:left="0" w:firstLine="709"/>
        <w:jc w:val="both"/>
        <w:rPr>
          <w:rFonts w:asciiTheme="minorEastAsia" w:eastAsiaTheme="minorEastAsia" w:hAnsiTheme="minorEastAsia"/>
          <w:sz w:val="21"/>
          <w:szCs w:val="21"/>
        </w:rPr>
      </w:pPr>
      <w:r>
        <w:rPr>
          <w:rFonts w:asciiTheme="minorEastAsia" w:eastAsiaTheme="minorEastAsia" w:hAnsiTheme="minorEastAsia" w:hint="eastAsia"/>
          <w:sz w:val="21"/>
          <w:szCs w:val="21"/>
        </w:rPr>
        <w:t>根据先提供服务后支付原则，半年结算一次，</w:t>
      </w:r>
      <w:r w:rsidRPr="00B7708C">
        <w:rPr>
          <w:rFonts w:cs="Arial" w:hint="eastAsia"/>
          <w:szCs w:val="21"/>
        </w:rPr>
        <w:t>乙方每次申请付款前必须提供本季度制作清单记录并向甲方开具相应金额的、符合国家规定的增值税专用/普通发票。</w:t>
      </w:r>
    </w:p>
    <w:p w:rsidR="00EF06B6" w:rsidRDefault="00B7124D" w:rsidP="00F83FC4">
      <w:pPr>
        <w:spacing w:line="360" w:lineRule="auto"/>
        <w:ind w:leftChars="193" w:left="495" w:hangingChars="33" w:hanging="70"/>
        <w:rPr>
          <w:rFonts w:asciiTheme="minorEastAsia" w:eastAsiaTheme="minorEastAsia" w:hAnsiTheme="minorEastAsia"/>
          <w:b/>
          <w:spacing w:val="-4"/>
          <w:szCs w:val="21"/>
        </w:rPr>
      </w:pPr>
      <w:r>
        <w:rPr>
          <w:rFonts w:asciiTheme="minorEastAsia" w:eastAsiaTheme="minorEastAsia" w:hAnsiTheme="minorEastAsia" w:hint="eastAsia"/>
          <w:b/>
          <w:spacing w:val="-4"/>
          <w:szCs w:val="21"/>
        </w:rPr>
        <w:t>第四条  履约保证金</w:t>
      </w:r>
    </w:p>
    <w:p w:rsidR="00EF06B6" w:rsidRDefault="00B7124D" w:rsidP="00F83FC4">
      <w:pPr>
        <w:pStyle w:val="ac"/>
        <w:numPr>
          <w:ilvl w:val="0"/>
          <w:numId w:val="9"/>
        </w:numPr>
        <w:spacing w:line="360" w:lineRule="auto"/>
        <w:ind w:left="0" w:firstLineChars="0" w:firstLine="404"/>
        <w:rPr>
          <w:rFonts w:asciiTheme="minorEastAsia" w:eastAsiaTheme="minorEastAsia" w:hAnsiTheme="minorEastAsia"/>
          <w:spacing w:val="-4"/>
          <w:szCs w:val="21"/>
        </w:rPr>
      </w:pPr>
      <w:r>
        <w:rPr>
          <w:rFonts w:asciiTheme="minorEastAsia" w:eastAsiaTheme="minorEastAsia" w:hAnsiTheme="minorEastAsia" w:hint="eastAsia"/>
          <w:spacing w:val="-4"/>
          <w:szCs w:val="21"/>
        </w:rPr>
        <w:t>乙方必须在签订合同前缴付履约保证金人民币</w:t>
      </w:r>
      <w:r>
        <w:rPr>
          <w:rFonts w:asciiTheme="minorEastAsia" w:eastAsiaTheme="minorEastAsia" w:hAnsiTheme="minorEastAsia" w:hint="eastAsia"/>
          <w:spacing w:val="-4"/>
          <w:szCs w:val="21"/>
          <w:u w:val="single"/>
        </w:rPr>
        <w:t xml:space="preserve"> </w:t>
      </w:r>
      <w:r w:rsidR="003B4F5A">
        <w:rPr>
          <w:rFonts w:asciiTheme="minorEastAsia" w:eastAsiaTheme="minorEastAsia" w:hAnsiTheme="minorEastAsia" w:hint="eastAsia"/>
          <w:spacing w:val="-4"/>
          <w:szCs w:val="21"/>
          <w:u w:val="single"/>
        </w:rPr>
        <w:t>/</w:t>
      </w:r>
      <w:r>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元（合同金额的5%）或银行出具的保函，以保证乙方遵守本合同的一切条款、条件和承诺，该保证金在甲方的规定存续期间不计息。 </w:t>
      </w:r>
    </w:p>
    <w:p w:rsidR="00EF06B6" w:rsidRDefault="00B7124D" w:rsidP="00F83FC4">
      <w:pPr>
        <w:pStyle w:val="a5"/>
        <w:numPr>
          <w:ilvl w:val="0"/>
          <w:numId w:val="9"/>
        </w:numPr>
        <w:autoSpaceDE/>
        <w:autoSpaceDN/>
        <w:spacing w:after="0" w:line="360" w:lineRule="auto"/>
        <w:ind w:leftChars="0"/>
        <w:jc w:val="both"/>
        <w:rPr>
          <w:rFonts w:asciiTheme="minorEastAsia" w:eastAsiaTheme="minorEastAsia" w:hAnsiTheme="minorEastAsia"/>
          <w:sz w:val="21"/>
          <w:szCs w:val="21"/>
        </w:rPr>
      </w:pPr>
      <w:r>
        <w:rPr>
          <w:rFonts w:asciiTheme="minorEastAsia" w:eastAsiaTheme="minorEastAsia" w:hAnsiTheme="minorEastAsia" w:hint="eastAsia"/>
          <w:sz w:val="21"/>
          <w:szCs w:val="21"/>
        </w:rPr>
        <w:t>甲方有权从履约保证金中优先扣除乙方违约金以及因乙方行为造成的甲方经济损失。</w:t>
      </w:r>
    </w:p>
    <w:p w:rsidR="00EF06B6" w:rsidRDefault="00B7124D" w:rsidP="00F83FC4">
      <w:pPr>
        <w:pStyle w:val="ac"/>
        <w:numPr>
          <w:ilvl w:val="0"/>
          <w:numId w:val="9"/>
        </w:numPr>
        <w:spacing w:line="360" w:lineRule="auto"/>
        <w:ind w:firstLineChars="0"/>
        <w:rPr>
          <w:rFonts w:asciiTheme="minorEastAsia" w:eastAsiaTheme="minorEastAsia" w:hAnsiTheme="minorEastAsia"/>
          <w:spacing w:val="-4"/>
          <w:szCs w:val="21"/>
        </w:rPr>
      </w:pPr>
      <w:r>
        <w:rPr>
          <w:rFonts w:asciiTheme="minorEastAsia" w:eastAsiaTheme="minorEastAsia" w:hAnsiTheme="minorEastAsia" w:hint="eastAsia"/>
          <w:spacing w:val="-4"/>
          <w:szCs w:val="21"/>
        </w:rPr>
        <w:t>合同终止后乙方按约定退场30天内履约保证金或保函无息退还。</w:t>
      </w:r>
    </w:p>
    <w:p w:rsidR="00EF06B6" w:rsidRDefault="00B7124D" w:rsidP="00F83FC4">
      <w:pPr>
        <w:pStyle w:val="a5"/>
        <w:spacing w:after="0" w:line="360" w:lineRule="auto"/>
        <w:ind w:leftChars="0" w:left="0" w:firstLine="426"/>
        <w:rPr>
          <w:rFonts w:asciiTheme="minorEastAsia" w:eastAsiaTheme="minorEastAsia" w:hAnsiTheme="minorEastAsia"/>
          <w:b/>
          <w:sz w:val="21"/>
          <w:szCs w:val="21"/>
        </w:rPr>
      </w:pPr>
      <w:r>
        <w:rPr>
          <w:rFonts w:asciiTheme="minorEastAsia" w:eastAsiaTheme="minorEastAsia" w:hAnsiTheme="minorEastAsia" w:hint="eastAsia"/>
          <w:b/>
          <w:sz w:val="21"/>
          <w:szCs w:val="21"/>
        </w:rPr>
        <w:t>第五条  双方权利和义务</w:t>
      </w:r>
    </w:p>
    <w:p w:rsidR="00EF06B6" w:rsidRDefault="00B7124D" w:rsidP="00F83FC4">
      <w:pPr>
        <w:pStyle w:val="a5"/>
        <w:numPr>
          <w:ilvl w:val="0"/>
          <w:numId w:val="10"/>
        </w:numPr>
        <w:autoSpaceDE/>
        <w:autoSpaceDN/>
        <w:spacing w:after="0" w:line="360" w:lineRule="auto"/>
        <w:ind w:leftChars="0" w:left="709" w:firstLine="0"/>
        <w:jc w:val="both"/>
        <w:rPr>
          <w:rFonts w:asciiTheme="minorEastAsia" w:eastAsiaTheme="minorEastAsia" w:hAnsiTheme="minorEastAsia"/>
          <w:sz w:val="21"/>
          <w:szCs w:val="21"/>
        </w:rPr>
      </w:pPr>
      <w:r>
        <w:rPr>
          <w:rFonts w:asciiTheme="minorEastAsia" w:eastAsiaTheme="minorEastAsia" w:hAnsiTheme="minorEastAsia" w:hint="eastAsia"/>
          <w:sz w:val="21"/>
          <w:szCs w:val="21"/>
        </w:rPr>
        <w:t>乙方的权利和义务：</w:t>
      </w:r>
    </w:p>
    <w:p w:rsidR="00F83FC4" w:rsidRDefault="00B7124D" w:rsidP="00F83FC4">
      <w:pPr>
        <w:pStyle w:val="a5"/>
        <w:spacing w:after="0" w:line="360" w:lineRule="auto"/>
        <w:ind w:left="440" w:firstLineChars="50" w:firstLine="105"/>
        <w:rPr>
          <w:rFonts w:asciiTheme="minorEastAsia" w:eastAsiaTheme="minorEastAsia" w:hAnsiTheme="minorEastAsia" w:hint="eastAsia"/>
          <w:sz w:val="21"/>
          <w:szCs w:val="21"/>
        </w:rPr>
      </w:pPr>
      <w:r>
        <w:rPr>
          <w:rFonts w:asciiTheme="minorEastAsia" w:eastAsiaTheme="minorEastAsia" w:hAnsiTheme="minorEastAsia" w:hint="eastAsia"/>
          <w:sz w:val="21"/>
          <w:szCs w:val="21"/>
        </w:rPr>
        <w:t>1）乙方的工作人员经相关专业考核合格后持证上岗，甲方有权进行审核。</w:t>
      </w:r>
    </w:p>
    <w:p w:rsidR="00F83FC4" w:rsidRDefault="00B7124D" w:rsidP="00F83FC4">
      <w:pPr>
        <w:pStyle w:val="a5"/>
        <w:spacing w:after="0" w:line="360" w:lineRule="auto"/>
        <w:ind w:leftChars="0" w:left="0" w:firstLineChars="259" w:firstLine="544"/>
        <w:rPr>
          <w:rFonts w:asciiTheme="minorEastAsia" w:eastAsiaTheme="minorEastAsia" w:hAnsiTheme="minorEastAsia" w:hint="eastAsia"/>
          <w:sz w:val="21"/>
          <w:szCs w:val="21"/>
        </w:rPr>
      </w:pPr>
      <w:r>
        <w:rPr>
          <w:rFonts w:asciiTheme="minorEastAsia" w:eastAsiaTheme="minorEastAsia" w:hAnsiTheme="minorEastAsia" w:hint="eastAsia"/>
          <w:sz w:val="21"/>
          <w:szCs w:val="21"/>
        </w:rPr>
        <w:t>2）乙方必须严格按照招标文件及合同约定提供服务，并根据甲方要求不断改进服务手段，自觉接受甲方相关部门的监督与</w:t>
      </w:r>
      <w:bookmarkStart w:id="1" w:name="_GoBack"/>
      <w:bookmarkEnd w:id="1"/>
      <w:r>
        <w:rPr>
          <w:rFonts w:asciiTheme="minorEastAsia" w:eastAsiaTheme="minorEastAsia" w:hAnsiTheme="minorEastAsia" w:hint="eastAsia"/>
          <w:sz w:val="21"/>
          <w:szCs w:val="21"/>
        </w:rPr>
        <w:t>检查。</w:t>
      </w:r>
    </w:p>
    <w:p w:rsidR="00F83FC4" w:rsidRDefault="00F83FC4" w:rsidP="00F83FC4">
      <w:pPr>
        <w:pStyle w:val="a5"/>
        <w:spacing w:after="0" w:line="360" w:lineRule="auto"/>
        <w:ind w:leftChars="0" w:left="0" w:firstLineChars="259" w:firstLine="544"/>
        <w:rPr>
          <w:rFonts w:asciiTheme="minorEastAsia" w:eastAsiaTheme="minorEastAsia" w:hAnsiTheme="minorEastAsia" w:hint="eastAsia"/>
          <w:sz w:val="21"/>
          <w:szCs w:val="21"/>
        </w:rPr>
      </w:pPr>
      <w:r>
        <w:rPr>
          <w:rFonts w:asciiTheme="minorEastAsia" w:eastAsiaTheme="minorEastAsia" w:hAnsiTheme="minorEastAsia" w:hint="eastAsia"/>
          <w:sz w:val="21"/>
          <w:szCs w:val="21"/>
        </w:rPr>
        <w:t>3</w:t>
      </w:r>
      <w:r w:rsidRPr="003B4F5A">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维护人员在工作期间应遵守</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相应的管理标准、规程、技术，规范作业。</w:t>
      </w:r>
    </w:p>
    <w:p w:rsidR="00F83FC4" w:rsidRDefault="00F83FC4" w:rsidP="00F83FC4">
      <w:pPr>
        <w:pStyle w:val="a5"/>
        <w:spacing w:after="0" w:line="360" w:lineRule="auto"/>
        <w:ind w:leftChars="0" w:left="0" w:firstLineChars="259" w:firstLine="544"/>
        <w:rPr>
          <w:rFonts w:asciiTheme="minorEastAsia" w:eastAsiaTheme="minorEastAsia" w:hAnsiTheme="minorEastAsia" w:hint="eastAsia"/>
          <w:sz w:val="21"/>
          <w:szCs w:val="21"/>
        </w:rPr>
      </w:pPr>
      <w:r>
        <w:rPr>
          <w:rFonts w:asciiTheme="minorEastAsia" w:eastAsiaTheme="minorEastAsia" w:hAnsiTheme="minorEastAsia" w:hint="eastAsia"/>
          <w:sz w:val="21"/>
          <w:szCs w:val="21"/>
        </w:rPr>
        <w:t>4</w:t>
      </w:r>
      <w:r w:rsidRPr="003B4F5A">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发包给</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的项目不准转包或再分包它方。</w:t>
      </w:r>
    </w:p>
    <w:p w:rsidR="00F83FC4" w:rsidRDefault="00F83FC4" w:rsidP="00F83FC4">
      <w:pPr>
        <w:pStyle w:val="a5"/>
        <w:spacing w:after="0" w:line="360" w:lineRule="auto"/>
        <w:ind w:leftChars="0" w:left="0" w:firstLineChars="259" w:firstLine="544"/>
        <w:rPr>
          <w:rFonts w:asciiTheme="minorEastAsia" w:eastAsiaTheme="minorEastAsia" w:hAnsiTheme="minorEastAsia" w:hint="eastAsia"/>
          <w:sz w:val="21"/>
          <w:szCs w:val="21"/>
        </w:rPr>
      </w:pPr>
      <w:r>
        <w:rPr>
          <w:rFonts w:asciiTheme="minorEastAsia" w:eastAsiaTheme="minorEastAsia" w:hAnsiTheme="minorEastAsia" w:hint="eastAsia"/>
          <w:sz w:val="21"/>
          <w:szCs w:val="21"/>
        </w:rPr>
        <w:t>5</w:t>
      </w:r>
      <w:r w:rsidR="00B7124D">
        <w:rPr>
          <w:rFonts w:asciiTheme="minorEastAsia" w:eastAsiaTheme="minorEastAsia" w:hAnsiTheme="minorEastAsia" w:hint="eastAsia"/>
          <w:sz w:val="21"/>
          <w:szCs w:val="21"/>
        </w:rPr>
        <w:t>）在服务期内，乙方所有人员的人身安全由乙方全权负责，乙方工作人员索赔金额由乙方全部承担。</w:t>
      </w:r>
    </w:p>
    <w:p w:rsidR="00F83FC4" w:rsidRDefault="00F83FC4" w:rsidP="00F83FC4">
      <w:pPr>
        <w:pStyle w:val="a5"/>
        <w:spacing w:after="0" w:line="360" w:lineRule="auto"/>
        <w:ind w:leftChars="0" w:left="0" w:firstLineChars="259" w:firstLine="544"/>
        <w:rPr>
          <w:rFonts w:asciiTheme="minorEastAsia" w:eastAsiaTheme="minorEastAsia" w:hAnsiTheme="minorEastAsia" w:hint="eastAsia"/>
          <w:sz w:val="21"/>
          <w:szCs w:val="21"/>
        </w:rPr>
      </w:pPr>
      <w:r>
        <w:rPr>
          <w:rFonts w:asciiTheme="minorEastAsia" w:eastAsiaTheme="minorEastAsia" w:hAnsiTheme="minorEastAsia" w:hint="eastAsia"/>
          <w:sz w:val="21"/>
          <w:szCs w:val="21"/>
        </w:rPr>
        <w:lastRenderedPageBreak/>
        <w:t>6</w:t>
      </w:r>
      <w:r w:rsidR="00B7124D">
        <w:rPr>
          <w:rFonts w:asciiTheme="minorEastAsia" w:eastAsiaTheme="minorEastAsia" w:hAnsiTheme="minorEastAsia" w:hint="eastAsia"/>
          <w:sz w:val="21"/>
          <w:szCs w:val="21"/>
        </w:rPr>
        <w:t>）乙方服务人员应遵守甲方内部的一切行政管理、消防安全等规章制度。</w:t>
      </w:r>
    </w:p>
    <w:p w:rsidR="00F83FC4" w:rsidRDefault="00F83FC4" w:rsidP="00F83FC4">
      <w:pPr>
        <w:pStyle w:val="a5"/>
        <w:spacing w:after="0" w:line="360" w:lineRule="auto"/>
        <w:ind w:leftChars="0" w:left="0" w:firstLineChars="259" w:firstLine="544"/>
        <w:rPr>
          <w:rFonts w:asciiTheme="minorEastAsia" w:eastAsiaTheme="minorEastAsia" w:hAnsiTheme="minorEastAsia" w:hint="eastAsia"/>
          <w:sz w:val="21"/>
          <w:szCs w:val="21"/>
        </w:rPr>
      </w:pPr>
      <w:r>
        <w:rPr>
          <w:rFonts w:asciiTheme="minorEastAsia" w:eastAsiaTheme="minorEastAsia" w:hAnsiTheme="minorEastAsia" w:hint="eastAsia"/>
          <w:sz w:val="21"/>
          <w:szCs w:val="21"/>
        </w:rPr>
        <w:t>7</w:t>
      </w:r>
      <w:r w:rsidR="00B7124D">
        <w:rPr>
          <w:rFonts w:asciiTheme="minorEastAsia" w:eastAsiaTheme="minorEastAsia" w:hAnsiTheme="minorEastAsia" w:hint="eastAsia"/>
          <w:sz w:val="21"/>
          <w:szCs w:val="21"/>
        </w:rPr>
        <w:t>）遇突发事件或安全检查时，乙方必须配合有关部门执行任务，并指定专职人员协助工作，直至完成。</w:t>
      </w:r>
    </w:p>
    <w:p w:rsidR="00EF06B6" w:rsidRDefault="00F83FC4" w:rsidP="00F83FC4">
      <w:pPr>
        <w:pStyle w:val="a5"/>
        <w:spacing w:after="0" w:line="360" w:lineRule="auto"/>
        <w:ind w:leftChars="0" w:left="0" w:firstLineChars="259" w:firstLine="544"/>
        <w:rPr>
          <w:rFonts w:asciiTheme="minorEastAsia" w:eastAsiaTheme="minorEastAsia" w:hAnsiTheme="minorEastAsia"/>
          <w:sz w:val="21"/>
          <w:szCs w:val="21"/>
        </w:rPr>
      </w:pPr>
      <w:r>
        <w:rPr>
          <w:rFonts w:asciiTheme="minorEastAsia" w:eastAsiaTheme="minorEastAsia" w:hAnsiTheme="minorEastAsia" w:hint="eastAsia"/>
          <w:sz w:val="21"/>
          <w:szCs w:val="21"/>
        </w:rPr>
        <w:t>8</w:t>
      </w:r>
      <w:r w:rsidR="00B7124D">
        <w:rPr>
          <w:rFonts w:asciiTheme="minorEastAsia" w:eastAsiaTheme="minorEastAsia" w:hAnsiTheme="minorEastAsia" w:hint="eastAsia"/>
          <w:sz w:val="21"/>
          <w:szCs w:val="21"/>
        </w:rPr>
        <w:t>）乙方委派的项目负责人为</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，联系号码</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，项目负责人为履行本合同的权限为</w:t>
      </w:r>
      <w:r w:rsidR="00B7124D">
        <w:rPr>
          <w:rFonts w:asciiTheme="minorEastAsia" w:eastAsiaTheme="minorEastAsia" w:hAnsiTheme="minorEastAsia" w:hint="eastAsia"/>
          <w:sz w:val="21"/>
          <w:szCs w:val="21"/>
          <w:u w:val="single"/>
        </w:rPr>
        <w:t xml:space="preserve">              </w:t>
      </w:r>
      <w:r w:rsidR="00B7124D">
        <w:rPr>
          <w:rFonts w:asciiTheme="minorEastAsia" w:eastAsiaTheme="minorEastAsia" w:hAnsiTheme="minorEastAsia" w:hint="eastAsia"/>
          <w:sz w:val="21"/>
          <w:szCs w:val="21"/>
        </w:rPr>
        <w:t>。项目负责人不得随意变更，因特殊原因变更需经得甲方书面同意。</w:t>
      </w:r>
    </w:p>
    <w:p w:rsidR="00EF06B6" w:rsidRDefault="00B7124D" w:rsidP="00F83FC4">
      <w:pPr>
        <w:pStyle w:val="a5"/>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2．甲方的权利和义务：</w:t>
      </w:r>
    </w:p>
    <w:p w:rsidR="00EF06B6" w:rsidRDefault="00B7124D" w:rsidP="00F83FC4">
      <w:pPr>
        <w:pStyle w:val="a5"/>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1）甲方在职权范围内保证乙方的正常经营不受干扰。</w:t>
      </w:r>
    </w:p>
    <w:p w:rsidR="00EF06B6" w:rsidRDefault="00B7124D" w:rsidP="00F83FC4">
      <w:pPr>
        <w:pStyle w:val="a5"/>
        <w:spacing w:after="0"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2）保证乙方服务所需的人员按规定正常进入服务区域内开展服务工作。</w:t>
      </w:r>
    </w:p>
    <w:p w:rsidR="00EF06B6" w:rsidRDefault="00B7124D" w:rsidP="00F83FC4">
      <w:pPr>
        <w:pStyle w:val="a5"/>
        <w:spacing w:after="0" w:line="360" w:lineRule="auto"/>
        <w:ind w:leftChars="-6" w:left="-13" w:firstLine="427"/>
        <w:rPr>
          <w:rFonts w:asciiTheme="minorEastAsia" w:eastAsiaTheme="minorEastAsia" w:hAnsiTheme="minorEastAsia"/>
          <w:sz w:val="21"/>
          <w:szCs w:val="21"/>
        </w:rPr>
      </w:pPr>
      <w:r>
        <w:rPr>
          <w:rFonts w:asciiTheme="minorEastAsia" w:eastAsiaTheme="minorEastAsia" w:hAnsiTheme="minorEastAsia" w:hint="eastAsia"/>
          <w:sz w:val="21"/>
          <w:szCs w:val="21"/>
        </w:rPr>
        <w:t>3）甲方委派的项目负责人为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rPr>
        <w:t>。</w:t>
      </w:r>
    </w:p>
    <w:p w:rsidR="00EF06B6" w:rsidRDefault="00B7124D" w:rsidP="00F83FC4">
      <w:pPr>
        <w:pStyle w:val="a5"/>
        <w:spacing w:after="0" w:line="360" w:lineRule="auto"/>
        <w:ind w:leftChars="192" w:left="858" w:hangingChars="207" w:hanging="436"/>
        <w:rPr>
          <w:rFonts w:asciiTheme="minorEastAsia" w:eastAsiaTheme="minorEastAsia" w:hAnsiTheme="minorEastAsia"/>
          <w:b/>
          <w:sz w:val="21"/>
          <w:szCs w:val="21"/>
        </w:rPr>
      </w:pPr>
      <w:r>
        <w:rPr>
          <w:rFonts w:asciiTheme="minorEastAsia" w:eastAsiaTheme="minorEastAsia" w:hAnsiTheme="minorEastAsia" w:hint="eastAsia"/>
          <w:b/>
          <w:sz w:val="21"/>
          <w:szCs w:val="21"/>
        </w:rPr>
        <w:t>第六条  违约条款</w:t>
      </w:r>
    </w:p>
    <w:p w:rsidR="00EF06B6" w:rsidRDefault="00B7124D" w:rsidP="00F83FC4">
      <w:pPr>
        <w:pStyle w:val="a5"/>
        <w:spacing w:after="0" w:line="360" w:lineRule="auto"/>
        <w:ind w:leftChars="-6" w:left="-13" w:firstLine="426"/>
        <w:rPr>
          <w:rFonts w:asciiTheme="minorEastAsia" w:eastAsiaTheme="minorEastAsia" w:hAnsiTheme="minorEastAsia"/>
          <w:color w:val="000000"/>
          <w:sz w:val="21"/>
          <w:szCs w:val="21"/>
        </w:rPr>
      </w:pPr>
      <w:r>
        <w:rPr>
          <w:rFonts w:asciiTheme="minorEastAsia" w:eastAsiaTheme="minorEastAsia" w:hAnsiTheme="minorEastAsia" w:hint="eastAsia"/>
          <w:sz w:val="21"/>
          <w:szCs w:val="21"/>
        </w:rPr>
        <w:t>1.</w:t>
      </w:r>
      <w:r>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F06B6" w:rsidRDefault="00B7124D" w:rsidP="00F83FC4">
      <w:pPr>
        <w:spacing w:line="360" w:lineRule="auto"/>
        <w:ind w:leftChars="-6" w:left="-13" w:firstLineChars="196" w:firstLine="431"/>
        <w:rPr>
          <w:rFonts w:asciiTheme="minorEastAsia" w:eastAsiaTheme="minorEastAsia" w:hAnsiTheme="minorEastAsia" w:hint="eastAsia"/>
          <w:color w:val="000000"/>
          <w:szCs w:val="21"/>
        </w:rPr>
      </w:pPr>
      <w:r>
        <w:rPr>
          <w:rFonts w:asciiTheme="minorEastAsia" w:eastAsiaTheme="minorEastAsia" w:hAnsiTheme="minorEastAsia"/>
          <w:color w:val="000000"/>
          <w:szCs w:val="21"/>
        </w:rPr>
        <w:t>2</w:t>
      </w:r>
      <w:r>
        <w:rPr>
          <w:rFonts w:asciiTheme="minorEastAsia" w:eastAsiaTheme="minorEastAsia" w:hAnsiTheme="minorEastAsia" w:hint="eastAsia"/>
          <w:color w:val="000000"/>
          <w:szCs w:val="21"/>
        </w:rPr>
        <w:t>.非乙方责任，甲方如单方终止合同，甲方须向乙方支付</w:t>
      </w:r>
      <w:r>
        <w:rPr>
          <w:rFonts w:asciiTheme="minorEastAsia" w:eastAsiaTheme="minorEastAsia" w:hAnsiTheme="minorEastAsia" w:hint="eastAsia"/>
          <w:snapToGrid w:val="0"/>
          <w:color w:val="000000"/>
          <w:szCs w:val="21"/>
        </w:rPr>
        <w:t>合同总价5%的</w:t>
      </w:r>
      <w:r>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Pr>
          <w:rFonts w:asciiTheme="minorEastAsia" w:eastAsiaTheme="minorEastAsia" w:hAnsiTheme="minorEastAsia" w:hint="eastAsia"/>
          <w:snapToGrid w:val="0"/>
          <w:color w:val="000000"/>
          <w:szCs w:val="21"/>
        </w:rPr>
        <w:t>合同总价5%</w:t>
      </w:r>
      <w:r>
        <w:rPr>
          <w:rFonts w:asciiTheme="minorEastAsia" w:eastAsiaTheme="minorEastAsia" w:hAnsiTheme="minorEastAsia" w:hint="eastAsia"/>
          <w:color w:val="000000"/>
          <w:szCs w:val="21"/>
        </w:rPr>
        <w:t>的违约金，并赔偿因此给甲方造成的其它直接经济损失。</w:t>
      </w:r>
    </w:p>
    <w:p w:rsidR="00F83FC4" w:rsidRPr="003B4F5A" w:rsidRDefault="00F83FC4" w:rsidP="00F83FC4">
      <w:pPr>
        <w:autoSpaceDE/>
        <w:autoSpaceDN/>
        <w:snapToGrid w:val="0"/>
        <w:spacing w:line="36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维护人员实行2</w:t>
      </w:r>
      <w:r w:rsidRPr="003B4F5A">
        <w:rPr>
          <w:rFonts w:asciiTheme="minorEastAsia" w:eastAsiaTheme="minorEastAsia" w:hAnsiTheme="minorEastAsia"/>
          <w:sz w:val="21"/>
          <w:szCs w:val="21"/>
        </w:rPr>
        <w:t>4</w:t>
      </w:r>
      <w:r w:rsidRPr="003B4F5A">
        <w:rPr>
          <w:rFonts w:asciiTheme="minorEastAsia" w:eastAsiaTheme="minorEastAsia" w:hAnsiTheme="minorEastAsia" w:hint="eastAsia"/>
          <w:sz w:val="21"/>
          <w:szCs w:val="21"/>
        </w:rPr>
        <w:t>小时工作制，对</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提出的维护要求应在6</w:t>
      </w:r>
      <w:r w:rsidRPr="003B4F5A">
        <w:rPr>
          <w:rFonts w:asciiTheme="minorEastAsia" w:eastAsiaTheme="minorEastAsia" w:hAnsiTheme="minorEastAsia"/>
          <w:sz w:val="21"/>
          <w:szCs w:val="21"/>
        </w:rPr>
        <w:t>0</w:t>
      </w:r>
      <w:r w:rsidRPr="003B4F5A">
        <w:rPr>
          <w:rFonts w:asciiTheme="minorEastAsia" w:eastAsiaTheme="minorEastAsia" w:hAnsiTheme="minorEastAsia" w:hint="eastAsia"/>
          <w:sz w:val="21"/>
          <w:szCs w:val="21"/>
        </w:rPr>
        <w:t>分钟内给予现场响应，如超时每次处罚1</w:t>
      </w:r>
      <w:r w:rsidRPr="003B4F5A">
        <w:rPr>
          <w:rFonts w:asciiTheme="minorEastAsia" w:eastAsiaTheme="minorEastAsia" w:hAnsiTheme="minorEastAsia"/>
          <w:sz w:val="21"/>
          <w:szCs w:val="21"/>
        </w:rPr>
        <w:t>000</w:t>
      </w:r>
      <w:r w:rsidRPr="003B4F5A">
        <w:rPr>
          <w:rFonts w:asciiTheme="minorEastAsia" w:eastAsiaTheme="minorEastAsia" w:hAnsiTheme="minorEastAsia" w:hint="eastAsia"/>
          <w:sz w:val="21"/>
          <w:szCs w:val="21"/>
        </w:rPr>
        <w:t xml:space="preserve">元/次； </w:t>
      </w:r>
    </w:p>
    <w:p w:rsidR="00F83FC4" w:rsidRPr="00F83FC4" w:rsidRDefault="00F83FC4" w:rsidP="00F83FC4">
      <w:pPr>
        <w:autoSpaceDE/>
        <w:autoSpaceDN/>
        <w:snapToGrid w:val="0"/>
        <w:spacing w:line="360" w:lineRule="auto"/>
        <w:ind w:firstLineChars="202" w:firstLine="424"/>
        <w:rPr>
          <w:rFonts w:asciiTheme="minorEastAsia" w:eastAsiaTheme="minorEastAsia" w:hAnsiTheme="minorEastAsia"/>
          <w:sz w:val="21"/>
          <w:szCs w:val="21"/>
        </w:rPr>
      </w:pPr>
      <w:r>
        <w:rPr>
          <w:rFonts w:asciiTheme="minorEastAsia" w:eastAsiaTheme="minorEastAsia" w:hAnsiTheme="minorEastAsia" w:hint="eastAsia"/>
          <w:sz w:val="21"/>
          <w:szCs w:val="21"/>
        </w:rPr>
        <w:t>4.</w:t>
      </w:r>
      <w:r w:rsidRPr="003B4F5A">
        <w:rPr>
          <w:rFonts w:asciiTheme="minorEastAsia" w:eastAsiaTheme="minorEastAsia" w:hAnsiTheme="minorEastAsia" w:hint="eastAsia"/>
          <w:sz w:val="21"/>
          <w:szCs w:val="21"/>
        </w:rPr>
        <w:t>严重故障（停机，不能制冷等），</w:t>
      </w:r>
      <w:r>
        <w:rPr>
          <w:rFonts w:asciiTheme="minorEastAsia" w:eastAsiaTheme="minorEastAsia" w:hAnsiTheme="minorEastAsia" w:hint="eastAsia"/>
          <w:sz w:val="21"/>
          <w:szCs w:val="21"/>
        </w:rPr>
        <w:t>乙方</w:t>
      </w:r>
      <w:r w:rsidRPr="003B4F5A">
        <w:rPr>
          <w:rFonts w:asciiTheme="minorEastAsia" w:eastAsiaTheme="minorEastAsia" w:hAnsiTheme="minorEastAsia" w:hint="eastAsia"/>
          <w:sz w:val="21"/>
          <w:szCs w:val="21"/>
        </w:rPr>
        <w:t>要在1小时内到达故障现场处理故障，并在到达后2小时内解决故障。如不能按时解决，每次处罚</w:t>
      </w:r>
      <w:r w:rsidRPr="003B4F5A">
        <w:rPr>
          <w:rFonts w:asciiTheme="minorEastAsia" w:eastAsiaTheme="minorEastAsia" w:hAnsiTheme="minorEastAsia"/>
          <w:sz w:val="21"/>
          <w:szCs w:val="21"/>
        </w:rPr>
        <w:t>2000</w:t>
      </w:r>
      <w:r w:rsidRPr="003B4F5A">
        <w:rPr>
          <w:rFonts w:asciiTheme="minorEastAsia" w:eastAsiaTheme="minorEastAsia" w:hAnsiTheme="minorEastAsia" w:hint="eastAsia"/>
          <w:sz w:val="21"/>
          <w:szCs w:val="21"/>
        </w:rPr>
        <w:t>元/次，超过3次以上</w:t>
      </w:r>
      <w:r>
        <w:rPr>
          <w:rFonts w:asciiTheme="minorEastAsia" w:eastAsiaTheme="minorEastAsia" w:hAnsiTheme="minorEastAsia" w:hint="eastAsia"/>
          <w:sz w:val="21"/>
          <w:szCs w:val="21"/>
        </w:rPr>
        <w:t>甲方</w:t>
      </w:r>
      <w:r w:rsidRPr="003B4F5A">
        <w:rPr>
          <w:rFonts w:asciiTheme="minorEastAsia" w:eastAsiaTheme="minorEastAsia" w:hAnsiTheme="minorEastAsia" w:hint="eastAsia"/>
          <w:sz w:val="21"/>
          <w:szCs w:val="21"/>
        </w:rPr>
        <w:t>有权取消合同。</w:t>
      </w:r>
    </w:p>
    <w:p w:rsidR="00EF06B6" w:rsidRDefault="00B7124D" w:rsidP="00F83FC4">
      <w:pPr>
        <w:pStyle w:val="a9"/>
        <w:spacing w:before="0" w:after="0" w:line="360" w:lineRule="auto"/>
        <w:ind w:firstLineChars="201" w:firstLine="424"/>
        <w:jc w:val="left"/>
        <w:rPr>
          <w:rFonts w:asciiTheme="minorEastAsia" w:hAnsiTheme="minorEastAsia"/>
          <w:szCs w:val="21"/>
        </w:rPr>
      </w:pPr>
      <w:bookmarkStart w:id="2" w:name="_Toc419045121"/>
      <w:bookmarkStart w:id="3" w:name="_Toc422322547"/>
      <w:r>
        <w:rPr>
          <w:rFonts w:asciiTheme="minorEastAsia" w:hAnsiTheme="minorEastAsia" w:hint="eastAsia"/>
          <w:szCs w:val="21"/>
        </w:rPr>
        <w:t>第七条  争议解决</w:t>
      </w:r>
      <w:bookmarkEnd w:id="2"/>
      <w:bookmarkEnd w:id="3"/>
    </w:p>
    <w:p w:rsidR="00EF06B6" w:rsidRDefault="00B7124D">
      <w:pPr>
        <w:spacing w:line="360" w:lineRule="auto"/>
        <w:ind w:firstLine="480"/>
        <w:rPr>
          <w:rFonts w:asciiTheme="minorEastAsia" w:eastAsiaTheme="minorEastAsia" w:hAnsiTheme="minorEastAsia"/>
          <w:szCs w:val="21"/>
        </w:rPr>
      </w:pPr>
      <w:r>
        <w:rPr>
          <w:rFonts w:asciiTheme="minorEastAsia" w:eastAsiaTheme="minorEastAsia" w:hAnsiTheme="minorEastAsia" w:hint="eastAsia"/>
          <w:szCs w:val="21"/>
        </w:rPr>
        <w:t>合同争议的最终解决方式为下列第</w:t>
      </w:r>
      <w:r>
        <w:rPr>
          <w:rFonts w:asciiTheme="minorEastAsia" w:eastAsiaTheme="minorEastAsia" w:hAnsiTheme="minorEastAsia"/>
          <w:szCs w:val="21"/>
          <w:u w:val="single"/>
        </w:rPr>
        <w:t xml:space="preserve">   2   </w:t>
      </w:r>
      <w:r>
        <w:rPr>
          <w:rFonts w:asciiTheme="minorEastAsia" w:eastAsiaTheme="minorEastAsia" w:hAnsiTheme="minorEastAsia" w:hint="eastAsia"/>
          <w:szCs w:val="21"/>
        </w:rPr>
        <w:t>种方式：</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1</w:t>
      </w:r>
      <w:r>
        <w:rPr>
          <w:rFonts w:asciiTheme="minorEastAsia" w:eastAsiaTheme="minorEastAsia" w:hAnsiTheme="minorEastAsia" w:hint="eastAsia"/>
          <w:szCs w:val="21"/>
        </w:rPr>
        <w:t>）提请</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仲裁委员会进行仲裁。</w:t>
      </w:r>
      <w:r>
        <w:rPr>
          <w:rFonts w:asciiTheme="minorEastAsia" w:eastAsiaTheme="minorEastAsia" w:hAnsiTheme="minorEastAsia"/>
          <w:szCs w:val="21"/>
        </w:rPr>
        <w:br/>
        <w:t xml:space="preserve">   </w:t>
      </w:r>
      <w:r>
        <w:rPr>
          <w:rFonts w:asciiTheme="minorEastAsia" w:eastAsiaTheme="minorEastAsia" w:hAnsiTheme="minorEastAsia" w:hint="eastAsia"/>
          <w:szCs w:val="21"/>
        </w:rPr>
        <w:t>（</w:t>
      </w:r>
      <w:r>
        <w:rPr>
          <w:rFonts w:asciiTheme="minorEastAsia" w:eastAsiaTheme="minorEastAsia" w:hAnsiTheme="minorEastAsia"/>
          <w:szCs w:val="21"/>
        </w:rPr>
        <w:t>2</w:t>
      </w:r>
      <w:r>
        <w:rPr>
          <w:rFonts w:asciiTheme="minorEastAsia" w:eastAsiaTheme="minorEastAsia" w:hAnsiTheme="minorEastAsia" w:hint="eastAsia"/>
          <w:szCs w:val="21"/>
        </w:rPr>
        <w:t>）向</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甲方所在地方</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人民法院提起诉讼。</w:t>
      </w:r>
    </w:p>
    <w:p w:rsidR="00EF06B6" w:rsidRDefault="00B7124D">
      <w:pPr>
        <w:spacing w:line="360" w:lineRule="auto"/>
        <w:ind w:firstLineChars="192" w:firstLine="424"/>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第八条  合同的补充与中（终）止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1.乙方如要提前中止部分或全部合同的合同，需提前三个月，征得甲方同意后，方可中止。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lastRenderedPageBreak/>
        <w:t>2.甲方如要提前中止部分或全部合同的合同，需提前三个月，征得乙方同意后，方可中止。</w:t>
      </w:r>
    </w:p>
    <w:p w:rsidR="00EF06B6" w:rsidRDefault="00B7124D">
      <w:pPr>
        <w:spacing w:line="360" w:lineRule="auto"/>
        <w:ind w:firstLineChars="196" w:firstLine="431"/>
        <w:rPr>
          <w:rFonts w:asciiTheme="minorEastAsia" w:eastAsiaTheme="minorEastAsia" w:hAnsiTheme="minorEastAsia"/>
          <w:color w:val="000000"/>
          <w:szCs w:val="21"/>
        </w:rPr>
      </w:pPr>
      <w:r>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F06B6" w:rsidRDefault="00B7124D">
      <w:pPr>
        <w:pStyle w:val="a5"/>
        <w:spacing w:line="360" w:lineRule="auto"/>
        <w:ind w:leftChars="0" w:left="0" w:firstLineChars="201" w:firstLine="424"/>
        <w:rPr>
          <w:rFonts w:asciiTheme="minorEastAsia" w:eastAsiaTheme="minorEastAsia" w:hAnsiTheme="minorEastAsia"/>
          <w:b/>
          <w:sz w:val="21"/>
          <w:szCs w:val="21"/>
        </w:rPr>
      </w:pPr>
      <w:r>
        <w:rPr>
          <w:rFonts w:asciiTheme="minorEastAsia" w:eastAsiaTheme="minorEastAsia" w:hAnsiTheme="minorEastAsia" w:hint="eastAsia"/>
          <w:b/>
          <w:sz w:val="21"/>
          <w:szCs w:val="21"/>
        </w:rPr>
        <w:t>第九条  合同份数</w:t>
      </w:r>
    </w:p>
    <w:p w:rsidR="00EF06B6" w:rsidRDefault="00B7124D" w:rsidP="00A247B6">
      <w:pPr>
        <w:pStyle w:val="a5"/>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本合同一式肆份，甲乙双方各执贰份。</w:t>
      </w: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EF06B6" w:rsidP="00A247B6">
      <w:pPr>
        <w:pStyle w:val="a5"/>
        <w:spacing w:line="360" w:lineRule="auto"/>
        <w:ind w:left="440" w:firstLineChars="179" w:firstLine="376"/>
        <w:rPr>
          <w:rFonts w:asciiTheme="minorEastAsia" w:eastAsiaTheme="minorEastAsia" w:hAnsiTheme="minorEastAsia"/>
          <w:sz w:val="21"/>
          <w:szCs w:val="21"/>
        </w:rPr>
      </w:pP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甲方（盖章）：                       乙方（盖章）：</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法定代表人：                        法定代表人：</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授权代理人：                        授权代理人：</w:t>
      </w:r>
    </w:p>
    <w:p w:rsidR="00EF06B6" w:rsidRDefault="00B7124D" w:rsidP="00A247B6">
      <w:pPr>
        <w:spacing w:line="360" w:lineRule="auto"/>
        <w:ind w:leftChars="203" w:left="496" w:hangingChars="23" w:hanging="49"/>
        <w:rPr>
          <w:rFonts w:asciiTheme="minorEastAsia" w:eastAsiaTheme="minorEastAsia" w:hAnsiTheme="minorEastAsia"/>
          <w:spacing w:val="-4"/>
          <w:szCs w:val="21"/>
        </w:rPr>
      </w:pPr>
      <w:r>
        <w:rPr>
          <w:rFonts w:asciiTheme="minorEastAsia" w:eastAsiaTheme="minorEastAsia" w:hAnsiTheme="minorEastAsia" w:hint="eastAsia"/>
          <w:spacing w:val="-4"/>
          <w:szCs w:val="21"/>
        </w:rPr>
        <w:t>纳税人识别号：123303007743926187 纳税人识别号：</w:t>
      </w:r>
      <w:r>
        <w:rPr>
          <w:rFonts w:asciiTheme="minorEastAsia" w:eastAsiaTheme="minorEastAsia" w:hAnsiTheme="minorEastAsia"/>
          <w:spacing w:val="-4"/>
          <w:szCs w:val="21"/>
        </w:rPr>
        <w:t xml:space="preserve"> </w:t>
      </w:r>
    </w:p>
    <w:p w:rsidR="00EF06B6" w:rsidRDefault="00B7124D">
      <w:pPr>
        <w:spacing w:line="360" w:lineRule="auto"/>
        <w:ind w:leftChars="201" w:left="4894" w:hangingChars="2100" w:hanging="4452"/>
        <w:rPr>
          <w:rFonts w:asciiTheme="minorEastAsia" w:eastAsiaTheme="minorEastAsia" w:hAnsiTheme="minorEastAsia"/>
          <w:spacing w:val="-4"/>
          <w:szCs w:val="21"/>
        </w:rPr>
      </w:pPr>
      <w:r>
        <w:rPr>
          <w:rFonts w:asciiTheme="minorEastAsia" w:eastAsiaTheme="minorEastAsia" w:hAnsiTheme="minorEastAsia" w:hint="eastAsia"/>
          <w:spacing w:val="-4"/>
          <w:szCs w:val="21"/>
        </w:rPr>
        <w:t>地址：温州市学院西路270号        地址：</w:t>
      </w:r>
      <w:r>
        <w:rPr>
          <w:rFonts w:asciiTheme="minorEastAsia" w:eastAsiaTheme="minorEastAsia" w:hAnsiTheme="minorEastAsia"/>
          <w:spacing w:val="-4"/>
          <w:szCs w:val="21"/>
        </w:rPr>
        <w:t xml:space="preserve"> </w:t>
      </w:r>
    </w:p>
    <w:p w:rsidR="00EF06B6" w:rsidRDefault="00B7124D" w:rsidP="00A247B6">
      <w:pPr>
        <w:tabs>
          <w:tab w:val="left" w:pos="4536"/>
        </w:tabs>
        <w:spacing w:line="360" w:lineRule="auto"/>
        <w:ind w:firstLineChars="183" w:firstLine="388"/>
        <w:rPr>
          <w:rFonts w:asciiTheme="minorEastAsia" w:eastAsiaTheme="minorEastAsia" w:hAnsiTheme="minorEastAsia"/>
          <w:spacing w:val="-4"/>
          <w:szCs w:val="21"/>
        </w:rPr>
      </w:pPr>
      <w:r>
        <w:rPr>
          <w:rFonts w:asciiTheme="minorEastAsia" w:eastAsiaTheme="minorEastAsia" w:hAnsiTheme="minorEastAsia" w:hint="eastAsia"/>
          <w:spacing w:val="-4"/>
          <w:szCs w:val="21"/>
        </w:rPr>
        <w:t>开户行：中国建设银行温州分行     开户行：</w:t>
      </w:r>
      <w:r>
        <w:rPr>
          <w:rFonts w:asciiTheme="minorEastAsia" w:eastAsiaTheme="minorEastAsia" w:hAnsiTheme="minorEastAsia"/>
          <w:spacing w:val="-4"/>
          <w:szCs w:val="21"/>
        </w:rPr>
        <w:t xml:space="preserve"> </w:t>
      </w:r>
    </w:p>
    <w:p w:rsidR="00EF06B6" w:rsidRDefault="00B7124D">
      <w:pPr>
        <w:spacing w:line="36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账号：33001623535059500077       账号：</w:t>
      </w:r>
      <w:r>
        <w:rPr>
          <w:rFonts w:asciiTheme="minorEastAsia" w:eastAsiaTheme="minorEastAsia" w:hAnsiTheme="minorEastAsia"/>
          <w:spacing w:val="-4"/>
          <w:szCs w:val="21"/>
        </w:rPr>
        <w:t xml:space="preserve"> </w:t>
      </w:r>
    </w:p>
    <w:p w:rsidR="00EF06B6" w:rsidRDefault="00B7124D">
      <w:pPr>
        <w:pStyle w:val="c"/>
        <w:adjustRightInd/>
        <w:spacing w:line="480" w:lineRule="auto"/>
        <w:ind w:firstLineChars="200" w:firstLine="404"/>
        <w:rPr>
          <w:rFonts w:asciiTheme="minorEastAsia" w:hAnsiTheme="minorEastAsia"/>
          <w:spacing w:val="-4"/>
          <w:kern w:val="2"/>
          <w:sz w:val="21"/>
          <w:szCs w:val="21"/>
        </w:rPr>
      </w:pPr>
      <w:r>
        <w:rPr>
          <w:rFonts w:asciiTheme="minorEastAsia" w:hAnsiTheme="minorEastAsia" w:hint="eastAsia"/>
          <w:spacing w:val="-4"/>
          <w:kern w:val="2"/>
          <w:sz w:val="21"/>
          <w:szCs w:val="21"/>
        </w:rPr>
        <w:t>联系电话：                          联系电话：</w:t>
      </w:r>
    </w:p>
    <w:p w:rsidR="00EF06B6" w:rsidRDefault="00B7124D">
      <w:pPr>
        <w:spacing w:line="480" w:lineRule="auto"/>
        <w:ind w:firstLineChars="200" w:firstLine="424"/>
        <w:rPr>
          <w:rFonts w:asciiTheme="minorEastAsia" w:eastAsiaTheme="minorEastAsia" w:hAnsiTheme="minorEastAsia"/>
          <w:spacing w:val="-4"/>
          <w:szCs w:val="21"/>
        </w:rPr>
      </w:pPr>
      <w:r>
        <w:rPr>
          <w:rFonts w:asciiTheme="minorEastAsia" w:eastAsiaTheme="minorEastAsia" w:hAnsiTheme="minorEastAsia" w:hint="eastAsia"/>
          <w:spacing w:val="-4"/>
          <w:szCs w:val="21"/>
        </w:rPr>
        <w:t>日期：                            日期：</w:t>
      </w:r>
    </w:p>
    <w:p w:rsidR="00EF06B6" w:rsidRDefault="00B7124D">
      <w:pPr>
        <w:widowControl/>
        <w:autoSpaceDE/>
        <w:autoSpaceDN/>
        <w:rPr>
          <w:sz w:val="21"/>
          <w:szCs w:val="21"/>
        </w:rPr>
      </w:pPr>
      <w:r>
        <w:rPr>
          <w:sz w:val="21"/>
          <w:szCs w:val="21"/>
        </w:rPr>
        <w:br w:type="page"/>
      </w:r>
    </w:p>
    <w:p w:rsidR="00EF06B6" w:rsidRDefault="00B7124D">
      <w:pPr>
        <w:jc w:val="center"/>
        <w:rPr>
          <w:rFonts w:ascii="Arial" w:hAnsi="Arial" w:cs="Arial"/>
          <w:b/>
          <w:bCs/>
          <w:sz w:val="44"/>
          <w:szCs w:val="48"/>
        </w:rPr>
      </w:pPr>
      <w:r>
        <w:rPr>
          <w:rFonts w:ascii="Arial" w:hAnsi="Arial" w:cs="Arial"/>
          <w:b/>
          <w:bCs/>
          <w:sz w:val="44"/>
          <w:szCs w:val="48"/>
        </w:rPr>
        <w:lastRenderedPageBreak/>
        <w:t>外包服务安全协议</w:t>
      </w:r>
    </w:p>
    <w:p w:rsidR="00EF06B6" w:rsidRDefault="00B7124D" w:rsidP="00A247B6">
      <w:pPr>
        <w:widowControl/>
        <w:spacing w:beforeLines="50" w:before="156" w:afterLines="50" w:after="156" w:line="276" w:lineRule="auto"/>
        <w:ind w:firstLine="482"/>
        <w:rPr>
          <w:rFonts w:ascii="Arial" w:hAnsi="Arial" w:cs="Arial"/>
          <w:sz w:val="24"/>
        </w:rPr>
      </w:pPr>
      <w:r>
        <w:rPr>
          <w:rFonts w:ascii="Arial" w:hAnsi="Arial" w:cs="Arial"/>
          <w:b/>
          <w:bCs/>
          <w:sz w:val="24"/>
        </w:rPr>
        <w:t>发包方（甲方）</w:t>
      </w:r>
      <w:r>
        <w:rPr>
          <w:rFonts w:ascii="Arial" w:hAnsi="Arial" w:cs="Arial"/>
          <w:sz w:val="24"/>
        </w:rPr>
        <w:t>：</w:t>
      </w:r>
      <w:r>
        <w:rPr>
          <w:rFonts w:ascii="仿宋" w:eastAsia="仿宋" w:hAnsi="仿宋" w:cs="仿宋" w:hint="eastAsia"/>
          <w:bCs/>
          <w:sz w:val="24"/>
        </w:rPr>
        <w:t>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Arial" w:hAnsi="Arial" w:cs="Arial"/>
          <w:b/>
          <w:bCs/>
          <w:sz w:val="24"/>
        </w:rPr>
        <w:t>承包方（乙方）</w:t>
      </w:r>
      <w:r>
        <w:rPr>
          <w:rFonts w:ascii="仿宋" w:eastAsia="仿宋" w:hAnsi="仿宋" w:cs="仿宋"/>
          <w:bCs/>
          <w:sz w:val="24"/>
        </w:rPr>
        <w:t>：</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Arial" w:hAnsi="Arial" w:cs="Arial"/>
          <w:b/>
          <w:bCs/>
          <w:szCs w:val="21"/>
        </w:rPr>
        <w:t>服务项目：</w:t>
      </w:r>
    </w:p>
    <w:p w:rsidR="00EF06B6" w:rsidRDefault="00B7124D" w:rsidP="00A247B6">
      <w:pPr>
        <w:widowControl/>
        <w:spacing w:beforeLines="50" w:before="156" w:afterLines="50" w:after="156" w:line="276" w:lineRule="auto"/>
        <w:ind w:firstLine="482"/>
        <w:rPr>
          <w:rFonts w:ascii="Arial" w:hAnsi="Arial" w:cs="Arial"/>
          <w:szCs w:val="21"/>
        </w:rPr>
      </w:pPr>
      <w:r>
        <w:rPr>
          <w:rFonts w:ascii="Arial" w:hAnsi="Arial" w:cs="Arial"/>
          <w:b/>
          <w:bCs/>
          <w:szCs w:val="21"/>
        </w:rPr>
        <w:t>服务地点：</w:t>
      </w:r>
      <w:r>
        <w:rPr>
          <w:rFonts w:ascii="Arial" w:hAnsi="Arial" w:cs="Arial"/>
          <w:szCs w:val="21"/>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w:t>
      </w:r>
      <w:r>
        <w:rPr>
          <w:rFonts w:ascii="仿宋" w:eastAsia="仿宋" w:hAnsi="仿宋" w:cs="仿宋"/>
          <w:bCs/>
          <w:sz w:val="24"/>
        </w:rPr>
        <w:t>维护甲乙双方的合法权益，明确双方的安全管理职责、权利和义务</w:t>
      </w:r>
      <w:r>
        <w:rPr>
          <w:rFonts w:ascii="仿宋" w:eastAsia="仿宋" w:hAnsi="仿宋" w:cs="仿宋" w:hint="eastAsia"/>
          <w:bCs/>
          <w:sz w:val="24"/>
        </w:rPr>
        <w:t>，做好甲方的现场及安全管理工作，</w:t>
      </w:r>
      <w:proofErr w:type="gramStart"/>
      <w:r>
        <w:rPr>
          <w:rFonts w:ascii="仿宋" w:eastAsia="仿宋" w:hAnsi="仿宋" w:cs="仿宋" w:hint="eastAsia"/>
          <w:bCs/>
          <w:sz w:val="24"/>
        </w:rPr>
        <w:t>现对外</w:t>
      </w:r>
      <w:proofErr w:type="gramEnd"/>
      <w:r>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Pr>
          <w:rFonts w:ascii="仿宋" w:eastAsia="仿宋" w:hAnsi="仿宋" w:cs="仿宋"/>
          <w:bCs/>
          <w:sz w:val="24"/>
        </w:rPr>
        <w:t>签订本协议</w:t>
      </w:r>
      <w:r>
        <w:rPr>
          <w:rFonts w:ascii="仿宋" w:eastAsia="仿宋" w:hAnsi="仿宋" w:cs="仿宋" w:hint="eastAsia"/>
          <w:bCs/>
          <w:sz w:val="24"/>
        </w:rPr>
        <w:t>：</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w:t>
      </w:r>
      <w:r>
        <w:rPr>
          <w:rFonts w:ascii="仿宋" w:eastAsia="仿宋" w:hAnsi="仿宋" w:cs="仿宋"/>
          <w:bCs/>
          <w:sz w:val="24"/>
        </w:rPr>
        <w:t>、本协议依据《中华人民共和国安全生产法》</w:t>
      </w:r>
      <w:r>
        <w:rPr>
          <w:rFonts w:ascii="仿宋" w:eastAsia="仿宋" w:hAnsi="仿宋" w:cs="仿宋" w:hint="eastAsia"/>
          <w:bCs/>
          <w:sz w:val="24"/>
        </w:rPr>
        <w:t>、《中华人民共和国食品安全法》、《中华人民共和国食品卫生法》</w:t>
      </w:r>
      <w:r>
        <w:rPr>
          <w:rFonts w:ascii="仿宋" w:eastAsia="仿宋" w:hAnsi="仿宋" w:cs="仿宋"/>
          <w:bCs/>
          <w:sz w:val="24"/>
        </w:rPr>
        <w:t>等相关法律要求制定。</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2</w:t>
      </w:r>
      <w:r>
        <w:rPr>
          <w:rFonts w:ascii="仿宋" w:eastAsia="仿宋" w:hAnsi="仿宋" w:cs="仿宋"/>
          <w:bCs/>
          <w:sz w:val="24"/>
        </w:rPr>
        <w:t>、本协议作为外包</w:t>
      </w:r>
      <w:r>
        <w:rPr>
          <w:rFonts w:ascii="仿宋" w:eastAsia="仿宋" w:hAnsi="仿宋" w:cs="仿宋" w:hint="eastAsia"/>
          <w:bCs/>
          <w:sz w:val="24"/>
        </w:rPr>
        <w:t>服务</w:t>
      </w:r>
      <w:r>
        <w:rPr>
          <w:rFonts w:ascii="仿宋" w:eastAsia="仿宋" w:hAnsi="仿宋" w:cs="仿宋"/>
          <w:bCs/>
          <w:sz w:val="24"/>
        </w:rPr>
        <w:t>合同的附件，与主合同具有相同的法律效力，与主合同同时生效，同时终止。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3、乙方必须加强对现场工作人员的安全教育，提高现场工作人员的安全意识和安全技术水平。</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4、乙方随带的施工设备及用具，应符合国家和企业安全规程要求。特种作业人员必须持证操作。</w:t>
      </w:r>
      <w:r>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6、在高温、大风等不良气候条件下施工时，乙方应自备防高温、防风、防雨、防雷击等安全措施，确保安全施工。</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8、</w:t>
      </w:r>
      <w:r>
        <w:rPr>
          <w:rFonts w:ascii="仿宋" w:eastAsia="仿宋" w:hAnsi="仿宋" w:cs="仿宋"/>
          <w:bCs/>
          <w:sz w:val="24"/>
        </w:rPr>
        <w:t>乙方保证派遣身体健康的工作人员，严格执行有关安全规定，</w:t>
      </w:r>
      <w:r>
        <w:rPr>
          <w:rFonts w:ascii="仿宋" w:eastAsia="仿宋" w:hAnsi="仿宋" w:cs="仿宋" w:hint="eastAsia"/>
          <w:bCs/>
          <w:sz w:val="24"/>
        </w:rPr>
        <w:t>明确指定现场安全负责人，</w:t>
      </w:r>
      <w:r>
        <w:rPr>
          <w:rFonts w:ascii="仿宋" w:eastAsia="仿宋" w:hAnsi="仿宋" w:cs="仿宋"/>
          <w:bCs/>
          <w:sz w:val="24"/>
        </w:rPr>
        <w:t>切实采取并对所派遣的所有工作人员的安全负全面责任，工作</w:t>
      </w:r>
      <w:r>
        <w:rPr>
          <w:rFonts w:ascii="仿宋" w:eastAsia="仿宋" w:hAnsi="仿宋" w:cs="仿宋"/>
          <w:bCs/>
          <w:sz w:val="24"/>
        </w:rPr>
        <w:lastRenderedPageBreak/>
        <w:t>过程中因乙方原因造成的各种人身伤害、财产损失均由乙方承担，甲方不负任何责任。如乙方</w:t>
      </w:r>
      <w:r>
        <w:rPr>
          <w:rFonts w:ascii="仿宋" w:eastAsia="仿宋" w:hAnsi="仿宋" w:cs="仿宋" w:hint="eastAsia"/>
          <w:bCs/>
          <w:sz w:val="24"/>
        </w:rPr>
        <w:t>不</w:t>
      </w:r>
      <w:r>
        <w:rPr>
          <w:rFonts w:ascii="仿宋" w:eastAsia="仿宋" w:hAnsi="仿宋" w:cs="仿宋"/>
          <w:bCs/>
          <w:sz w:val="24"/>
        </w:rPr>
        <w:t>履行本协议给甲方或任何第三方造成人身伤亡、财产损失等全部由乙方负责赔偿。</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9</w:t>
      </w:r>
      <w:r>
        <w:rPr>
          <w:rFonts w:ascii="仿宋" w:eastAsia="仿宋" w:hAnsi="仿宋" w:cs="仿宋"/>
          <w:bCs/>
          <w:sz w:val="24"/>
        </w:rPr>
        <w:t>、由于甲、乙以外的第三方原因造成乙方人身、设备事故，甲方不承担责任。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10、</w:t>
      </w:r>
      <w:proofErr w:type="gramStart"/>
      <w:r>
        <w:rPr>
          <w:rFonts w:ascii="仿宋" w:eastAsia="仿宋" w:hAnsi="仿宋" w:cs="仿宋" w:hint="eastAsia"/>
          <w:bCs/>
          <w:sz w:val="24"/>
        </w:rPr>
        <w:t>如是员工餐</w:t>
      </w:r>
      <w:proofErr w:type="gramEnd"/>
      <w:r>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11</w:t>
      </w:r>
      <w:r>
        <w:rPr>
          <w:rFonts w:ascii="仿宋" w:eastAsia="仿宋" w:hAnsi="仿宋" w:cs="仿宋"/>
          <w:bCs/>
          <w:sz w:val="24"/>
        </w:rPr>
        <w:t>、乙方严禁将承包工程层层转包。</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12</w:t>
      </w:r>
      <w:r>
        <w:rPr>
          <w:rFonts w:ascii="仿宋" w:eastAsia="仿宋" w:hAnsi="仿宋" w:cs="仿宋"/>
          <w:bCs/>
          <w:sz w:val="24"/>
        </w:rPr>
        <w:t>、</w:t>
      </w:r>
      <w:r>
        <w:rPr>
          <w:rFonts w:ascii="仿宋" w:eastAsia="仿宋" w:hAnsi="仿宋" w:cs="仿宋" w:hint="eastAsia"/>
          <w:bCs/>
          <w:sz w:val="24"/>
        </w:rPr>
        <w:t>本协议一式肆份，甲方贰份、乙方贰份。</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pPr>
        <w:spacing w:line="360" w:lineRule="auto"/>
        <w:ind w:left="422" w:firstLine="4"/>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rPr>
          <w:rFonts w:ascii="仿宋" w:eastAsia="仿宋" w:hAnsi="仿宋" w:cs="仿宋"/>
          <w:bCs/>
          <w:sz w:val="24"/>
        </w:rPr>
      </w:pPr>
    </w:p>
    <w:p w:rsidR="00EF06B6" w:rsidRDefault="00B7124D">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F06B6" w:rsidRDefault="00B7124D">
      <w:pPr>
        <w:jc w:val="center"/>
        <w:rPr>
          <w:rFonts w:ascii="新宋体" w:eastAsia="新宋体" w:hAnsi="新宋体"/>
          <w:b/>
          <w:szCs w:val="21"/>
        </w:rPr>
      </w:pPr>
      <w:r>
        <w:rPr>
          <w:rFonts w:ascii="新宋体" w:eastAsia="新宋体" w:hAnsi="新宋体" w:hint="eastAsia"/>
          <w:b/>
          <w:szCs w:val="21"/>
        </w:rPr>
        <w:t>——货物/服务购销合同附件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w:t>
      </w:r>
      <w:proofErr w:type="gramStart"/>
      <w:r>
        <w:rPr>
          <w:rFonts w:ascii="仿宋" w:eastAsia="仿宋" w:hAnsi="仿宋" w:cs="仿宋" w:hint="eastAsia"/>
          <w:bCs/>
          <w:sz w:val="24"/>
        </w:rPr>
        <w:t>折扣和账外</w:t>
      </w:r>
      <w:proofErr w:type="gramEnd"/>
      <w:r>
        <w:rPr>
          <w:rFonts w:ascii="仿宋" w:eastAsia="仿宋" w:hAnsi="仿宋" w:cs="仿宋" w:hint="eastAsia"/>
          <w:bCs/>
          <w:sz w:val="24"/>
        </w:rPr>
        <w:t>账等方式向经销单位获取不正当费用，但乙方必须根据市场情况以</w:t>
      </w:r>
      <w:proofErr w:type="gramStart"/>
      <w:r>
        <w:rPr>
          <w:rFonts w:ascii="仿宋" w:eastAsia="仿宋" w:hAnsi="仿宋" w:cs="仿宋" w:hint="eastAsia"/>
          <w:bCs/>
          <w:sz w:val="24"/>
        </w:rPr>
        <w:t>最</w:t>
      </w:r>
      <w:proofErr w:type="gramEnd"/>
      <w:r>
        <w:rPr>
          <w:rFonts w:ascii="仿宋" w:eastAsia="仿宋" w:hAnsi="仿宋" w:cs="仿宋" w:hint="eastAsia"/>
          <w:bCs/>
          <w:sz w:val="24"/>
        </w:rPr>
        <w:t>优惠价向甲方提供有关用品。</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B7124D" w:rsidP="00A247B6">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EF06B6" w:rsidRDefault="00EF06B6" w:rsidP="00A247B6">
      <w:pPr>
        <w:widowControl/>
        <w:spacing w:beforeLines="50" w:before="156" w:afterLines="50" w:after="156" w:line="276" w:lineRule="auto"/>
        <w:ind w:firstLine="482"/>
        <w:rPr>
          <w:rFonts w:ascii="仿宋" w:eastAsia="仿宋" w:hAnsi="仿宋" w:cs="仿宋"/>
          <w:bCs/>
          <w:sz w:val="24"/>
        </w:rPr>
      </w:pPr>
    </w:p>
    <w:p w:rsidR="00EF06B6" w:rsidRDefault="00EF06B6">
      <w:pPr>
        <w:pStyle w:val="a0"/>
      </w:pPr>
    </w:p>
    <w:p w:rsidR="00EF06B6" w:rsidRDefault="00EF06B6"/>
    <w:sectPr w:rsidR="00EF06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4F1" w:rsidRDefault="00EF44F1">
      <w:r>
        <w:separator/>
      </w:r>
    </w:p>
  </w:endnote>
  <w:endnote w:type="continuationSeparator" w:id="0">
    <w:p w:rsidR="00EF44F1" w:rsidRDefault="00EF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end"/>
    </w:r>
  </w:p>
  <w:p w:rsidR="00EF06B6" w:rsidRDefault="00EF06B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framePr w:wrap="around" w:vAnchor="text" w:hAnchor="margin" w:xAlign="center" w:y="1"/>
      <w:rPr>
        <w:rStyle w:val="ab"/>
      </w:rPr>
    </w:pPr>
    <w:r>
      <w:fldChar w:fldCharType="begin"/>
    </w:r>
    <w:r>
      <w:rPr>
        <w:rStyle w:val="ab"/>
      </w:rPr>
      <w:instrText xml:space="preserve">PAGE  </w:instrText>
    </w:r>
    <w:r>
      <w:fldChar w:fldCharType="separate"/>
    </w:r>
    <w:r w:rsidR="00F83FC4">
      <w:rPr>
        <w:rStyle w:val="ab"/>
        <w:noProof/>
      </w:rPr>
      <w:t>1</w:t>
    </w:r>
    <w:r>
      <w:fldChar w:fldCharType="end"/>
    </w:r>
  </w:p>
  <w:p w:rsidR="00EF06B6" w:rsidRDefault="00EF06B6">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B6" w:rsidRDefault="00B7124D">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4F1" w:rsidRDefault="00EF44F1">
      <w:r>
        <w:separator/>
      </w:r>
    </w:p>
  </w:footnote>
  <w:footnote w:type="continuationSeparator" w:id="0">
    <w:p w:rsidR="00EF44F1" w:rsidRDefault="00EF44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294"/>
    <w:multiLevelType w:val="multilevel"/>
    <w:tmpl w:val="00C11294"/>
    <w:lvl w:ilvl="0">
      <w:start w:val="1"/>
      <w:numFmt w:val="lowerLetter"/>
      <w:lvlText w:val="%1)"/>
      <w:lvlJc w:val="left"/>
      <w:pPr>
        <w:ind w:left="360" w:hanging="36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AF17C50"/>
    <w:multiLevelType w:val="multilevel"/>
    <w:tmpl w:val="0AF17C5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2">
    <w:nsid w:val="0DD43592"/>
    <w:multiLevelType w:val="multilevel"/>
    <w:tmpl w:val="36B2BCCC"/>
    <w:lvl w:ilvl="0">
      <w:start w:val="1"/>
      <w:numFmt w:val="lowerLetter"/>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suff w:val="space"/>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10A8264F"/>
    <w:multiLevelType w:val="multilevel"/>
    <w:tmpl w:val="10A8264F"/>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5522000"/>
    <w:multiLevelType w:val="multilevel"/>
    <w:tmpl w:val="15522000"/>
    <w:lvl w:ilvl="0">
      <w:start w:val="1"/>
      <w:numFmt w:val="chineseCountingThousand"/>
      <w:lvlText w:val="(%1)"/>
      <w:lvlJc w:val="left"/>
      <w:pPr>
        <w:ind w:left="420" w:hanging="420"/>
      </w:pPr>
    </w:lvl>
    <w:lvl w:ilvl="1">
      <w:start w:val="1"/>
      <w:numFmt w:val="lowerLetter"/>
      <w:lvlText w:val="(%2)"/>
      <w:lvlJc w:val="left"/>
      <w:pPr>
        <w:ind w:left="780" w:hanging="36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3D96338"/>
    <w:multiLevelType w:val="multilevel"/>
    <w:tmpl w:val="23D96338"/>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61C40D9"/>
    <w:multiLevelType w:val="multilevel"/>
    <w:tmpl w:val="261C40D9"/>
    <w:lvl w:ilvl="0">
      <w:start w:val="1"/>
      <w:numFmt w:val="decimal"/>
      <w:lvlText w:val="%1."/>
      <w:lvlJc w:val="left"/>
      <w:pPr>
        <w:ind w:left="420" w:hanging="420"/>
      </w:pPr>
    </w:lvl>
    <w:lvl w:ilvl="1">
      <w:start w:val="1"/>
      <w:numFmt w:val="lowerLetter"/>
      <w:lvlText w:val="%2)"/>
      <w:lvlJc w:val="left"/>
      <w:pPr>
        <w:ind w:left="840" w:hanging="420"/>
      </w:pPr>
    </w:lvl>
    <w:lvl w:ilvl="2">
      <w:start w:val="1"/>
      <w:numFmt w:val="decimal"/>
      <w:suff w:val="space"/>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8">
    <w:nsid w:val="4E48560A"/>
    <w:multiLevelType w:val="multilevel"/>
    <w:tmpl w:val="4E48560A"/>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D13FC5"/>
    <w:multiLevelType w:val="multilevel"/>
    <w:tmpl w:val="6DD13FC5"/>
    <w:lvl w:ilvl="0">
      <w:start w:val="1"/>
      <w:numFmt w:val="decimal"/>
      <w:suff w:val="space"/>
      <w:lvlText w:val="%1."/>
      <w:lvlJc w:val="left"/>
      <w:pPr>
        <w:ind w:left="824" w:hanging="420"/>
      </w:pPr>
      <w:rPr>
        <w:rFonts w:hint="eastAsia"/>
      </w:rPr>
    </w:lvl>
    <w:lvl w:ilvl="1">
      <w:start w:val="1"/>
      <w:numFmt w:val="lowerLetter"/>
      <w:lvlText w:val="%2)"/>
      <w:lvlJc w:val="left"/>
      <w:pPr>
        <w:ind w:left="1244" w:hanging="420"/>
      </w:pPr>
    </w:lvl>
    <w:lvl w:ilvl="2">
      <w:start w:val="1"/>
      <w:numFmt w:val="lowerRoman"/>
      <w:lvlText w:val="%3."/>
      <w:lvlJc w:val="right"/>
      <w:pPr>
        <w:ind w:left="1664" w:hanging="420"/>
      </w:pPr>
    </w:lvl>
    <w:lvl w:ilvl="3">
      <w:start w:val="1"/>
      <w:numFmt w:val="decimal"/>
      <w:lvlText w:val="%4."/>
      <w:lvlJc w:val="left"/>
      <w:pPr>
        <w:ind w:left="2084" w:hanging="420"/>
      </w:pPr>
    </w:lvl>
    <w:lvl w:ilvl="4">
      <w:start w:val="1"/>
      <w:numFmt w:val="lowerLetter"/>
      <w:lvlText w:val="%5)"/>
      <w:lvlJc w:val="left"/>
      <w:pPr>
        <w:ind w:left="2504" w:hanging="420"/>
      </w:pPr>
    </w:lvl>
    <w:lvl w:ilvl="5">
      <w:start w:val="1"/>
      <w:numFmt w:val="lowerRoman"/>
      <w:lvlText w:val="%6."/>
      <w:lvlJc w:val="right"/>
      <w:pPr>
        <w:ind w:left="2924" w:hanging="420"/>
      </w:pPr>
    </w:lvl>
    <w:lvl w:ilvl="6">
      <w:start w:val="1"/>
      <w:numFmt w:val="decimal"/>
      <w:lvlText w:val="%7."/>
      <w:lvlJc w:val="left"/>
      <w:pPr>
        <w:ind w:left="3344" w:hanging="420"/>
      </w:pPr>
    </w:lvl>
    <w:lvl w:ilvl="7">
      <w:start w:val="1"/>
      <w:numFmt w:val="lowerLetter"/>
      <w:lvlText w:val="%8)"/>
      <w:lvlJc w:val="left"/>
      <w:pPr>
        <w:ind w:left="3764" w:hanging="420"/>
      </w:pPr>
    </w:lvl>
    <w:lvl w:ilvl="8">
      <w:start w:val="1"/>
      <w:numFmt w:val="lowerRoman"/>
      <w:lvlText w:val="%9."/>
      <w:lvlJc w:val="right"/>
      <w:pPr>
        <w:ind w:left="4184" w:hanging="420"/>
      </w:pPr>
    </w:lvl>
  </w:abstractNum>
  <w:num w:numId="1">
    <w:abstractNumId w:val="4"/>
  </w:num>
  <w:num w:numId="2">
    <w:abstractNumId w:val="5"/>
  </w:num>
  <w:num w:numId="3">
    <w:abstractNumId w:val="8"/>
  </w:num>
  <w:num w:numId="4">
    <w:abstractNumId w:val="3"/>
  </w:num>
  <w:num w:numId="5">
    <w:abstractNumId w:val="0"/>
  </w:num>
  <w:num w:numId="6">
    <w:abstractNumId w:val="2"/>
  </w:num>
  <w:num w:numId="7">
    <w:abstractNumId w:val="6"/>
  </w:num>
  <w:num w:numId="8">
    <w:abstractNumId w:val="1"/>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22892"/>
    <w:rsid w:val="00035451"/>
    <w:rsid w:val="00046D87"/>
    <w:rsid w:val="000622D0"/>
    <w:rsid w:val="000643C5"/>
    <w:rsid w:val="00090ABC"/>
    <w:rsid w:val="00091B49"/>
    <w:rsid w:val="000A5A3C"/>
    <w:rsid w:val="000D4B2E"/>
    <w:rsid w:val="001067F0"/>
    <w:rsid w:val="00122EEB"/>
    <w:rsid w:val="00166E8F"/>
    <w:rsid w:val="00166EBB"/>
    <w:rsid w:val="001B58F5"/>
    <w:rsid w:val="001F5588"/>
    <w:rsid w:val="00221C0B"/>
    <w:rsid w:val="00271641"/>
    <w:rsid w:val="00273D32"/>
    <w:rsid w:val="003421A3"/>
    <w:rsid w:val="00354D58"/>
    <w:rsid w:val="00366F9D"/>
    <w:rsid w:val="00367982"/>
    <w:rsid w:val="00392630"/>
    <w:rsid w:val="003B4F5A"/>
    <w:rsid w:val="003C6718"/>
    <w:rsid w:val="004310CD"/>
    <w:rsid w:val="00463132"/>
    <w:rsid w:val="004C6638"/>
    <w:rsid w:val="004F2022"/>
    <w:rsid w:val="005447DF"/>
    <w:rsid w:val="005D02A2"/>
    <w:rsid w:val="00620E56"/>
    <w:rsid w:val="006763C8"/>
    <w:rsid w:val="006E7107"/>
    <w:rsid w:val="00734A1C"/>
    <w:rsid w:val="00755E77"/>
    <w:rsid w:val="007854FC"/>
    <w:rsid w:val="007A7C5E"/>
    <w:rsid w:val="00864108"/>
    <w:rsid w:val="008D6534"/>
    <w:rsid w:val="008E01A0"/>
    <w:rsid w:val="008E1235"/>
    <w:rsid w:val="008F64DA"/>
    <w:rsid w:val="00933166"/>
    <w:rsid w:val="0098243B"/>
    <w:rsid w:val="009B671A"/>
    <w:rsid w:val="00A247B6"/>
    <w:rsid w:val="00A41016"/>
    <w:rsid w:val="00A56BE8"/>
    <w:rsid w:val="00A61B40"/>
    <w:rsid w:val="00AF3F83"/>
    <w:rsid w:val="00B7124D"/>
    <w:rsid w:val="00BF3745"/>
    <w:rsid w:val="00C06E4B"/>
    <w:rsid w:val="00C07E4F"/>
    <w:rsid w:val="00C14A7B"/>
    <w:rsid w:val="00C25F1C"/>
    <w:rsid w:val="00C96D1F"/>
    <w:rsid w:val="00CC108C"/>
    <w:rsid w:val="00D16DA9"/>
    <w:rsid w:val="00D44DC7"/>
    <w:rsid w:val="00D5613F"/>
    <w:rsid w:val="00D828FB"/>
    <w:rsid w:val="00DC552A"/>
    <w:rsid w:val="00DE3ACD"/>
    <w:rsid w:val="00E14D9B"/>
    <w:rsid w:val="00E35D2B"/>
    <w:rsid w:val="00E41B3A"/>
    <w:rsid w:val="00E73668"/>
    <w:rsid w:val="00EB1313"/>
    <w:rsid w:val="00EF06B6"/>
    <w:rsid w:val="00EF44F1"/>
    <w:rsid w:val="00EF74A8"/>
    <w:rsid w:val="00F54FD1"/>
    <w:rsid w:val="00F74E84"/>
    <w:rsid w:val="00F768C0"/>
    <w:rsid w:val="00F83FC4"/>
    <w:rsid w:val="00FA1B5D"/>
    <w:rsid w:val="00FF65A1"/>
    <w:rsid w:val="01543B82"/>
    <w:rsid w:val="0B0504CD"/>
    <w:rsid w:val="2BEB061D"/>
    <w:rsid w:val="2D49180E"/>
    <w:rsid w:val="33825673"/>
    <w:rsid w:val="42786E90"/>
    <w:rsid w:val="53881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semiHidden="0"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link w:val="1Char"/>
    <w:uiPriority w:val="1"/>
    <w:qFormat/>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next w:val="a0"/>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Autospacing="1" w:afterAutospacing="1"/>
    </w:pPr>
    <w:rPr>
      <w:rFonts w:cs="Times New Roman"/>
      <w:sz w:val="24"/>
      <w:lang w:val="en-US" w:bidi="ar-SA"/>
    </w:rPr>
  </w:style>
  <w:style w:type="paragraph" w:styleId="a9">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table" w:styleId="aa">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qFormat/>
  </w:style>
  <w:style w:type="character" w:customStyle="1" w:styleId="Char3">
    <w:name w:val="页眉 Char"/>
    <w:basedOn w:val="a1"/>
    <w:link w:val="a7"/>
    <w:uiPriority w:val="99"/>
    <w:qFormat/>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qFormat/>
    <w:rPr>
      <w:rFonts w:ascii="宋体" w:eastAsia="宋体" w:hAnsi="宋体" w:cs="宋体"/>
      <w:kern w:val="0"/>
      <w:sz w:val="22"/>
      <w:lang w:val="zh-CN" w:bidi="zh-CN"/>
    </w:rPr>
  </w:style>
  <w:style w:type="character" w:customStyle="1" w:styleId="Char4">
    <w:name w:val="标题 Char"/>
    <w:basedOn w:val="a1"/>
    <w:link w:val="a9"/>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c">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 w:type="character" w:customStyle="1" w:styleId="1Char">
    <w:name w:val="标题 1 Char"/>
    <w:basedOn w:val="a1"/>
    <w:link w:val="1"/>
    <w:uiPriority w:val="1"/>
    <w:qFormat/>
    <w:rPr>
      <w:rFonts w:ascii="宋体" w:eastAsia="宋体" w:hAnsi="宋体" w:cs="宋体"/>
      <w:b/>
      <w:bCs/>
      <w:kern w:val="0"/>
      <w:sz w:val="32"/>
      <w:szCs w:val="3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12</Pages>
  <Words>978</Words>
  <Characters>5575</Characters>
  <Application>Microsoft Office Word</Application>
  <DocSecurity>0</DocSecurity>
  <Lines>46</Lines>
  <Paragraphs>13</Paragraphs>
  <ScaleCrop>false</ScaleCrop>
  <Company>WwW.YlmF.CoM</Company>
  <LinksUpToDate>false</LinksUpToDate>
  <CharactersWithSpaces>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2022-01-13T05:56:00Z</dcterms:created>
  <dcterms:modified xsi:type="dcterms:W3CDTF">2022-02-22T06:43:00Z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2052-11.1.0.11215</vt:lpwstr>
  </property>
  <property fmtid="{D5CDD505-2E9C-101B-9397-08002B2CF9AE}" pid="3" name="ICV">
    <vt:lpwstr>3EC0F2F72EFD4AAE9D6F132FEA4F3063</vt:lpwstr>
  </property>
</Properties>
</file>