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6B6" w:rsidRDefault="00B7124D">
      <w:pPr>
        <w:spacing w:line="360" w:lineRule="auto"/>
        <w:rPr>
          <w:rFonts w:ascii="黑体" w:eastAsia="黑体"/>
          <w:b/>
          <w:sz w:val="24"/>
        </w:rPr>
      </w:pPr>
      <w:r>
        <w:rPr>
          <w:rFonts w:ascii="黑体" w:eastAsia="黑体" w:hint="eastAsia"/>
          <w:b/>
          <w:sz w:val="24"/>
        </w:rPr>
        <w:t>附件</w:t>
      </w:r>
      <w:r>
        <w:rPr>
          <w:rFonts w:ascii="黑体" w:eastAsia="黑体" w:hint="eastAsia"/>
          <w:b/>
          <w:sz w:val="24"/>
        </w:rPr>
        <w:t>1</w:t>
      </w:r>
    </w:p>
    <w:p w:rsidR="00EF06B6" w:rsidRDefault="00EF06B6">
      <w:pPr>
        <w:spacing w:line="360" w:lineRule="auto"/>
        <w:jc w:val="center"/>
        <w:rPr>
          <w:sz w:val="44"/>
          <w:szCs w:val="44"/>
        </w:rPr>
      </w:pPr>
    </w:p>
    <w:p w:rsidR="00EF06B6" w:rsidRDefault="00B7124D">
      <w:pPr>
        <w:spacing w:line="360" w:lineRule="auto"/>
        <w:jc w:val="center"/>
        <w:rPr>
          <w:sz w:val="44"/>
          <w:szCs w:val="44"/>
        </w:rPr>
      </w:pPr>
      <w:r>
        <w:rPr>
          <w:rFonts w:hint="eastAsia"/>
          <w:sz w:val="44"/>
          <w:szCs w:val="44"/>
        </w:rPr>
        <w:t>温州医科大学附属眼视光医院</w:t>
      </w:r>
    </w:p>
    <w:p w:rsidR="00EF06B6" w:rsidRDefault="00C07E4F">
      <w:pPr>
        <w:spacing w:line="360" w:lineRule="auto"/>
        <w:jc w:val="center"/>
        <w:rPr>
          <w:sz w:val="44"/>
          <w:szCs w:val="44"/>
        </w:rPr>
      </w:pPr>
      <w:r>
        <w:rPr>
          <w:rFonts w:hint="eastAsia"/>
          <w:sz w:val="44"/>
          <w:szCs w:val="44"/>
        </w:rPr>
        <w:t>机房</w:t>
      </w:r>
      <w:bookmarkStart w:id="0" w:name="_GoBack"/>
      <w:bookmarkEnd w:id="0"/>
      <w:r w:rsidR="00B7124D">
        <w:rPr>
          <w:rFonts w:hint="eastAsia"/>
          <w:sz w:val="44"/>
          <w:szCs w:val="44"/>
        </w:rPr>
        <w:t>UPS</w:t>
      </w:r>
      <w:r w:rsidR="00B7124D">
        <w:rPr>
          <w:rFonts w:hint="eastAsia"/>
          <w:sz w:val="44"/>
          <w:szCs w:val="44"/>
        </w:rPr>
        <w:t>维保服务询价采购</w:t>
      </w:r>
    </w:p>
    <w:p w:rsidR="00EF06B6" w:rsidRDefault="00EF06B6">
      <w:pPr>
        <w:jc w:val="center"/>
        <w:rPr>
          <w:sz w:val="32"/>
          <w:szCs w:val="32"/>
        </w:rPr>
      </w:pPr>
    </w:p>
    <w:p w:rsidR="00EF06B6" w:rsidRDefault="00EF06B6">
      <w:pPr>
        <w:jc w:val="center"/>
        <w:rPr>
          <w:sz w:val="28"/>
          <w:szCs w:val="28"/>
        </w:rPr>
      </w:pPr>
    </w:p>
    <w:p w:rsidR="00EF06B6" w:rsidRDefault="00B7124D">
      <w:pPr>
        <w:jc w:val="center"/>
        <w:rPr>
          <w:b/>
          <w:sz w:val="72"/>
          <w:szCs w:val="72"/>
        </w:rPr>
      </w:pPr>
      <w:r>
        <w:rPr>
          <w:rFonts w:hint="eastAsia"/>
          <w:b/>
          <w:sz w:val="72"/>
          <w:szCs w:val="72"/>
        </w:rPr>
        <w:t>报价文件</w:t>
      </w:r>
    </w:p>
    <w:p w:rsidR="00EF06B6" w:rsidRDefault="00EF06B6"/>
    <w:p w:rsidR="00EF06B6" w:rsidRDefault="00B7124D">
      <w:pPr>
        <w:rPr>
          <w:sz w:val="44"/>
          <w:szCs w:val="44"/>
        </w:rPr>
      </w:pPr>
      <w:r>
        <w:rPr>
          <w:rFonts w:hint="eastAsia"/>
        </w:rPr>
        <w:t xml:space="preserve">                                   </w:t>
      </w:r>
      <w:r>
        <w:rPr>
          <w:rFonts w:hint="eastAsia"/>
          <w:sz w:val="44"/>
          <w:szCs w:val="44"/>
        </w:rPr>
        <w:t xml:space="preserve">   </w:t>
      </w:r>
    </w:p>
    <w:p w:rsidR="00EF06B6" w:rsidRDefault="00B7124D">
      <w:pPr>
        <w:jc w:val="center"/>
        <w:rPr>
          <w:sz w:val="44"/>
          <w:szCs w:val="44"/>
        </w:rPr>
      </w:pPr>
      <w:r>
        <w:rPr>
          <w:rFonts w:hint="eastAsia"/>
          <w:sz w:val="44"/>
          <w:szCs w:val="44"/>
          <w:u w:val="single"/>
        </w:rPr>
        <w:t>正（副）</w:t>
      </w:r>
      <w:r>
        <w:rPr>
          <w:rFonts w:hint="eastAsia"/>
          <w:sz w:val="44"/>
          <w:szCs w:val="44"/>
        </w:rPr>
        <w:t>本</w:t>
      </w:r>
    </w:p>
    <w:p w:rsidR="00EF06B6" w:rsidRDefault="00EF06B6"/>
    <w:p w:rsidR="00EF06B6" w:rsidRDefault="00EF06B6"/>
    <w:p w:rsidR="00EF06B6" w:rsidRDefault="00EF06B6"/>
    <w:p w:rsidR="00EF06B6" w:rsidRDefault="00EF06B6"/>
    <w:p w:rsidR="00EF06B6" w:rsidRDefault="00EF06B6"/>
    <w:p w:rsidR="00EF06B6" w:rsidRDefault="00B7124D">
      <w:pPr>
        <w:ind w:firstLine="1440"/>
        <w:rPr>
          <w:sz w:val="32"/>
          <w:szCs w:val="32"/>
        </w:rPr>
      </w:pPr>
      <w:r>
        <w:rPr>
          <w:rFonts w:hint="eastAsia"/>
          <w:sz w:val="32"/>
          <w:szCs w:val="32"/>
        </w:rPr>
        <w:t>报</w:t>
      </w:r>
      <w:r>
        <w:rPr>
          <w:rFonts w:hint="eastAsia"/>
          <w:sz w:val="32"/>
          <w:szCs w:val="32"/>
        </w:rPr>
        <w:t xml:space="preserve"> </w:t>
      </w:r>
      <w:r>
        <w:rPr>
          <w:rFonts w:hint="eastAsia"/>
          <w:sz w:val="32"/>
          <w:szCs w:val="32"/>
        </w:rPr>
        <w:t>价</w:t>
      </w:r>
      <w:r>
        <w:rPr>
          <w:rFonts w:hint="eastAsia"/>
          <w:sz w:val="32"/>
          <w:szCs w:val="32"/>
        </w:rPr>
        <w:t xml:space="preserve"> </w:t>
      </w:r>
      <w:r>
        <w:rPr>
          <w:rFonts w:hint="eastAsia"/>
          <w:sz w:val="32"/>
          <w:szCs w:val="32"/>
        </w:rPr>
        <w:t>人</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EF06B6" w:rsidRDefault="00B7124D">
      <w:pPr>
        <w:rPr>
          <w:sz w:val="28"/>
          <w:szCs w:val="28"/>
        </w:rPr>
      </w:pPr>
      <w:r>
        <w:rPr>
          <w:rFonts w:hint="eastAsia"/>
        </w:rPr>
        <w:t xml:space="preserve">                                               </w:t>
      </w:r>
      <w:r>
        <w:rPr>
          <w:rFonts w:hint="eastAsia"/>
          <w:sz w:val="28"/>
          <w:szCs w:val="28"/>
        </w:rPr>
        <w:t>（加盖企业公章）</w:t>
      </w:r>
    </w:p>
    <w:p w:rsidR="00EF06B6" w:rsidRDefault="00EF06B6">
      <w:pPr>
        <w:rPr>
          <w:sz w:val="28"/>
          <w:szCs w:val="28"/>
        </w:rPr>
      </w:pPr>
    </w:p>
    <w:p w:rsidR="00EF06B6" w:rsidRDefault="00EF06B6"/>
    <w:p w:rsidR="00EF06B6" w:rsidRDefault="00EF06B6">
      <w:pPr>
        <w:ind w:firstLine="1440"/>
        <w:rPr>
          <w:sz w:val="32"/>
          <w:szCs w:val="32"/>
        </w:rPr>
      </w:pPr>
    </w:p>
    <w:p w:rsidR="00EF06B6" w:rsidRDefault="00B7124D">
      <w:pPr>
        <w:ind w:firstLine="1440"/>
        <w:rPr>
          <w:sz w:val="32"/>
          <w:szCs w:val="32"/>
        </w:rPr>
      </w:pPr>
      <w:r>
        <w:rPr>
          <w:rFonts w:hint="eastAsia"/>
          <w:sz w:val="32"/>
          <w:szCs w:val="32"/>
        </w:rPr>
        <w:t>采</w:t>
      </w:r>
      <w:r>
        <w:rPr>
          <w:rFonts w:hint="eastAsia"/>
          <w:sz w:val="32"/>
          <w:szCs w:val="32"/>
        </w:rPr>
        <w:t xml:space="preserve">  </w:t>
      </w:r>
      <w:r>
        <w:rPr>
          <w:rFonts w:hint="eastAsia"/>
          <w:sz w:val="32"/>
          <w:szCs w:val="32"/>
        </w:rPr>
        <w:t>购</w:t>
      </w:r>
      <w:r>
        <w:rPr>
          <w:rFonts w:hint="eastAsia"/>
          <w:sz w:val="32"/>
          <w:szCs w:val="32"/>
        </w:rPr>
        <w:t xml:space="preserve">  </w:t>
      </w:r>
      <w:r>
        <w:rPr>
          <w:rFonts w:hint="eastAsia"/>
          <w:sz w:val="32"/>
          <w:szCs w:val="32"/>
        </w:rPr>
        <w:t>编</w:t>
      </w:r>
      <w:r>
        <w:rPr>
          <w:rFonts w:hint="eastAsia"/>
          <w:sz w:val="32"/>
          <w:szCs w:val="32"/>
        </w:rPr>
        <w:t xml:space="preserve">  </w:t>
      </w:r>
      <w:r>
        <w:rPr>
          <w:rFonts w:hint="eastAsia"/>
          <w:sz w:val="32"/>
          <w:szCs w:val="32"/>
        </w:rPr>
        <w:t>号：</w:t>
      </w:r>
      <w:r>
        <w:rPr>
          <w:rFonts w:hint="eastAsia"/>
          <w:sz w:val="32"/>
          <w:szCs w:val="32"/>
          <w:u w:val="single"/>
        </w:rPr>
        <w:t xml:space="preserve">                           </w:t>
      </w:r>
    </w:p>
    <w:p w:rsidR="00EF06B6" w:rsidRDefault="00EF06B6">
      <w:pPr>
        <w:ind w:firstLine="1440"/>
        <w:rPr>
          <w:sz w:val="32"/>
          <w:szCs w:val="32"/>
          <w:u w:val="single"/>
        </w:rPr>
      </w:pPr>
    </w:p>
    <w:p w:rsidR="00EF06B6" w:rsidRDefault="00EF06B6">
      <w:pPr>
        <w:ind w:firstLine="1440"/>
        <w:rPr>
          <w:sz w:val="32"/>
          <w:szCs w:val="32"/>
          <w:u w:val="single"/>
        </w:rPr>
      </w:pPr>
    </w:p>
    <w:p w:rsidR="00EF06B6" w:rsidRDefault="00B7124D">
      <w:pPr>
        <w:ind w:firstLine="1440"/>
        <w:rPr>
          <w:sz w:val="32"/>
          <w:szCs w:val="32"/>
        </w:rPr>
      </w:pPr>
      <w:r>
        <w:rPr>
          <w:rFonts w:hint="eastAsia"/>
          <w:sz w:val="32"/>
          <w:szCs w:val="32"/>
        </w:rPr>
        <w:t>项</w:t>
      </w:r>
      <w:r>
        <w:rPr>
          <w:rFonts w:hint="eastAsia"/>
          <w:sz w:val="32"/>
          <w:szCs w:val="32"/>
        </w:rPr>
        <w:t xml:space="preserve">  </w:t>
      </w:r>
      <w:r>
        <w:rPr>
          <w:rFonts w:hint="eastAsia"/>
          <w:sz w:val="32"/>
          <w:szCs w:val="32"/>
        </w:rPr>
        <w:t>目</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B7124D">
      <w:pPr>
        <w:jc w:val="center"/>
        <w:rPr>
          <w:rFonts w:ascii="新宋体" w:eastAsia="新宋体" w:hAnsi="新宋体"/>
          <w:b/>
          <w:sz w:val="32"/>
          <w:szCs w:val="32"/>
        </w:rPr>
        <w:sectPr w:rsidR="00EF06B6">
          <w:footerReference w:type="even" r:id="rId9"/>
          <w:footerReference w:type="default" r:id="rId10"/>
          <w:footerReference w:type="first" r:id="rId11"/>
          <w:pgSz w:w="11907" w:h="16840"/>
          <w:pgMar w:top="1440" w:right="1304" w:bottom="1440" w:left="1531" w:header="851" w:footer="992" w:gutter="0"/>
          <w:cols w:space="720"/>
          <w:docGrid w:linePitch="312"/>
        </w:sectPr>
      </w:pPr>
      <w:r>
        <w:rPr>
          <w:rFonts w:hint="eastAsia"/>
          <w:sz w:val="30"/>
          <w:szCs w:val="30"/>
        </w:rPr>
        <w:t>年</w:t>
      </w:r>
      <w:r>
        <w:rPr>
          <w:rFonts w:hint="eastAsia"/>
          <w:sz w:val="30"/>
          <w:szCs w:val="30"/>
        </w:rPr>
        <w:t xml:space="preserve">     </w:t>
      </w:r>
      <w:r>
        <w:rPr>
          <w:rFonts w:hint="eastAsia"/>
          <w:sz w:val="30"/>
          <w:szCs w:val="30"/>
        </w:rPr>
        <w:t>月</w:t>
      </w:r>
      <w:r>
        <w:rPr>
          <w:rFonts w:hint="eastAsia"/>
          <w:sz w:val="30"/>
          <w:szCs w:val="30"/>
        </w:rPr>
        <w:t xml:space="preserve">     </w:t>
      </w:r>
      <w:r>
        <w:rPr>
          <w:rFonts w:hint="eastAsia"/>
          <w:sz w:val="30"/>
          <w:szCs w:val="30"/>
        </w:rPr>
        <w:t>日</w:t>
      </w:r>
    </w:p>
    <w:p w:rsidR="00EF06B6" w:rsidRDefault="00B7124D">
      <w:pPr>
        <w:widowControl/>
        <w:autoSpaceDE/>
        <w:autoSpaceDN/>
        <w:rPr>
          <w:rFonts w:ascii="新宋体" w:eastAsia="新宋体" w:hAnsi="新宋体"/>
          <w:b/>
        </w:rPr>
      </w:pPr>
      <w:r>
        <w:rPr>
          <w:rFonts w:ascii="新宋体" w:eastAsia="新宋体" w:hAnsi="新宋体" w:hint="eastAsia"/>
          <w:b/>
        </w:rPr>
        <w:lastRenderedPageBreak/>
        <w:t>附件</w:t>
      </w:r>
      <w:r>
        <w:rPr>
          <w:rFonts w:ascii="新宋体" w:eastAsia="新宋体" w:hAnsi="新宋体" w:hint="eastAsia"/>
          <w:b/>
        </w:rPr>
        <w:t>2</w:t>
      </w:r>
      <w:r>
        <w:rPr>
          <w:rFonts w:ascii="新宋体" w:eastAsia="新宋体" w:hAnsi="新宋体" w:hint="eastAsia"/>
          <w:b/>
        </w:rPr>
        <w:t>：</w:t>
      </w:r>
    </w:p>
    <w:p w:rsidR="00EF06B6" w:rsidRDefault="00B7124D">
      <w:pPr>
        <w:pStyle w:val="a0"/>
        <w:ind w:left="0" w:firstLine="0"/>
        <w:rPr>
          <w:sz w:val="22"/>
          <w:szCs w:val="22"/>
        </w:rPr>
      </w:pPr>
      <w:r>
        <w:rPr>
          <w:rFonts w:hint="eastAsia"/>
          <w:sz w:val="22"/>
          <w:szCs w:val="22"/>
        </w:rPr>
        <w:t>一、维保具体要求</w:t>
      </w:r>
      <w:r>
        <w:rPr>
          <w:b/>
          <w:color w:val="000000"/>
          <w:sz w:val="22"/>
          <w:szCs w:val="22"/>
        </w:rPr>
        <w:t>（</w:t>
      </w:r>
      <w:r>
        <w:rPr>
          <w:rFonts w:hint="eastAsia"/>
          <w:b/>
          <w:color w:val="000000"/>
          <w:sz w:val="22"/>
          <w:szCs w:val="22"/>
        </w:rPr>
        <w:t>实际</w:t>
      </w:r>
      <w:r>
        <w:rPr>
          <w:b/>
          <w:color w:val="000000"/>
          <w:sz w:val="22"/>
          <w:szCs w:val="22"/>
        </w:rPr>
        <w:t>方案应</w:t>
      </w:r>
      <w:r>
        <w:rPr>
          <w:rFonts w:hint="eastAsia"/>
          <w:b/>
          <w:color w:val="000000"/>
          <w:sz w:val="22"/>
          <w:szCs w:val="22"/>
        </w:rPr>
        <w:t>高于</w:t>
      </w:r>
      <w:r>
        <w:rPr>
          <w:b/>
          <w:color w:val="000000"/>
          <w:sz w:val="22"/>
          <w:szCs w:val="22"/>
        </w:rPr>
        <w:t>此参考方案）</w:t>
      </w:r>
      <w:r>
        <w:rPr>
          <w:rFonts w:hint="eastAsia"/>
          <w:sz w:val="22"/>
          <w:szCs w:val="22"/>
        </w:rPr>
        <w:t>：</w:t>
      </w:r>
    </w:p>
    <w:p w:rsidR="00EF06B6" w:rsidRDefault="00B7124D">
      <w:pPr>
        <w:tabs>
          <w:tab w:val="left" w:pos="540"/>
        </w:tabs>
        <w:snapToGrid w:val="0"/>
        <w:spacing w:line="360" w:lineRule="auto"/>
        <w:rPr>
          <w:rFonts w:cs="Arial"/>
        </w:rPr>
      </w:pPr>
      <w:r>
        <w:rPr>
          <w:rFonts w:asciiTheme="minorEastAsia" w:eastAsiaTheme="minorEastAsia" w:hAnsiTheme="minorEastAsia" w:cs="Arial" w:hint="eastAsia"/>
        </w:rPr>
        <w:t>1.</w:t>
      </w:r>
      <w:r>
        <w:rPr>
          <w:rFonts w:cs="Arial" w:hint="eastAsia"/>
        </w:rPr>
        <w:t>对</w:t>
      </w:r>
      <w:r>
        <w:rPr>
          <w:rFonts w:cs="Arial" w:hint="eastAsia"/>
        </w:rPr>
        <w:t>UPS</w:t>
      </w:r>
      <w:r>
        <w:rPr>
          <w:rFonts w:cs="Arial" w:hint="eastAsia"/>
        </w:rPr>
        <w:t>设备等购买保修服务，遇到设备故障，负责提供备件，联系厂家维修，包括维修配件更换服务，最迟在</w:t>
      </w:r>
      <w:r>
        <w:rPr>
          <w:rFonts w:cs="Arial"/>
        </w:rPr>
        <w:t>1</w:t>
      </w:r>
      <w:r>
        <w:rPr>
          <w:rFonts w:cs="Arial" w:hint="eastAsia"/>
        </w:rPr>
        <w:t>周内完成维修。</w:t>
      </w:r>
    </w:p>
    <w:p w:rsidR="00EF06B6" w:rsidRDefault="00B7124D">
      <w:pPr>
        <w:tabs>
          <w:tab w:val="left" w:pos="540"/>
        </w:tabs>
        <w:snapToGrid w:val="0"/>
        <w:spacing w:line="360" w:lineRule="auto"/>
        <w:rPr>
          <w:rFonts w:cs="Arial"/>
        </w:rPr>
      </w:pPr>
      <w:r>
        <w:rPr>
          <w:rFonts w:cs="Arial" w:hint="eastAsia"/>
        </w:rPr>
        <w:t>2.</w:t>
      </w:r>
      <w:r>
        <w:rPr>
          <w:rFonts w:cs="Arial" w:hint="eastAsia"/>
        </w:rPr>
        <w:t>提供</w:t>
      </w:r>
      <w:r>
        <w:rPr>
          <w:rFonts w:cs="Arial" w:hint="eastAsia"/>
        </w:rPr>
        <w:t>UPS</w:t>
      </w:r>
      <w:r>
        <w:rPr>
          <w:rFonts w:cs="Arial" w:hint="eastAsia"/>
        </w:rPr>
        <w:t>主机、电池每季度定期巡检、检测保养服务，每年提供一次年检服务（由原生产厂家的工程师与维保公司的工程师共同完成），每次检查、巡检后需提供检测巡检服务报告。</w:t>
      </w:r>
    </w:p>
    <w:p w:rsidR="00EF06B6" w:rsidRDefault="00B7124D">
      <w:pPr>
        <w:pStyle w:val="ac"/>
        <w:numPr>
          <w:ilvl w:val="0"/>
          <w:numId w:val="1"/>
        </w:numPr>
        <w:spacing w:line="360" w:lineRule="auto"/>
        <w:ind w:firstLineChars="0"/>
        <w:rPr>
          <w:sz w:val="22"/>
          <w:szCs w:val="22"/>
        </w:rPr>
      </w:pPr>
      <w:r>
        <w:rPr>
          <w:rFonts w:hint="eastAsia"/>
          <w:sz w:val="22"/>
          <w:szCs w:val="22"/>
        </w:rPr>
        <w:t>主机系统</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检查散热风扇转动，有无异常噪声，运行电路是否正常。</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检查电源的各相电压，确保（各连接端子）电路接点紧固。</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测量</w:t>
      </w:r>
      <w:r>
        <w:rPr>
          <w:rFonts w:ascii="宋体" w:cs="宋体" w:hint="eastAsia"/>
          <w:kern w:val="0"/>
          <w:sz w:val="22"/>
          <w:szCs w:val="22"/>
        </w:rPr>
        <w:t>UPS</w:t>
      </w:r>
      <w:r>
        <w:rPr>
          <w:rFonts w:ascii="宋体" w:cs="宋体" w:hint="eastAsia"/>
          <w:kern w:val="0"/>
          <w:sz w:val="22"/>
          <w:szCs w:val="22"/>
        </w:rPr>
        <w:t>各电气接点的温度，防止其接触不良产生严重后果。</w:t>
      </w:r>
    </w:p>
    <w:p w:rsidR="00EF06B6" w:rsidRDefault="00B7124D">
      <w:pPr>
        <w:pStyle w:val="ac"/>
        <w:numPr>
          <w:ilvl w:val="0"/>
          <w:numId w:val="2"/>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每年在主机设备停运时进行</w:t>
      </w:r>
      <w:r>
        <w:rPr>
          <w:rFonts w:ascii="宋体" w:cs="宋体" w:hint="eastAsia"/>
          <w:kern w:val="0"/>
          <w:sz w:val="22"/>
          <w:szCs w:val="22"/>
        </w:rPr>
        <w:t>UPS</w:t>
      </w:r>
      <w:r>
        <w:rPr>
          <w:rFonts w:ascii="宋体" w:cs="宋体" w:hint="eastAsia"/>
          <w:kern w:val="0"/>
          <w:sz w:val="22"/>
          <w:szCs w:val="22"/>
        </w:rPr>
        <w:t>各工作状态转换调试和蓄电池测试。</w:t>
      </w:r>
    </w:p>
    <w:p w:rsidR="00EF06B6" w:rsidRDefault="00B7124D">
      <w:pPr>
        <w:pStyle w:val="ac"/>
        <w:numPr>
          <w:ilvl w:val="0"/>
          <w:numId w:val="1"/>
        </w:numPr>
        <w:spacing w:line="360" w:lineRule="auto"/>
        <w:ind w:firstLineChars="0"/>
        <w:rPr>
          <w:sz w:val="22"/>
          <w:szCs w:val="22"/>
        </w:rPr>
      </w:pPr>
      <w:r>
        <w:rPr>
          <w:rFonts w:hint="eastAsia"/>
          <w:sz w:val="22"/>
          <w:szCs w:val="22"/>
        </w:rPr>
        <w:t>蓄电池系统</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定期检查蓄电池的状态，紧固松动的螺丝，清洁连接处的氧化物及灰尘。</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检查蓄电池的绝缘，检查蓄电池</w:t>
      </w:r>
      <w:r>
        <w:rPr>
          <w:rFonts w:ascii="宋体" w:cs="宋体" w:hint="eastAsia"/>
          <w:kern w:val="0"/>
          <w:sz w:val="22"/>
          <w:szCs w:val="22"/>
        </w:rPr>
        <w:t>输出的总电压的稳定性，检测单个电池的电压、内阻，及时处理“落后”电池。</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电池信息：交付使用日期，电池单元电压，电池串联的数量，每一串联的组数量。</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电池在浮充状态下的电压测量：记录下每个电池单元的浮充电压。</w:t>
      </w:r>
    </w:p>
    <w:p w:rsidR="00EF06B6" w:rsidRDefault="00B7124D">
      <w:pPr>
        <w:pStyle w:val="ac"/>
        <w:numPr>
          <w:ilvl w:val="0"/>
          <w:numId w:val="3"/>
        </w:numPr>
        <w:adjustRightInd w:val="0"/>
        <w:snapToGrid w:val="0"/>
        <w:spacing w:line="360" w:lineRule="auto"/>
        <w:ind w:left="1134" w:firstLineChars="0"/>
        <w:jc w:val="left"/>
        <w:rPr>
          <w:rFonts w:ascii="宋体" w:cs="宋体"/>
          <w:kern w:val="0"/>
          <w:sz w:val="22"/>
          <w:szCs w:val="22"/>
        </w:rPr>
      </w:pPr>
      <w:r>
        <w:rPr>
          <w:rFonts w:ascii="宋体" w:cs="宋体" w:hint="eastAsia"/>
          <w:kern w:val="0"/>
          <w:sz w:val="22"/>
          <w:szCs w:val="22"/>
        </w:rPr>
        <w:t>电池在放电状态下的电压测量：放电持续时间，放电过程中的负载电流，放电之前的总直流电压，放电结束阶段的总直流电压。</w:t>
      </w:r>
    </w:p>
    <w:p w:rsidR="00EF06B6" w:rsidRDefault="00B7124D">
      <w:pPr>
        <w:pStyle w:val="ac"/>
        <w:numPr>
          <w:ilvl w:val="0"/>
          <w:numId w:val="1"/>
        </w:numPr>
        <w:spacing w:line="360" w:lineRule="auto"/>
        <w:ind w:left="0" w:firstLineChars="0" w:firstLine="0"/>
        <w:rPr>
          <w:sz w:val="22"/>
          <w:szCs w:val="22"/>
        </w:rPr>
      </w:pPr>
      <w:r>
        <w:rPr>
          <w:rFonts w:hint="eastAsia"/>
          <w:sz w:val="22"/>
          <w:szCs w:val="22"/>
        </w:rPr>
        <w:t>充电器单元</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外观检查。</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输入电压</w:t>
      </w:r>
      <w:r>
        <w:rPr>
          <w:rFonts w:ascii="宋体" w:cs="宋体" w:hint="eastAsia"/>
          <w:kern w:val="0"/>
          <w:sz w:val="22"/>
          <w:szCs w:val="22"/>
        </w:rPr>
        <w:t xml:space="preserve"> U1</w:t>
      </w:r>
      <w:r>
        <w:rPr>
          <w:rFonts w:ascii="宋体" w:cs="宋体" w:hint="eastAsia"/>
          <w:kern w:val="0"/>
          <w:sz w:val="22"/>
          <w:szCs w:val="22"/>
        </w:rPr>
        <w:t>－</w:t>
      </w:r>
      <w:r>
        <w:rPr>
          <w:rFonts w:ascii="宋体" w:cs="宋体" w:hint="eastAsia"/>
          <w:kern w:val="0"/>
          <w:sz w:val="22"/>
          <w:szCs w:val="22"/>
        </w:rPr>
        <w:t>2</w:t>
      </w:r>
      <w:r>
        <w:rPr>
          <w:rFonts w:ascii="宋体" w:cs="宋体" w:hint="eastAsia"/>
          <w:kern w:val="0"/>
          <w:sz w:val="22"/>
          <w:szCs w:val="22"/>
        </w:rPr>
        <w:t>，</w:t>
      </w:r>
      <w:r>
        <w:rPr>
          <w:rFonts w:ascii="宋体" w:cs="宋体" w:hint="eastAsia"/>
          <w:kern w:val="0"/>
          <w:sz w:val="22"/>
          <w:szCs w:val="22"/>
        </w:rPr>
        <w:t xml:space="preserve"> U2</w:t>
      </w:r>
      <w:r>
        <w:rPr>
          <w:rFonts w:ascii="宋体" w:cs="宋体" w:hint="eastAsia"/>
          <w:kern w:val="0"/>
          <w:sz w:val="22"/>
          <w:szCs w:val="22"/>
        </w:rPr>
        <w:t>－</w:t>
      </w:r>
      <w:r>
        <w:rPr>
          <w:rFonts w:ascii="宋体" w:cs="宋体" w:hint="eastAsia"/>
          <w:kern w:val="0"/>
          <w:sz w:val="22"/>
          <w:szCs w:val="22"/>
        </w:rPr>
        <w:t>3</w:t>
      </w:r>
      <w:r>
        <w:rPr>
          <w:rFonts w:ascii="宋体" w:cs="宋体" w:hint="eastAsia"/>
          <w:kern w:val="0"/>
          <w:sz w:val="22"/>
          <w:szCs w:val="22"/>
        </w:rPr>
        <w:t>，</w:t>
      </w:r>
      <w:r>
        <w:rPr>
          <w:rFonts w:ascii="宋体" w:cs="宋体" w:hint="eastAsia"/>
          <w:kern w:val="0"/>
          <w:sz w:val="22"/>
          <w:szCs w:val="22"/>
        </w:rPr>
        <w:t xml:space="preserve"> U3</w:t>
      </w:r>
      <w:r>
        <w:rPr>
          <w:rFonts w:ascii="宋体" w:cs="宋体" w:hint="eastAsia"/>
          <w:kern w:val="0"/>
          <w:sz w:val="22"/>
          <w:szCs w:val="22"/>
        </w:rPr>
        <w:t>－</w:t>
      </w:r>
      <w:r>
        <w:rPr>
          <w:rFonts w:ascii="宋体" w:cs="宋体" w:hint="eastAsia"/>
          <w:kern w:val="0"/>
          <w:sz w:val="22"/>
          <w:szCs w:val="22"/>
        </w:rPr>
        <w:t>1</w:t>
      </w:r>
      <w:r>
        <w:rPr>
          <w:rFonts w:ascii="宋体" w:cs="宋体" w:hint="eastAsia"/>
          <w:kern w:val="0"/>
          <w:sz w:val="22"/>
          <w:szCs w:val="22"/>
        </w:rPr>
        <w:t>。</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充电器电压测量：直流电电压，波动测量。</w:t>
      </w:r>
    </w:p>
    <w:p w:rsidR="00EF06B6" w:rsidRDefault="00B7124D">
      <w:pPr>
        <w:pStyle w:val="ac"/>
        <w:numPr>
          <w:ilvl w:val="0"/>
          <w:numId w:val="4"/>
        </w:numPr>
        <w:adjustRightInd w:val="0"/>
        <w:snapToGrid w:val="0"/>
        <w:spacing w:line="360" w:lineRule="auto"/>
        <w:ind w:left="426" w:firstLineChars="0" w:firstLine="147"/>
        <w:jc w:val="left"/>
        <w:rPr>
          <w:rFonts w:ascii="宋体" w:cs="宋体"/>
          <w:kern w:val="0"/>
          <w:sz w:val="22"/>
          <w:szCs w:val="22"/>
        </w:rPr>
      </w:pPr>
      <w:r>
        <w:rPr>
          <w:rFonts w:ascii="宋体" w:cs="宋体" w:hint="eastAsia"/>
          <w:kern w:val="0"/>
          <w:sz w:val="22"/>
          <w:szCs w:val="22"/>
        </w:rPr>
        <w:t>校准检查。</w:t>
      </w:r>
    </w:p>
    <w:p w:rsidR="00EF06B6" w:rsidRDefault="00B7124D">
      <w:pPr>
        <w:pStyle w:val="ac"/>
        <w:numPr>
          <w:ilvl w:val="0"/>
          <w:numId w:val="1"/>
        </w:numPr>
        <w:spacing w:line="360" w:lineRule="auto"/>
        <w:ind w:firstLineChars="0"/>
        <w:rPr>
          <w:sz w:val="22"/>
          <w:szCs w:val="22"/>
        </w:rPr>
      </w:pPr>
      <w:r>
        <w:rPr>
          <w:rFonts w:hint="eastAsia"/>
          <w:sz w:val="22"/>
          <w:szCs w:val="22"/>
        </w:rPr>
        <w:t>逆变器单元</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外观检查。</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逆变器电压测量：</w:t>
      </w:r>
      <w:r>
        <w:rPr>
          <w:rFonts w:ascii="宋体" w:cs="宋体" w:hint="eastAsia"/>
          <w:kern w:val="0"/>
          <w:sz w:val="22"/>
          <w:szCs w:val="22"/>
        </w:rPr>
        <w:t xml:space="preserve"> V1</w:t>
      </w:r>
      <w:r>
        <w:rPr>
          <w:rFonts w:ascii="宋体" w:cs="宋体" w:hint="eastAsia"/>
          <w:kern w:val="0"/>
          <w:sz w:val="22"/>
          <w:szCs w:val="22"/>
        </w:rPr>
        <w:t>，</w:t>
      </w:r>
      <w:r>
        <w:rPr>
          <w:rFonts w:ascii="宋体" w:cs="宋体" w:hint="eastAsia"/>
          <w:kern w:val="0"/>
          <w:sz w:val="22"/>
          <w:szCs w:val="22"/>
        </w:rPr>
        <w:t xml:space="preserve"> V2</w:t>
      </w:r>
      <w:r>
        <w:rPr>
          <w:rFonts w:ascii="宋体" w:cs="宋体" w:hint="eastAsia"/>
          <w:kern w:val="0"/>
          <w:sz w:val="22"/>
          <w:szCs w:val="22"/>
        </w:rPr>
        <w:t>，</w:t>
      </w:r>
      <w:r>
        <w:rPr>
          <w:rFonts w:ascii="宋体" w:cs="宋体" w:hint="eastAsia"/>
          <w:kern w:val="0"/>
          <w:sz w:val="22"/>
          <w:szCs w:val="22"/>
        </w:rPr>
        <w:t xml:space="preserve"> V3</w:t>
      </w:r>
      <w:r>
        <w:rPr>
          <w:rFonts w:ascii="宋体" w:cs="宋体" w:hint="eastAsia"/>
          <w:kern w:val="0"/>
          <w:sz w:val="22"/>
          <w:szCs w:val="22"/>
        </w:rPr>
        <w:t>，</w:t>
      </w:r>
      <w:r>
        <w:rPr>
          <w:rFonts w:ascii="宋体" w:cs="宋体" w:hint="eastAsia"/>
          <w:kern w:val="0"/>
          <w:sz w:val="22"/>
          <w:szCs w:val="22"/>
        </w:rPr>
        <w:t xml:space="preserve"> </w:t>
      </w:r>
      <w:r>
        <w:rPr>
          <w:rFonts w:ascii="宋体" w:cs="宋体" w:hint="eastAsia"/>
          <w:kern w:val="0"/>
          <w:sz w:val="22"/>
          <w:szCs w:val="22"/>
        </w:rPr>
        <w:t>U1</w:t>
      </w:r>
      <w:r>
        <w:rPr>
          <w:rFonts w:ascii="宋体" w:cs="宋体" w:hint="eastAsia"/>
          <w:kern w:val="0"/>
          <w:sz w:val="22"/>
          <w:szCs w:val="22"/>
        </w:rPr>
        <w:t>－</w:t>
      </w:r>
      <w:r>
        <w:rPr>
          <w:rFonts w:ascii="宋体" w:cs="宋体" w:hint="eastAsia"/>
          <w:kern w:val="0"/>
          <w:sz w:val="22"/>
          <w:szCs w:val="22"/>
        </w:rPr>
        <w:t>2</w:t>
      </w:r>
      <w:r>
        <w:rPr>
          <w:rFonts w:ascii="宋体" w:cs="宋体" w:hint="eastAsia"/>
          <w:kern w:val="0"/>
          <w:sz w:val="22"/>
          <w:szCs w:val="22"/>
        </w:rPr>
        <w:t>，</w:t>
      </w:r>
      <w:r>
        <w:rPr>
          <w:rFonts w:ascii="宋体" w:cs="宋体" w:hint="eastAsia"/>
          <w:kern w:val="0"/>
          <w:sz w:val="22"/>
          <w:szCs w:val="22"/>
        </w:rPr>
        <w:t xml:space="preserve"> U2</w:t>
      </w:r>
      <w:r>
        <w:rPr>
          <w:rFonts w:ascii="宋体" w:cs="宋体" w:hint="eastAsia"/>
          <w:kern w:val="0"/>
          <w:sz w:val="22"/>
          <w:szCs w:val="22"/>
        </w:rPr>
        <w:t>－</w:t>
      </w:r>
      <w:r>
        <w:rPr>
          <w:rFonts w:ascii="宋体" w:cs="宋体" w:hint="eastAsia"/>
          <w:kern w:val="0"/>
          <w:sz w:val="22"/>
          <w:szCs w:val="22"/>
        </w:rPr>
        <w:t>3</w:t>
      </w:r>
      <w:r>
        <w:rPr>
          <w:rFonts w:ascii="宋体" w:cs="宋体" w:hint="eastAsia"/>
          <w:kern w:val="0"/>
          <w:sz w:val="22"/>
          <w:szCs w:val="22"/>
        </w:rPr>
        <w:t>，</w:t>
      </w:r>
      <w:r>
        <w:rPr>
          <w:rFonts w:ascii="宋体" w:cs="宋体" w:hint="eastAsia"/>
          <w:kern w:val="0"/>
          <w:sz w:val="22"/>
          <w:szCs w:val="22"/>
        </w:rPr>
        <w:t xml:space="preserve"> U3</w:t>
      </w:r>
      <w:r>
        <w:rPr>
          <w:rFonts w:ascii="宋体" w:cs="宋体" w:hint="eastAsia"/>
          <w:kern w:val="0"/>
          <w:sz w:val="22"/>
          <w:szCs w:val="22"/>
        </w:rPr>
        <w:t>－</w:t>
      </w:r>
      <w:r>
        <w:rPr>
          <w:rFonts w:ascii="宋体" w:cs="宋体" w:hint="eastAsia"/>
          <w:kern w:val="0"/>
          <w:sz w:val="22"/>
          <w:szCs w:val="22"/>
        </w:rPr>
        <w:t>1</w:t>
      </w:r>
      <w:r>
        <w:rPr>
          <w:rFonts w:ascii="宋体" w:cs="宋体" w:hint="eastAsia"/>
          <w:kern w:val="0"/>
          <w:sz w:val="22"/>
          <w:szCs w:val="22"/>
        </w:rPr>
        <w:t>。</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逆变器电流控制：逆变器电流控制：每个逆变器支脚上的电流外形。</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输出电压测量：</w:t>
      </w:r>
      <w:r>
        <w:rPr>
          <w:rFonts w:ascii="宋体" w:cs="宋体" w:hint="eastAsia"/>
          <w:kern w:val="0"/>
          <w:sz w:val="22"/>
          <w:szCs w:val="22"/>
        </w:rPr>
        <w:t xml:space="preserve"> V1</w:t>
      </w:r>
      <w:r>
        <w:rPr>
          <w:rFonts w:ascii="宋体" w:cs="宋体" w:hint="eastAsia"/>
          <w:kern w:val="0"/>
          <w:sz w:val="22"/>
          <w:szCs w:val="22"/>
        </w:rPr>
        <w:t>，</w:t>
      </w:r>
      <w:r>
        <w:rPr>
          <w:rFonts w:ascii="宋体" w:cs="宋体" w:hint="eastAsia"/>
          <w:kern w:val="0"/>
          <w:sz w:val="22"/>
          <w:szCs w:val="22"/>
        </w:rPr>
        <w:t xml:space="preserve"> V2</w:t>
      </w:r>
      <w:r>
        <w:rPr>
          <w:rFonts w:ascii="宋体" w:cs="宋体" w:hint="eastAsia"/>
          <w:kern w:val="0"/>
          <w:sz w:val="22"/>
          <w:szCs w:val="22"/>
        </w:rPr>
        <w:t>，</w:t>
      </w:r>
      <w:r>
        <w:rPr>
          <w:rFonts w:ascii="宋体" w:cs="宋体" w:hint="eastAsia"/>
          <w:kern w:val="0"/>
          <w:sz w:val="22"/>
          <w:szCs w:val="22"/>
        </w:rPr>
        <w:t xml:space="preserve"> V3</w:t>
      </w:r>
      <w:r>
        <w:rPr>
          <w:rFonts w:ascii="宋体" w:cs="宋体" w:hint="eastAsia"/>
          <w:kern w:val="0"/>
          <w:sz w:val="22"/>
          <w:szCs w:val="22"/>
        </w:rPr>
        <w:t>，</w:t>
      </w:r>
      <w:r>
        <w:rPr>
          <w:rFonts w:ascii="宋体" w:cs="宋体" w:hint="eastAsia"/>
          <w:kern w:val="0"/>
          <w:sz w:val="22"/>
          <w:szCs w:val="22"/>
        </w:rPr>
        <w:t xml:space="preserve"> U1</w:t>
      </w:r>
      <w:r>
        <w:rPr>
          <w:rFonts w:ascii="宋体" w:cs="宋体" w:hint="eastAsia"/>
          <w:kern w:val="0"/>
          <w:sz w:val="22"/>
          <w:szCs w:val="22"/>
        </w:rPr>
        <w:t>－</w:t>
      </w:r>
      <w:r>
        <w:rPr>
          <w:rFonts w:ascii="宋体" w:cs="宋体" w:hint="eastAsia"/>
          <w:kern w:val="0"/>
          <w:sz w:val="22"/>
          <w:szCs w:val="22"/>
        </w:rPr>
        <w:t>2</w:t>
      </w:r>
      <w:r>
        <w:rPr>
          <w:rFonts w:ascii="宋体" w:cs="宋体" w:hint="eastAsia"/>
          <w:kern w:val="0"/>
          <w:sz w:val="22"/>
          <w:szCs w:val="22"/>
        </w:rPr>
        <w:t>，</w:t>
      </w:r>
      <w:r>
        <w:rPr>
          <w:rFonts w:ascii="宋体" w:cs="宋体" w:hint="eastAsia"/>
          <w:kern w:val="0"/>
          <w:sz w:val="22"/>
          <w:szCs w:val="22"/>
        </w:rPr>
        <w:t xml:space="preserve"> U2</w:t>
      </w:r>
      <w:r>
        <w:rPr>
          <w:rFonts w:ascii="宋体" w:cs="宋体" w:hint="eastAsia"/>
          <w:kern w:val="0"/>
          <w:sz w:val="22"/>
          <w:szCs w:val="22"/>
        </w:rPr>
        <w:t>－</w:t>
      </w:r>
      <w:r>
        <w:rPr>
          <w:rFonts w:ascii="宋体" w:cs="宋体" w:hint="eastAsia"/>
          <w:kern w:val="0"/>
          <w:sz w:val="22"/>
          <w:szCs w:val="22"/>
        </w:rPr>
        <w:t>3</w:t>
      </w:r>
      <w:r>
        <w:rPr>
          <w:rFonts w:ascii="宋体" w:cs="宋体" w:hint="eastAsia"/>
          <w:kern w:val="0"/>
          <w:sz w:val="22"/>
          <w:szCs w:val="22"/>
        </w:rPr>
        <w:t>，</w:t>
      </w:r>
      <w:r>
        <w:rPr>
          <w:rFonts w:ascii="宋体" w:cs="宋体" w:hint="eastAsia"/>
          <w:kern w:val="0"/>
          <w:sz w:val="22"/>
          <w:szCs w:val="22"/>
        </w:rPr>
        <w:t xml:space="preserve"> U3</w:t>
      </w:r>
      <w:r>
        <w:rPr>
          <w:rFonts w:ascii="宋体" w:cs="宋体" w:hint="eastAsia"/>
          <w:kern w:val="0"/>
          <w:sz w:val="22"/>
          <w:szCs w:val="22"/>
        </w:rPr>
        <w:t>－</w:t>
      </w:r>
      <w:r>
        <w:rPr>
          <w:rFonts w:ascii="宋体" w:cs="宋体" w:hint="eastAsia"/>
          <w:kern w:val="0"/>
          <w:sz w:val="22"/>
          <w:szCs w:val="22"/>
        </w:rPr>
        <w:t>1</w:t>
      </w:r>
      <w:r>
        <w:rPr>
          <w:rFonts w:ascii="宋体" w:cs="宋体" w:hint="eastAsia"/>
          <w:kern w:val="0"/>
          <w:sz w:val="22"/>
          <w:szCs w:val="22"/>
        </w:rPr>
        <w:t>。</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输出电流测量：</w:t>
      </w:r>
      <w:r>
        <w:rPr>
          <w:rFonts w:ascii="宋体" w:cs="宋体" w:hint="eastAsia"/>
          <w:kern w:val="0"/>
          <w:sz w:val="22"/>
          <w:szCs w:val="22"/>
        </w:rPr>
        <w:t xml:space="preserve"> I1</w:t>
      </w:r>
      <w:r>
        <w:rPr>
          <w:rFonts w:ascii="宋体" w:cs="宋体" w:hint="eastAsia"/>
          <w:kern w:val="0"/>
          <w:sz w:val="22"/>
          <w:szCs w:val="22"/>
        </w:rPr>
        <w:t>，</w:t>
      </w:r>
      <w:r>
        <w:rPr>
          <w:rFonts w:ascii="宋体" w:cs="宋体" w:hint="eastAsia"/>
          <w:kern w:val="0"/>
          <w:sz w:val="22"/>
          <w:szCs w:val="22"/>
        </w:rPr>
        <w:t xml:space="preserve"> I2</w:t>
      </w:r>
      <w:r>
        <w:rPr>
          <w:rFonts w:ascii="宋体" w:cs="宋体" w:hint="eastAsia"/>
          <w:kern w:val="0"/>
          <w:sz w:val="22"/>
          <w:szCs w:val="22"/>
        </w:rPr>
        <w:t>，</w:t>
      </w:r>
      <w:r>
        <w:rPr>
          <w:rFonts w:ascii="宋体" w:cs="宋体" w:hint="eastAsia"/>
          <w:kern w:val="0"/>
          <w:sz w:val="22"/>
          <w:szCs w:val="22"/>
        </w:rPr>
        <w:t xml:space="preserve"> I3</w:t>
      </w:r>
      <w:r>
        <w:rPr>
          <w:rFonts w:ascii="宋体" w:cs="宋体" w:hint="eastAsia"/>
          <w:kern w:val="0"/>
          <w:sz w:val="22"/>
          <w:szCs w:val="22"/>
        </w:rPr>
        <w:t>。</w:t>
      </w:r>
    </w:p>
    <w:p w:rsidR="00EF06B6" w:rsidRDefault="00B7124D">
      <w:pPr>
        <w:pStyle w:val="ac"/>
        <w:numPr>
          <w:ilvl w:val="0"/>
          <w:numId w:val="5"/>
        </w:numPr>
        <w:adjustRightInd w:val="0"/>
        <w:snapToGrid w:val="0"/>
        <w:spacing w:line="360" w:lineRule="auto"/>
        <w:ind w:left="851" w:firstLineChars="0"/>
        <w:jc w:val="left"/>
        <w:rPr>
          <w:rFonts w:ascii="宋体" w:cs="宋体"/>
          <w:kern w:val="0"/>
          <w:sz w:val="22"/>
          <w:szCs w:val="22"/>
        </w:rPr>
      </w:pPr>
      <w:r>
        <w:rPr>
          <w:rFonts w:ascii="宋体" w:cs="宋体" w:hint="eastAsia"/>
          <w:kern w:val="0"/>
          <w:sz w:val="22"/>
          <w:szCs w:val="22"/>
        </w:rPr>
        <w:t>校准检查。</w:t>
      </w:r>
    </w:p>
    <w:p w:rsidR="00EF06B6" w:rsidRDefault="00B7124D">
      <w:pPr>
        <w:spacing w:line="360" w:lineRule="auto"/>
      </w:pPr>
      <w:r>
        <w:rPr>
          <w:rFonts w:hint="eastAsia"/>
        </w:rPr>
        <w:lastRenderedPageBreak/>
        <w:t>4.</w:t>
      </w:r>
      <w:r>
        <w:rPr>
          <w:rFonts w:hint="eastAsia"/>
        </w:rPr>
        <w:t>其它</w:t>
      </w:r>
    </w:p>
    <w:p w:rsidR="00EF06B6" w:rsidRDefault="00B7124D">
      <w:pPr>
        <w:pStyle w:val="ac"/>
        <w:numPr>
          <w:ilvl w:val="1"/>
          <w:numId w:val="6"/>
        </w:numPr>
        <w:adjustRightInd w:val="0"/>
        <w:snapToGrid w:val="0"/>
        <w:spacing w:line="360" w:lineRule="auto"/>
        <w:ind w:firstLineChars="0"/>
        <w:jc w:val="left"/>
        <w:rPr>
          <w:rFonts w:ascii="宋体" w:cs="宋体"/>
          <w:kern w:val="0"/>
          <w:sz w:val="22"/>
          <w:szCs w:val="22"/>
        </w:rPr>
      </w:pPr>
      <w:r>
        <w:rPr>
          <w:rFonts w:ascii="宋体" w:cs="宋体" w:hint="eastAsia"/>
          <w:kern w:val="0"/>
          <w:sz w:val="22"/>
          <w:szCs w:val="22"/>
        </w:rPr>
        <w:t>主机跟电池每年需除尘二次。</w:t>
      </w:r>
    </w:p>
    <w:p w:rsidR="00EF06B6" w:rsidRDefault="00B7124D">
      <w:pPr>
        <w:pStyle w:val="ac"/>
        <w:numPr>
          <w:ilvl w:val="1"/>
          <w:numId w:val="6"/>
        </w:numPr>
        <w:adjustRightInd w:val="0"/>
        <w:snapToGrid w:val="0"/>
        <w:spacing w:line="360" w:lineRule="auto"/>
        <w:ind w:firstLineChars="0"/>
        <w:jc w:val="left"/>
        <w:rPr>
          <w:rFonts w:ascii="宋体" w:cs="宋体"/>
          <w:kern w:val="0"/>
          <w:sz w:val="22"/>
          <w:szCs w:val="22"/>
        </w:rPr>
      </w:pPr>
      <w:r>
        <w:rPr>
          <w:rFonts w:ascii="宋体" w:cs="宋体" w:hint="eastAsia"/>
          <w:kern w:val="0"/>
          <w:sz w:val="22"/>
          <w:szCs w:val="22"/>
        </w:rPr>
        <w:t>将</w:t>
      </w:r>
      <w:r>
        <w:rPr>
          <w:rFonts w:ascii="宋体" w:cs="宋体" w:hint="eastAsia"/>
          <w:kern w:val="0"/>
          <w:sz w:val="22"/>
          <w:szCs w:val="22"/>
        </w:rPr>
        <w:t>UPS</w:t>
      </w:r>
      <w:r>
        <w:rPr>
          <w:rFonts w:ascii="宋体" w:cs="宋体" w:hint="eastAsia"/>
          <w:kern w:val="0"/>
          <w:sz w:val="22"/>
          <w:szCs w:val="22"/>
        </w:rPr>
        <w:t>转换至旁路电源，将旁路电源转换至</w:t>
      </w:r>
      <w:r>
        <w:rPr>
          <w:rFonts w:ascii="宋体" w:cs="宋体" w:hint="eastAsia"/>
          <w:kern w:val="0"/>
          <w:sz w:val="22"/>
          <w:szCs w:val="22"/>
        </w:rPr>
        <w:t>UPS.</w:t>
      </w:r>
    </w:p>
    <w:p w:rsidR="00EF06B6" w:rsidRDefault="00B7124D">
      <w:pPr>
        <w:pStyle w:val="ac"/>
        <w:numPr>
          <w:ilvl w:val="1"/>
          <w:numId w:val="6"/>
        </w:numPr>
        <w:adjustRightInd w:val="0"/>
        <w:snapToGrid w:val="0"/>
        <w:spacing w:line="360" w:lineRule="auto"/>
        <w:ind w:firstLineChars="0"/>
        <w:jc w:val="left"/>
        <w:rPr>
          <w:rFonts w:ascii="宋体" w:cs="宋体"/>
          <w:kern w:val="0"/>
          <w:sz w:val="22"/>
          <w:szCs w:val="22"/>
        </w:rPr>
      </w:pPr>
      <w:r>
        <w:rPr>
          <w:rFonts w:ascii="宋体" w:cs="宋体" w:hint="eastAsia"/>
          <w:kern w:val="0"/>
          <w:sz w:val="22"/>
          <w:szCs w:val="22"/>
        </w:rPr>
        <w:t>对设备进行安全性技术升级服务。</w:t>
      </w:r>
    </w:p>
    <w:p w:rsidR="00EF06B6" w:rsidRDefault="00B7124D">
      <w:pPr>
        <w:widowControl/>
        <w:autoSpaceDE/>
        <w:autoSpaceDN/>
        <w:rPr>
          <w:sz w:val="24"/>
          <w:szCs w:val="20"/>
          <w:lang w:val="en-US"/>
        </w:rPr>
      </w:pPr>
      <w:r>
        <w:rPr>
          <w:lang w:val="en-US"/>
        </w:rPr>
        <w:br w:type="page"/>
      </w:r>
    </w:p>
    <w:p w:rsidR="00EF06B6" w:rsidRDefault="00B7124D">
      <w:pPr>
        <w:pStyle w:val="a0"/>
        <w:ind w:left="0" w:firstLine="0"/>
        <w:rPr>
          <w:b/>
          <w:lang w:val="en-US"/>
        </w:rPr>
      </w:pPr>
      <w:r>
        <w:rPr>
          <w:rFonts w:hint="eastAsia"/>
          <w:b/>
          <w:lang w:val="en-US"/>
        </w:rPr>
        <w:lastRenderedPageBreak/>
        <w:t>附件</w:t>
      </w:r>
      <w:r>
        <w:rPr>
          <w:rFonts w:hint="eastAsia"/>
          <w:b/>
          <w:lang w:val="en-US"/>
        </w:rPr>
        <w:t>3</w:t>
      </w:r>
    </w:p>
    <w:p w:rsidR="00EF06B6" w:rsidRDefault="00B7124D">
      <w:pPr>
        <w:jc w:val="center"/>
        <w:rPr>
          <w:b/>
          <w:bCs/>
          <w:sz w:val="32"/>
          <w:szCs w:val="32"/>
        </w:rPr>
      </w:pPr>
      <w:r>
        <w:rPr>
          <w:rFonts w:hint="eastAsia"/>
          <w:b/>
          <w:bCs/>
          <w:sz w:val="32"/>
          <w:szCs w:val="32"/>
        </w:rPr>
        <w:t>报价一览表</w:t>
      </w:r>
    </w:p>
    <w:p w:rsidR="00EF06B6" w:rsidRDefault="00EF06B6">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EF06B6">
        <w:trPr>
          <w:trHeight w:val="1071"/>
          <w:jc w:val="center"/>
        </w:trPr>
        <w:tc>
          <w:tcPr>
            <w:tcW w:w="3498" w:type="dxa"/>
            <w:tcBorders>
              <w:top w:val="single" w:sz="12" w:space="0" w:color="auto"/>
              <w:left w:val="single" w:sz="12" w:space="0" w:color="auto"/>
            </w:tcBorders>
            <w:vAlign w:val="center"/>
          </w:tcPr>
          <w:p w:rsidR="00EF06B6" w:rsidRDefault="00B7124D">
            <w:pPr>
              <w:jc w:val="center"/>
              <w:rPr>
                <w:color w:val="333333"/>
                <w:sz w:val="28"/>
                <w:szCs w:val="28"/>
              </w:rPr>
            </w:pPr>
            <w:r>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EF06B6" w:rsidRDefault="00B7124D">
            <w:pPr>
              <w:jc w:val="center"/>
              <w:rPr>
                <w:color w:val="333333"/>
                <w:sz w:val="28"/>
                <w:szCs w:val="28"/>
              </w:rPr>
            </w:pPr>
            <w:r>
              <w:rPr>
                <w:rFonts w:hint="eastAsia"/>
                <w:color w:val="333333"/>
                <w:sz w:val="28"/>
                <w:szCs w:val="28"/>
              </w:rPr>
              <w:t>项目报价</w:t>
            </w:r>
          </w:p>
        </w:tc>
      </w:tr>
      <w:tr w:rsidR="00EF06B6">
        <w:trPr>
          <w:cantSplit/>
          <w:trHeight w:val="930"/>
          <w:jc w:val="center"/>
        </w:trPr>
        <w:tc>
          <w:tcPr>
            <w:tcW w:w="3498" w:type="dxa"/>
            <w:tcBorders>
              <w:left w:val="single" w:sz="12" w:space="0" w:color="auto"/>
              <w:bottom w:val="nil"/>
            </w:tcBorders>
            <w:vAlign w:val="center"/>
          </w:tcPr>
          <w:p w:rsidR="00EF06B6" w:rsidRDefault="00EF06B6">
            <w:pPr>
              <w:jc w:val="center"/>
              <w:rPr>
                <w:color w:val="333333"/>
                <w:sz w:val="28"/>
                <w:szCs w:val="28"/>
              </w:rPr>
            </w:pPr>
          </w:p>
        </w:tc>
        <w:tc>
          <w:tcPr>
            <w:tcW w:w="5812" w:type="dxa"/>
            <w:gridSpan w:val="2"/>
            <w:tcBorders>
              <w:left w:val="single" w:sz="2" w:space="0" w:color="auto"/>
              <w:bottom w:val="nil"/>
              <w:right w:val="single" w:sz="12" w:space="0" w:color="auto"/>
            </w:tcBorders>
          </w:tcPr>
          <w:p w:rsidR="00EF06B6" w:rsidRDefault="00EF06B6">
            <w:pPr>
              <w:jc w:val="right"/>
              <w:rPr>
                <w:color w:val="333333"/>
                <w:sz w:val="28"/>
                <w:szCs w:val="28"/>
              </w:rPr>
            </w:pPr>
          </w:p>
          <w:p w:rsidR="00EF06B6" w:rsidRDefault="00B7124D">
            <w:pPr>
              <w:ind w:firstLineChars="100" w:firstLine="280"/>
              <w:rPr>
                <w:color w:val="333333"/>
                <w:sz w:val="28"/>
                <w:szCs w:val="28"/>
                <w:u w:val="single"/>
              </w:rPr>
            </w:pPr>
            <w:r>
              <w:rPr>
                <w:rFonts w:hint="eastAsia"/>
                <w:color w:val="333333"/>
                <w:sz w:val="28"/>
                <w:szCs w:val="28"/>
              </w:rPr>
              <w:t>小写：</w:t>
            </w:r>
            <w:r>
              <w:rPr>
                <w:rFonts w:hint="eastAsia"/>
                <w:color w:val="333333"/>
                <w:sz w:val="28"/>
                <w:szCs w:val="28"/>
                <w:u w:val="single"/>
              </w:rPr>
              <w:t xml:space="preserve">                    </w:t>
            </w:r>
          </w:p>
          <w:p w:rsidR="00EF06B6" w:rsidRDefault="00B7124D">
            <w:pPr>
              <w:ind w:firstLineChars="100" w:firstLine="280"/>
              <w:rPr>
                <w:color w:val="333333"/>
                <w:sz w:val="28"/>
                <w:szCs w:val="28"/>
              </w:rPr>
            </w:pPr>
            <w:r>
              <w:rPr>
                <w:rFonts w:hint="eastAsia"/>
                <w:color w:val="333333"/>
                <w:sz w:val="28"/>
                <w:szCs w:val="28"/>
              </w:rPr>
              <w:t>大写：</w:t>
            </w:r>
            <w:r>
              <w:rPr>
                <w:rFonts w:hint="eastAsia"/>
                <w:color w:val="333333"/>
                <w:sz w:val="28"/>
                <w:szCs w:val="28"/>
                <w:u w:val="single"/>
              </w:rPr>
              <w:t xml:space="preserve">                    </w:t>
            </w:r>
          </w:p>
        </w:tc>
      </w:tr>
      <w:tr w:rsidR="00EF06B6">
        <w:trPr>
          <w:cantSplit/>
          <w:trHeight w:val="135"/>
          <w:jc w:val="center"/>
        </w:trPr>
        <w:tc>
          <w:tcPr>
            <w:tcW w:w="3507" w:type="dxa"/>
            <w:gridSpan w:val="2"/>
            <w:tcBorders>
              <w:top w:val="nil"/>
              <w:left w:val="single" w:sz="12" w:space="0" w:color="auto"/>
              <w:right w:val="single" w:sz="4" w:space="0" w:color="auto"/>
            </w:tcBorders>
            <w:vAlign w:val="center"/>
          </w:tcPr>
          <w:p w:rsidR="00EF06B6" w:rsidRDefault="00EF06B6">
            <w:pPr>
              <w:rPr>
                <w:color w:val="333333"/>
                <w:sz w:val="24"/>
              </w:rPr>
            </w:pPr>
          </w:p>
        </w:tc>
        <w:tc>
          <w:tcPr>
            <w:tcW w:w="5803" w:type="dxa"/>
            <w:tcBorders>
              <w:top w:val="nil"/>
              <w:left w:val="single" w:sz="4" w:space="0" w:color="auto"/>
              <w:right w:val="single" w:sz="12" w:space="0" w:color="auto"/>
            </w:tcBorders>
            <w:vAlign w:val="center"/>
          </w:tcPr>
          <w:p w:rsidR="00EF06B6" w:rsidRDefault="00EF06B6">
            <w:pPr>
              <w:rPr>
                <w:color w:val="333333"/>
                <w:sz w:val="24"/>
              </w:rPr>
            </w:pPr>
          </w:p>
        </w:tc>
      </w:tr>
      <w:tr w:rsidR="00EF06B6">
        <w:trPr>
          <w:trHeight w:val="3919"/>
          <w:jc w:val="center"/>
        </w:trPr>
        <w:tc>
          <w:tcPr>
            <w:tcW w:w="9310" w:type="dxa"/>
            <w:gridSpan w:val="3"/>
            <w:tcBorders>
              <w:left w:val="single" w:sz="12" w:space="0" w:color="auto"/>
              <w:bottom w:val="single" w:sz="12" w:space="0" w:color="auto"/>
              <w:right w:val="single" w:sz="12" w:space="0" w:color="auto"/>
            </w:tcBorders>
          </w:tcPr>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B7124D">
            <w:pPr>
              <w:ind w:firstLineChars="1300" w:firstLine="3120"/>
              <w:rPr>
                <w:color w:val="333333"/>
                <w:sz w:val="24"/>
              </w:rPr>
            </w:pPr>
            <w:r>
              <w:rPr>
                <w:rFonts w:hint="eastAsia"/>
                <w:color w:val="333333"/>
                <w:sz w:val="24"/>
              </w:rPr>
              <w:t>投标人（公章）：</w:t>
            </w:r>
          </w:p>
          <w:p w:rsidR="00EF06B6" w:rsidRDefault="00EF06B6">
            <w:pPr>
              <w:rPr>
                <w:color w:val="333333"/>
                <w:sz w:val="24"/>
              </w:rPr>
            </w:pPr>
          </w:p>
          <w:p w:rsidR="00EF06B6" w:rsidRDefault="00B7124D">
            <w:pPr>
              <w:jc w:val="right"/>
              <w:rPr>
                <w:color w:val="333333"/>
                <w:sz w:val="24"/>
              </w:rPr>
            </w:pPr>
            <w:r>
              <w:rPr>
                <w:rFonts w:hint="eastAsia"/>
                <w:color w:val="333333"/>
                <w:sz w:val="24"/>
              </w:rPr>
              <w:t>法定代表人或其委托代理人（签字或盖章）：</w:t>
            </w:r>
          </w:p>
          <w:p w:rsidR="00EF06B6" w:rsidRDefault="00EF06B6">
            <w:pPr>
              <w:jc w:val="right"/>
              <w:rPr>
                <w:color w:val="333333"/>
                <w:sz w:val="24"/>
              </w:rPr>
            </w:pPr>
          </w:p>
          <w:p w:rsidR="00EF06B6" w:rsidRDefault="00EF06B6">
            <w:pPr>
              <w:jc w:val="right"/>
              <w:rPr>
                <w:color w:val="333333"/>
                <w:sz w:val="24"/>
              </w:rPr>
            </w:pPr>
          </w:p>
          <w:p w:rsidR="00EF06B6" w:rsidRDefault="00B7124D">
            <w:pPr>
              <w:jc w:val="right"/>
              <w:rPr>
                <w:color w:val="333333"/>
                <w:sz w:val="24"/>
              </w:rPr>
            </w:pPr>
            <w:r>
              <w:rPr>
                <w:rFonts w:hint="eastAsia"/>
                <w:color w:val="333333"/>
                <w:sz w:val="24"/>
              </w:rPr>
              <w:t>年</w:t>
            </w:r>
            <w:r>
              <w:rPr>
                <w:rFonts w:hint="eastAsia"/>
                <w:color w:val="333333"/>
                <w:sz w:val="24"/>
              </w:rPr>
              <w:t xml:space="preserve">     </w:t>
            </w:r>
            <w:r>
              <w:rPr>
                <w:rFonts w:hint="eastAsia"/>
                <w:color w:val="333333"/>
                <w:sz w:val="24"/>
              </w:rPr>
              <w:t>月</w:t>
            </w:r>
            <w:r>
              <w:rPr>
                <w:rFonts w:hint="eastAsia"/>
                <w:color w:val="333333"/>
                <w:sz w:val="24"/>
              </w:rPr>
              <w:t xml:space="preserve">     </w:t>
            </w:r>
            <w:r>
              <w:rPr>
                <w:rFonts w:hint="eastAsia"/>
                <w:color w:val="333333"/>
                <w:sz w:val="24"/>
              </w:rPr>
              <w:t>日</w:t>
            </w:r>
          </w:p>
        </w:tc>
      </w:tr>
    </w:tbl>
    <w:p w:rsidR="00EF06B6" w:rsidRDefault="00EF06B6">
      <w:pPr>
        <w:adjustRightInd w:val="0"/>
        <w:spacing w:line="360" w:lineRule="auto"/>
        <w:rPr>
          <w:color w:val="333333"/>
          <w:sz w:val="32"/>
          <w:szCs w:val="32"/>
        </w:rPr>
      </w:pPr>
    </w:p>
    <w:p w:rsidR="00EF06B6" w:rsidRDefault="00B7124D">
      <w:pPr>
        <w:spacing w:line="460" w:lineRule="exact"/>
        <w:outlineLvl w:val="0"/>
        <w:rPr>
          <w:color w:val="333333"/>
          <w:sz w:val="24"/>
        </w:rPr>
      </w:pPr>
      <w:r>
        <w:rPr>
          <w:rFonts w:hint="eastAsia"/>
          <w:color w:val="333333"/>
          <w:sz w:val="24"/>
        </w:rPr>
        <w:t>以上报价内容包括：</w:t>
      </w:r>
      <w:r>
        <w:rPr>
          <w:rFonts w:hint="eastAsia"/>
          <w:color w:val="000000"/>
          <w:sz w:val="24"/>
        </w:rPr>
        <w:t>报价一览表中报价为符合采购单位相关要求的项目总价（含税等费用）。</w:t>
      </w:r>
    </w:p>
    <w:p w:rsidR="00EF06B6" w:rsidRDefault="00EF06B6">
      <w:pPr>
        <w:pStyle w:val="a0"/>
      </w:pPr>
    </w:p>
    <w:p w:rsidR="00EF06B6" w:rsidRDefault="00EF06B6">
      <w:pPr>
        <w:widowControl/>
        <w:autoSpaceDE/>
        <w:autoSpaceDN/>
        <w:rPr>
          <w:rFonts w:ascii="新宋体" w:eastAsia="新宋体" w:hAnsi="新宋体"/>
          <w:b/>
        </w:rPr>
      </w:pPr>
    </w:p>
    <w:p w:rsidR="00EF06B6" w:rsidRDefault="00B7124D">
      <w:pPr>
        <w:widowControl/>
        <w:autoSpaceDE/>
        <w:autoSpaceDN/>
        <w:rPr>
          <w:rFonts w:ascii="新宋体" w:eastAsia="新宋体" w:hAnsi="新宋体"/>
          <w:b/>
        </w:rPr>
      </w:pPr>
      <w:r>
        <w:rPr>
          <w:rFonts w:ascii="新宋体" w:eastAsia="新宋体" w:hAnsi="新宋体"/>
          <w:b/>
        </w:rPr>
        <w:br w:type="page"/>
      </w:r>
    </w:p>
    <w:p w:rsidR="00EF06B6" w:rsidRDefault="00B7124D">
      <w:pPr>
        <w:spacing w:line="460" w:lineRule="exact"/>
        <w:outlineLvl w:val="0"/>
        <w:rPr>
          <w:rFonts w:ascii="新宋体" w:eastAsia="新宋体" w:hAnsi="新宋体"/>
          <w:b/>
        </w:rPr>
      </w:pPr>
      <w:r>
        <w:rPr>
          <w:rFonts w:ascii="新宋体" w:eastAsia="新宋体" w:hAnsi="新宋体" w:hint="eastAsia"/>
          <w:b/>
        </w:rPr>
        <w:lastRenderedPageBreak/>
        <w:t>附件</w:t>
      </w:r>
      <w:r>
        <w:rPr>
          <w:rFonts w:ascii="新宋体" w:eastAsia="新宋体" w:hAnsi="新宋体" w:hint="eastAsia"/>
          <w:b/>
        </w:rPr>
        <w:t>4</w:t>
      </w:r>
    </w:p>
    <w:p w:rsidR="00EF06B6" w:rsidRDefault="00EF06B6">
      <w:pPr>
        <w:spacing w:line="380" w:lineRule="exact"/>
        <w:rPr>
          <w:rFonts w:ascii="新宋体" w:eastAsia="新宋体" w:hAnsi="新宋体"/>
          <w:b/>
          <w:bCs/>
        </w:rPr>
      </w:pP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2019</w:t>
      </w:r>
      <w:r>
        <w:rPr>
          <w:rFonts w:ascii="新宋体" w:eastAsia="新宋体" w:hAnsi="新宋体" w:hint="eastAsia"/>
          <w:b/>
          <w:sz w:val="28"/>
          <w:szCs w:val="28"/>
        </w:rPr>
        <w:t>年以来同类业绩汇总表</w:t>
      </w:r>
    </w:p>
    <w:p w:rsidR="00EF06B6" w:rsidRDefault="00B7124D">
      <w:pPr>
        <w:spacing w:line="460" w:lineRule="exact"/>
        <w:rPr>
          <w:rFonts w:ascii="新宋体" w:eastAsia="新宋体" w:hAnsi="新宋体"/>
          <w:bCs/>
        </w:rPr>
      </w:pPr>
      <w:r>
        <w:rPr>
          <w:rFonts w:ascii="新宋体" w:eastAsia="新宋体" w:hAnsi="新宋体" w:hint="eastAsia"/>
          <w:bCs/>
        </w:rPr>
        <w:t>项目名称：</w:t>
      </w:r>
      <w:r>
        <w:rPr>
          <w:rFonts w:ascii="新宋体" w:eastAsia="新宋体" w:hAnsi="新宋体" w:hint="eastAsia"/>
          <w:bCs/>
        </w:rPr>
        <w:t xml:space="preserve">                            </w:t>
      </w:r>
      <w:r>
        <w:rPr>
          <w:rFonts w:ascii="新宋体" w:eastAsia="新宋体" w:hAnsi="新宋体" w:hint="eastAsia"/>
          <w:bCs/>
        </w:rPr>
        <w:t>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520"/>
        <w:gridCol w:w="2310"/>
        <w:gridCol w:w="1575"/>
        <w:gridCol w:w="2205"/>
      </w:tblGrid>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联系号码</w:t>
            </w: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bl>
    <w:p w:rsidR="00EF06B6" w:rsidRDefault="00B7124D">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报价人全称（盖章）：</w:t>
      </w:r>
    </w:p>
    <w:p w:rsidR="00EF06B6" w:rsidRDefault="00EF06B6">
      <w:pPr>
        <w:spacing w:line="46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代表（签字）：</w:t>
      </w:r>
    </w:p>
    <w:p w:rsidR="00EF06B6" w:rsidRDefault="00B7124D">
      <w:pPr>
        <w:spacing w:line="380" w:lineRule="exact"/>
        <w:rPr>
          <w:rFonts w:ascii="新宋体" w:eastAsia="新宋体" w:hAnsi="新宋体"/>
        </w:rPr>
      </w:pPr>
      <w:r>
        <w:rPr>
          <w:rFonts w:ascii="新宋体" w:eastAsia="新宋体" w:hAnsi="新宋体" w:hint="eastAsia"/>
        </w:rPr>
        <w:t>日期：</w:t>
      </w:r>
      <w:r>
        <w:rPr>
          <w:rFonts w:ascii="新宋体" w:eastAsia="新宋体" w:hAnsi="新宋体" w:hint="eastAsia"/>
        </w:rPr>
        <w:t xml:space="preserve">    </w:t>
      </w:r>
      <w:r>
        <w:rPr>
          <w:rFonts w:ascii="新宋体" w:eastAsia="新宋体" w:hAnsi="新宋体" w:hint="eastAsia"/>
        </w:rPr>
        <w:t>年</w:t>
      </w:r>
      <w:r>
        <w:rPr>
          <w:rFonts w:ascii="新宋体" w:eastAsia="新宋体" w:hAnsi="新宋体" w:hint="eastAsia"/>
        </w:rPr>
        <w:t xml:space="preserve">   </w:t>
      </w:r>
      <w:r>
        <w:rPr>
          <w:rFonts w:ascii="新宋体" w:eastAsia="新宋体" w:hAnsi="新宋体" w:hint="eastAsia"/>
        </w:rPr>
        <w:t>月</w:t>
      </w:r>
      <w:r>
        <w:rPr>
          <w:rFonts w:ascii="新宋体" w:eastAsia="新宋体" w:hAnsi="新宋体" w:hint="eastAsia"/>
        </w:rPr>
        <w:t xml:space="preserve">   </w:t>
      </w:r>
      <w:r>
        <w:rPr>
          <w:rFonts w:ascii="新宋体" w:eastAsia="新宋体" w:hAnsi="新宋体" w:hint="eastAsia"/>
        </w:rPr>
        <w:t>日</w:t>
      </w:r>
    </w:p>
    <w:p w:rsidR="00EF06B6" w:rsidRDefault="00B7124D">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w:t>
      </w:r>
      <w:r>
        <w:rPr>
          <w:rFonts w:ascii="新宋体" w:eastAsia="新宋体" w:hAnsi="新宋体" w:hint="eastAsia"/>
          <w:b/>
        </w:rPr>
        <w:t>5</w:t>
      </w: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w:t>
      </w:r>
      <w:r>
        <w:rPr>
          <w:rFonts w:ascii="新宋体" w:eastAsia="新宋体" w:hAnsi="新宋体" w:hint="eastAsia"/>
          <w:b/>
          <w:sz w:val="28"/>
          <w:szCs w:val="28"/>
        </w:rPr>
        <w:t>资格证明文件</w:t>
      </w:r>
      <w:r>
        <w:rPr>
          <w:rFonts w:ascii="新宋体" w:eastAsia="新宋体" w:hAnsi="新宋体" w:hint="eastAsia"/>
          <w:b/>
          <w:sz w:val="28"/>
          <w:szCs w:val="28"/>
        </w:rPr>
        <w:t xml:space="preserve"> </w:t>
      </w:r>
    </w:p>
    <w:p w:rsidR="00EF06B6" w:rsidRDefault="00B7124D">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w:t>
      </w:r>
      <w:r>
        <w:rPr>
          <w:rFonts w:ascii="新宋体" w:eastAsia="新宋体" w:hAnsi="新宋体" w:hint="eastAsia"/>
          <w:b/>
        </w:rPr>
        <w:t>1</w:t>
      </w:r>
      <w:r>
        <w:rPr>
          <w:rFonts w:ascii="新宋体" w:eastAsia="新宋体" w:hAnsi="新宋体" w:hint="eastAsia"/>
          <w:b/>
        </w:rPr>
        <w:t>）法定代表人授权书</w:t>
      </w:r>
    </w:p>
    <w:p w:rsidR="00EF06B6" w:rsidRDefault="00B7124D">
      <w:pPr>
        <w:spacing w:line="460" w:lineRule="exact"/>
        <w:ind w:firstLineChars="250" w:firstLine="550"/>
        <w:rPr>
          <w:rFonts w:ascii="新宋体" w:eastAsia="新宋体" w:hAnsi="新宋体"/>
        </w:rPr>
      </w:pPr>
      <w:r>
        <w:rPr>
          <w:rFonts w:ascii="新宋体" w:eastAsia="新宋体" w:hAnsi="新宋体" w:hint="eastAsia"/>
        </w:rPr>
        <w:t xml:space="preserve"> </w:t>
      </w:r>
      <w:r>
        <w:rPr>
          <w:rFonts w:ascii="新宋体" w:eastAsia="新宋体" w:hAnsi="新宋体" w:hint="eastAsia"/>
        </w:rPr>
        <w:t>温州医科大学附属眼视光医院：</w:t>
      </w:r>
    </w:p>
    <w:p w:rsidR="00EF06B6" w:rsidRDefault="00EF06B6">
      <w:pPr>
        <w:spacing w:line="460" w:lineRule="exact"/>
        <w:rPr>
          <w:rFonts w:ascii="新宋体" w:eastAsia="新宋体" w:hAnsi="新宋体"/>
          <w:u w:val="single"/>
        </w:rPr>
      </w:pPr>
    </w:p>
    <w:p w:rsidR="00EF06B6" w:rsidRDefault="00B7124D">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F06B6" w:rsidRDefault="00EF06B6">
      <w:pPr>
        <w:spacing w:line="460" w:lineRule="exact"/>
        <w:ind w:firstLine="2955"/>
        <w:rPr>
          <w:rFonts w:ascii="新宋体" w:eastAsia="新宋体" w:hAnsi="新宋体"/>
        </w:rPr>
      </w:pP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w:t>
      </w:r>
    </w:p>
    <w:p w:rsidR="00EF06B6" w:rsidRDefault="00B7124D">
      <w:pPr>
        <w:spacing w:line="460" w:lineRule="exact"/>
        <w:ind w:firstLineChars="1855" w:firstLine="4081"/>
        <w:rPr>
          <w:rFonts w:ascii="新宋体" w:eastAsia="新宋体" w:hAnsi="新宋体"/>
        </w:rPr>
      </w:pPr>
      <w:r>
        <w:rPr>
          <w:rFonts w:ascii="新宋体" w:eastAsia="新宋体" w:hAnsi="新宋体" w:hint="eastAsia"/>
        </w:rPr>
        <w:t>法定代表人</w:t>
      </w:r>
      <w:r>
        <w:rPr>
          <w:rFonts w:ascii="新宋体" w:eastAsia="新宋体" w:hAnsi="新宋体" w:hint="eastAsia"/>
        </w:rPr>
        <w:t xml:space="preserve"> (</w:t>
      </w:r>
      <w:r>
        <w:rPr>
          <w:rFonts w:ascii="新宋体" w:eastAsia="新宋体" w:hAnsi="新宋体" w:hint="eastAsia"/>
        </w:rPr>
        <w:t>签字</w:t>
      </w:r>
      <w:r>
        <w:rPr>
          <w:rFonts w:ascii="新宋体" w:eastAsia="新宋体" w:hAnsi="新宋体" w:hint="eastAsia"/>
        </w:rPr>
        <w:t>)</w:t>
      </w:r>
      <w:r>
        <w:rPr>
          <w:rFonts w:ascii="新宋体" w:eastAsia="新宋体" w:hAnsi="新宋体" w:hint="eastAsia"/>
        </w:rPr>
        <w:t>：</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w:t>
      </w:r>
      <w:r>
        <w:rPr>
          <w:rFonts w:ascii="新宋体" w:eastAsia="新宋体" w:hAnsi="新宋体" w:hint="eastAsia"/>
        </w:rPr>
        <w:t>报价人全称（公章）：</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w:t>
      </w:r>
      <w:r>
        <w:rPr>
          <w:rFonts w:ascii="新宋体" w:eastAsia="新宋体" w:hAnsi="新宋体" w:hint="eastAsia"/>
        </w:rPr>
        <w:t>日期：</w:t>
      </w:r>
      <w:r>
        <w:rPr>
          <w:rFonts w:ascii="新宋体" w:eastAsia="新宋体" w:hAnsi="新宋体" w:hint="eastAsia"/>
        </w:rPr>
        <w:t xml:space="preserve">     </w:t>
      </w:r>
      <w:r>
        <w:rPr>
          <w:rFonts w:ascii="新宋体" w:eastAsia="新宋体" w:hAnsi="新宋体" w:hint="eastAsia"/>
        </w:rPr>
        <w:t>年</w:t>
      </w:r>
      <w:r>
        <w:rPr>
          <w:rFonts w:ascii="新宋体" w:eastAsia="新宋体" w:hAnsi="新宋体" w:hint="eastAsia"/>
        </w:rPr>
        <w:t xml:space="preserve">    </w:t>
      </w:r>
      <w:r>
        <w:rPr>
          <w:rFonts w:ascii="新宋体" w:eastAsia="新宋体" w:hAnsi="新宋体" w:hint="eastAsia"/>
        </w:rPr>
        <w:t>月</w:t>
      </w:r>
      <w:r>
        <w:rPr>
          <w:rFonts w:ascii="新宋体" w:eastAsia="新宋体" w:hAnsi="新宋体" w:hint="eastAsia"/>
        </w:rPr>
        <w:t xml:space="preserve">   </w:t>
      </w:r>
      <w:r>
        <w:rPr>
          <w:rFonts w:ascii="新宋体" w:eastAsia="新宋体" w:hAnsi="新宋体" w:hint="eastAsia"/>
        </w:rPr>
        <w:t>日</w:t>
      </w: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附：</w:t>
      </w:r>
    </w:p>
    <w:p w:rsidR="00EF06B6" w:rsidRDefault="00C07E4F">
      <w:pPr>
        <w:spacing w:line="460" w:lineRule="exact"/>
        <w:ind w:firstLineChars="100" w:firstLine="220"/>
        <w:rPr>
          <w:rFonts w:ascii="新宋体" w:eastAsia="新宋体" w:hAnsi="新宋体"/>
        </w:rPr>
      </w:pPr>
      <w:r>
        <w:rPr>
          <w:rFonts w:ascii="新宋体" w:eastAsia="新宋体" w:hAnsi="新宋体"/>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EF06B6" w:rsidRDefault="00B7124D">
                            <w:r>
                              <w:rPr>
                                <w:rFonts w:ascii="新宋体" w:eastAsia="新宋体" w:hAnsi="新宋体" w:hint="eastAsia"/>
                              </w:rPr>
                              <w:t xml:space="preserve">  </w:t>
                            </w:r>
                            <w:r>
                              <w:rPr>
                                <w:rFonts w:ascii="新宋体" w:eastAsia="新宋体" w:hAnsi="新宋体" w:hint="eastAsia"/>
                              </w:rPr>
                              <w:t>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EF06B6" w:rsidRDefault="00B7124D">
                      <w:r>
                        <w:rPr>
                          <w:rFonts w:ascii="新宋体" w:eastAsia="新宋体" w:hAnsi="新宋体" w:hint="eastAsia"/>
                        </w:rPr>
                        <w:t xml:space="preserve">  </w:t>
                      </w:r>
                      <w:r>
                        <w:rPr>
                          <w:rFonts w:ascii="新宋体" w:eastAsia="新宋体" w:hAnsi="新宋体" w:hint="eastAsia"/>
                        </w:rPr>
                        <w:t>身份证：</w:t>
                      </w:r>
                    </w:p>
                  </w:txbxContent>
                </v:textbox>
              </v:shape>
            </w:pict>
          </mc:Fallback>
        </mc:AlternateContent>
      </w:r>
      <w:r w:rsidR="00B7124D">
        <w:rPr>
          <w:rFonts w:ascii="新宋体" w:eastAsia="新宋体" w:hAnsi="新宋体" w:hint="eastAsia"/>
        </w:rPr>
        <w:t>授权代表姓名（签字）：</w:t>
      </w:r>
      <w:r w:rsidR="00B7124D">
        <w:rPr>
          <w:rFonts w:ascii="新宋体" w:eastAsia="新宋体" w:hAnsi="新宋体" w:hint="eastAsia"/>
        </w:rPr>
        <w:t xml:space="preserve">                                 </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职务：</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详细通讯地址：</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手机：</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电话：</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传真：</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邮政编码</w:t>
      </w:r>
      <w:r>
        <w:rPr>
          <w:rFonts w:ascii="新宋体" w:eastAsia="新宋体" w:hAnsi="新宋体" w:hint="eastAsia"/>
        </w:rPr>
        <w:t>:</w:t>
      </w:r>
    </w:p>
    <w:p w:rsidR="00EF06B6" w:rsidRDefault="00EF06B6">
      <w:pPr>
        <w:spacing w:line="380" w:lineRule="exact"/>
        <w:rPr>
          <w:rFonts w:ascii="新宋体" w:eastAsia="新宋体" w:hAnsi="新宋体"/>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rPr>
          <w:rFonts w:ascii="新宋体" w:eastAsia="新宋体" w:hAnsi="新宋体"/>
          <w:b/>
        </w:rPr>
      </w:pPr>
    </w:p>
    <w:p w:rsidR="00EF06B6" w:rsidRDefault="00B7124D">
      <w:pPr>
        <w:pStyle w:val="a9"/>
        <w:rPr>
          <w:sz w:val="48"/>
          <w:szCs w:val="48"/>
        </w:rPr>
      </w:pPr>
      <w:r>
        <w:rPr>
          <w:rFonts w:hint="eastAsia"/>
          <w:sz w:val="48"/>
          <w:szCs w:val="48"/>
        </w:rPr>
        <w:lastRenderedPageBreak/>
        <w:t>合</w:t>
      </w:r>
      <w:r>
        <w:rPr>
          <w:rFonts w:hint="eastAsia"/>
          <w:sz w:val="48"/>
          <w:szCs w:val="48"/>
        </w:rPr>
        <w:t xml:space="preserve"> </w:t>
      </w:r>
      <w:r>
        <w:rPr>
          <w:rFonts w:hint="eastAsia"/>
          <w:sz w:val="48"/>
          <w:szCs w:val="48"/>
        </w:rPr>
        <w:t>同</w:t>
      </w:r>
      <w:r>
        <w:rPr>
          <w:rFonts w:hint="eastAsia"/>
          <w:sz w:val="48"/>
          <w:szCs w:val="48"/>
        </w:rPr>
        <w:t xml:space="preserve"> </w:t>
      </w:r>
      <w:r>
        <w:rPr>
          <w:rFonts w:hint="eastAsia"/>
          <w:sz w:val="48"/>
          <w:szCs w:val="48"/>
        </w:rPr>
        <w:t>模</w:t>
      </w:r>
      <w:r>
        <w:rPr>
          <w:rFonts w:hint="eastAsia"/>
          <w:sz w:val="48"/>
          <w:szCs w:val="48"/>
        </w:rPr>
        <w:t xml:space="preserve"> </w:t>
      </w:r>
      <w:r>
        <w:rPr>
          <w:rFonts w:hint="eastAsia"/>
          <w:sz w:val="48"/>
          <w:szCs w:val="48"/>
        </w:rPr>
        <w:t>板</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甲方（以下简称“甲方”）：</w:t>
      </w:r>
      <w:r>
        <w:rPr>
          <w:rFonts w:asciiTheme="minorEastAsia" w:eastAsiaTheme="minorEastAsia" w:hAnsiTheme="minorEastAsia" w:cs="仿宋" w:hint="eastAsia"/>
          <w:b/>
          <w:bCs/>
          <w:szCs w:val="21"/>
          <w:u w:val="single"/>
        </w:rPr>
        <w:t>温州医科大学附属眼视光医院</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p>
    <w:p w:rsidR="00EF06B6" w:rsidRDefault="00B7124D">
      <w:pPr>
        <w:spacing w:after="120"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spacing w:val="-4"/>
          <w:szCs w:val="21"/>
        </w:rPr>
        <w:t>）服务事项协商一致，订立本合同。</w:t>
      </w:r>
    </w:p>
    <w:p w:rsidR="00EF06B6" w:rsidRDefault="00B7124D">
      <w:pPr>
        <w:pStyle w:val="a5"/>
        <w:tabs>
          <w:tab w:val="left" w:pos="880"/>
        </w:tabs>
        <w:spacing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第一条</w:t>
      </w:r>
      <w:r>
        <w:rPr>
          <w:rFonts w:asciiTheme="minorEastAsia" w:eastAsiaTheme="minorEastAsia" w:hAnsiTheme="minorEastAsia" w:hint="eastAsia"/>
          <w:b/>
          <w:sz w:val="21"/>
          <w:szCs w:val="21"/>
        </w:rPr>
        <w:t xml:space="preserve">  </w:t>
      </w:r>
      <w:r>
        <w:rPr>
          <w:rFonts w:asciiTheme="minorEastAsia" w:eastAsiaTheme="minorEastAsia" w:hAnsiTheme="minorEastAsia" w:hint="eastAsia"/>
          <w:b/>
          <w:sz w:val="21"/>
          <w:szCs w:val="21"/>
        </w:rPr>
        <w:t>服务项目概况</w:t>
      </w:r>
    </w:p>
    <w:p w:rsidR="00EF06B6"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p>
    <w:p w:rsidR="00EF06B6"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Pr>
          <w:rFonts w:asciiTheme="minorEastAsia" w:eastAsiaTheme="minorEastAsia" w:hAnsiTheme="minorEastAsia" w:cs="Times New Roman" w:hint="eastAsia"/>
          <w:spacing w:val="-4"/>
          <w:kern w:val="2"/>
          <w:sz w:val="21"/>
          <w:szCs w:val="21"/>
          <w:lang w:val="en-US" w:bidi="ar-SA"/>
        </w:rPr>
        <w:t>项目地点：</w:t>
      </w:r>
      <w:r>
        <w:rPr>
          <w:rFonts w:asciiTheme="minorEastAsia" w:eastAsiaTheme="minorEastAsia" w:hAnsiTheme="minorEastAsia" w:cs="Times New Roman" w:hint="eastAsia"/>
          <w:spacing w:val="-4"/>
          <w:kern w:val="2"/>
          <w:sz w:val="21"/>
          <w:szCs w:val="21"/>
          <w:lang w:val="en-US" w:bidi="ar-SA"/>
        </w:rPr>
        <w:t xml:space="preserve">                               </w:t>
      </w:r>
    </w:p>
    <w:p w:rsidR="00EF06B6" w:rsidRDefault="00B7124D">
      <w:pPr>
        <w:pStyle w:val="ac"/>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服务期限：</w:t>
      </w:r>
      <w:r>
        <w:rPr>
          <w:rFonts w:asciiTheme="minorEastAsia" w:eastAsiaTheme="minorEastAsia" w:hAnsiTheme="minorEastAsia" w:hint="eastAsia"/>
          <w:spacing w:val="-4"/>
          <w:szCs w:val="21"/>
        </w:rPr>
        <w:t>1</w:t>
      </w:r>
      <w:r>
        <w:rPr>
          <w:rFonts w:asciiTheme="minorEastAsia" w:eastAsiaTheme="minorEastAsia" w:hAnsiTheme="minorEastAsia" w:hint="eastAsia"/>
          <w:spacing w:val="-4"/>
          <w:szCs w:val="21"/>
        </w:rPr>
        <w:t>年，</w:t>
      </w:r>
      <w:r>
        <w:rPr>
          <w:rFonts w:asciiTheme="minorEastAsia" w:eastAsiaTheme="minorEastAsia" w:hAnsiTheme="minorEastAsia" w:hint="eastAsia"/>
          <w:szCs w:val="21"/>
        </w:rPr>
        <w:t>自</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日起至</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日止。</w:t>
      </w:r>
    </w:p>
    <w:p w:rsidR="00EF06B6" w:rsidRDefault="00B7124D">
      <w:pPr>
        <w:pStyle w:val="ac"/>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服务概况：</w:t>
      </w:r>
      <w:r>
        <w:rPr>
          <w:rFonts w:asciiTheme="minorEastAsia" w:eastAsiaTheme="minorEastAsia" w:hAnsiTheme="minorEastAsia"/>
          <w:spacing w:val="-4"/>
          <w:szCs w:val="21"/>
        </w:rPr>
        <w:t>在维保期间维保要求为含软、硬件维保、升级维护及相关技术支持，</w:t>
      </w:r>
      <w:r>
        <w:rPr>
          <w:rFonts w:asciiTheme="minorEastAsia" w:eastAsiaTheme="minorEastAsia" w:hAnsiTheme="minorEastAsia" w:hint="eastAsia"/>
          <w:spacing w:val="-4"/>
          <w:szCs w:val="21"/>
        </w:rPr>
        <w:t>设备</w:t>
      </w:r>
      <w:r>
        <w:rPr>
          <w:rFonts w:asciiTheme="minorEastAsia" w:eastAsiaTheme="minorEastAsia" w:hAnsiTheme="minorEastAsia"/>
          <w:spacing w:val="-4"/>
          <w:szCs w:val="21"/>
        </w:rPr>
        <w:t>故障所需的配件均需由</w:t>
      </w:r>
      <w:r>
        <w:rPr>
          <w:rFonts w:asciiTheme="minorEastAsia" w:eastAsiaTheme="minorEastAsia" w:hAnsiTheme="minorEastAsia" w:hint="eastAsia"/>
          <w:spacing w:val="-4"/>
          <w:szCs w:val="21"/>
        </w:rPr>
        <w:t>乙方</w:t>
      </w:r>
      <w:r>
        <w:rPr>
          <w:rFonts w:asciiTheme="minorEastAsia" w:eastAsiaTheme="minorEastAsia" w:hAnsiTheme="minorEastAsia"/>
          <w:spacing w:val="-4"/>
          <w:szCs w:val="21"/>
        </w:rPr>
        <w:t>免费提供</w:t>
      </w:r>
      <w:r>
        <w:rPr>
          <w:rFonts w:asciiTheme="minorEastAsia" w:eastAsiaTheme="minorEastAsia" w:hAnsiTheme="minorEastAsia" w:hint="eastAsia"/>
          <w:spacing w:val="-4"/>
          <w:szCs w:val="21"/>
        </w:rPr>
        <w:t>。</w:t>
      </w:r>
      <w:r>
        <w:rPr>
          <w:rFonts w:asciiTheme="minorEastAsia" w:eastAsiaTheme="minorEastAsia" w:hAnsiTheme="minorEastAsia" w:hint="eastAsia"/>
          <w:spacing w:val="-4"/>
          <w:szCs w:val="21"/>
        </w:rPr>
        <w:t xml:space="preserve">               </w:t>
      </w:r>
    </w:p>
    <w:p w:rsidR="00EF06B6" w:rsidRDefault="00B7124D">
      <w:pPr>
        <w:pStyle w:val="a5"/>
        <w:spacing w:after="0"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第二条</w:t>
      </w:r>
      <w:r>
        <w:rPr>
          <w:rFonts w:asciiTheme="minorEastAsia" w:eastAsiaTheme="minorEastAsia" w:hAnsiTheme="minorEastAsia" w:hint="eastAsia"/>
          <w:b/>
          <w:sz w:val="21"/>
          <w:szCs w:val="21"/>
        </w:rPr>
        <w:t xml:space="preserve">  </w:t>
      </w:r>
      <w:r>
        <w:rPr>
          <w:rFonts w:asciiTheme="minorEastAsia" w:eastAsiaTheme="minorEastAsia" w:hAnsiTheme="minorEastAsia" w:hint="eastAsia"/>
          <w:b/>
          <w:sz w:val="21"/>
          <w:szCs w:val="21"/>
        </w:rPr>
        <w:t>服务内容</w:t>
      </w:r>
    </w:p>
    <w:p w:rsidR="00EF06B6" w:rsidRDefault="00B7124D">
      <w:pPr>
        <w:pStyle w:val="a5"/>
        <w:numPr>
          <w:ilvl w:val="3"/>
          <w:numId w:val="6"/>
        </w:numPr>
        <w:spacing w:after="0" w:line="360" w:lineRule="auto"/>
        <w:ind w:leftChars="0" w:left="0" w:firstLine="426"/>
        <w:rPr>
          <w:rFonts w:asciiTheme="minorEastAsia" w:eastAsiaTheme="minorEastAsia" w:hAnsiTheme="minorEastAsia"/>
          <w:b/>
          <w:sz w:val="21"/>
          <w:szCs w:val="21"/>
        </w:rPr>
      </w:pPr>
      <w:r>
        <w:rPr>
          <w:rFonts w:ascii="Arial" w:hAnsi="Arial" w:cs="Arial" w:hint="eastAsia"/>
        </w:rPr>
        <w:t>向甲方</w:t>
      </w:r>
      <w:r>
        <w:rPr>
          <w:rFonts w:ascii="Arial" w:hAnsi="Arial" w:cs="Arial"/>
        </w:rPr>
        <w:t>提供良好的技术支持。</w:t>
      </w:r>
      <w:r>
        <w:rPr>
          <w:rFonts w:ascii="Arial" w:hAnsi="Arial" w:cs="Arial" w:hint="eastAsia"/>
        </w:rPr>
        <w:t>须有</w:t>
      </w:r>
      <w:r>
        <w:rPr>
          <w:rFonts w:ascii="Arial" w:hAnsi="Arial" w:cs="Arial"/>
        </w:rPr>
        <w:t>专</w:t>
      </w:r>
      <w:r>
        <w:rPr>
          <w:rFonts w:ascii="Arial" w:hAnsi="Arial" w:cs="Arial" w:hint="eastAsia"/>
        </w:rPr>
        <w:t>项</w:t>
      </w:r>
      <w:r>
        <w:rPr>
          <w:rFonts w:ascii="Arial" w:hAnsi="Arial" w:cs="Arial"/>
        </w:rPr>
        <w:t>队伍从事此项工作，</w:t>
      </w:r>
      <w:r>
        <w:rPr>
          <w:rFonts w:ascii="Arial" w:hAnsi="Arial" w:cs="Arial" w:hint="eastAsia"/>
        </w:rPr>
        <w:t>提供合同期内每天</w:t>
      </w:r>
      <w:r>
        <w:rPr>
          <w:rFonts w:ascii="Arial" w:hAnsi="Arial" w:cs="Arial" w:hint="eastAsia"/>
        </w:rPr>
        <w:t>24</w:t>
      </w:r>
      <w:r>
        <w:rPr>
          <w:rFonts w:ascii="Arial" w:hAnsi="Arial" w:cs="Arial" w:hint="eastAsia"/>
        </w:rPr>
        <w:t>小时电话服务，维修技术人员实行无节假日</w:t>
      </w:r>
      <w:r>
        <w:rPr>
          <w:rFonts w:ascii="Arial" w:hAnsi="Arial" w:cs="Arial" w:hint="eastAsia"/>
        </w:rPr>
        <w:t>7*24</w:t>
      </w:r>
      <w:r>
        <w:rPr>
          <w:rFonts w:ascii="Arial" w:hAnsi="Arial" w:cs="Arial" w:hint="eastAsia"/>
        </w:rPr>
        <w:t>小时上门响应服务。承诺在接到报修通知（电话等）后在</w:t>
      </w:r>
      <w:r>
        <w:rPr>
          <w:rFonts w:ascii="Arial" w:hAnsi="Arial" w:cs="Arial" w:hint="eastAsia"/>
        </w:rPr>
        <w:t>30</w:t>
      </w:r>
      <w:r>
        <w:rPr>
          <w:rFonts w:ascii="Arial" w:hAnsi="Arial" w:cs="Arial" w:hint="eastAsia"/>
        </w:rPr>
        <w:t>分钟内做出响应，</w:t>
      </w:r>
      <w:r>
        <w:rPr>
          <w:rFonts w:ascii="Arial" w:hAnsi="Arial" w:cs="Arial" w:hint="eastAsia"/>
        </w:rPr>
        <w:t>4</w:t>
      </w:r>
      <w:r>
        <w:rPr>
          <w:rFonts w:ascii="Arial" w:hAnsi="Arial" w:cs="Arial" w:hint="eastAsia"/>
        </w:rPr>
        <w:t>小时内到达现场处理故障，</w:t>
      </w:r>
      <w:r>
        <w:rPr>
          <w:rFonts w:ascii="Arial" w:hAnsi="Arial" w:cs="Arial" w:hint="eastAsia"/>
        </w:rPr>
        <w:t>24</w:t>
      </w:r>
      <w:r>
        <w:rPr>
          <w:rFonts w:ascii="Arial" w:hAnsi="Arial" w:cs="Arial" w:hint="eastAsia"/>
        </w:rPr>
        <w:t>小时内提供更换备件，完成修复。特殊故障，在采购方允许的情况下，</w:t>
      </w:r>
      <w:r>
        <w:rPr>
          <w:rFonts w:ascii="Arial" w:hAnsi="Arial" w:cs="Arial" w:hint="eastAsia"/>
        </w:rPr>
        <w:t>48</w:t>
      </w:r>
      <w:r>
        <w:rPr>
          <w:rFonts w:ascii="Arial" w:hAnsi="Arial" w:cs="Arial" w:hint="eastAsia"/>
        </w:rPr>
        <w:t>小时内完成修复。</w:t>
      </w:r>
    </w:p>
    <w:p w:rsidR="00EF06B6" w:rsidRDefault="00B7124D">
      <w:pPr>
        <w:pStyle w:val="a5"/>
        <w:numPr>
          <w:ilvl w:val="3"/>
          <w:numId w:val="6"/>
        </w:numPr>
        <w:spacing w:after="0" w:line="360" w:lineRule="auto"/>
        <w:ind w:leftChars="0" w:left="0" w:firstLine="426"/>
        <w:rPr>
          <w:rFonts w:asciiTheme="minorEastAsia" w:eastAsiaTheme="minorEastAsia" w:hAnsiTheme="minorEastAsia"/>
          <w:b/>
          <w:sz w:val="21"/>
          <w:szCs w:val="21"/>
        </w:rPr>
      </w:pPr>
      <w:r>
        <w:rPr>
          <w:rFonts w:ascii="Arial" w:hAnsi="Arial" w:cs="Arial" w:hint="eastAsia"/>
        </w:rPr>
        <w:t>乙方维修时所更换的配件必须是原厂配件，必须提供原生产厂家的质保证明，</w:t>
      </w:r>
      <w:r>
        <w:rPr>
          <w:rFonts w:ascii="Arial" w:hAnsi="Arial" w:cs="Arial"/>
        </w:rPr>
        <w:t>须有可靠的服务保障，能提供正常的技术、备品备件服务。拥有本地备品备件库</w:t>
      </w:r>
      <w:r>
        <w:rPr>
          <w:rFonts w:hint="eastAsia"/>
        </w:rPr>
        <w:t>。</w:t>
      </w:r>
    </w:p>
    <w:p w:rsidR="00EF06B6" w:rsidRDefault="00B7124D" w:rsidP="00A247B6">
      <w:pPr>
        <w:spacing w:line="360" w:lineRule="auto"/>
        <w:ind w:firstLineChars="193" w:firstLine="425"/>
      </w:pPr>
      <w:r>
        <w:rPr>
          <w:rFonts w:ascii="Arial" w:hAnsi="Arial" w:cs="Arial" w:hint="eastAsia"/>
        </w:rPr>
        <w:t>3.</w:t>
      </w:r>
      <w:r>
        <w:rPr>
          <w:rFonts w:ascii="Arial" w:hAnsi="Arial" w:cs="Arial" w:hint="eastAsia"/>
        </w:rPr>
        <w:t>实行</w:t>
      </w:r>
      <w:r>
        <w:rPr>
          <w:rFonts w:ascii="Arial" w:hAnsi="Arial" w:cs="Arial" w:hint="eastAsia"/>
        </w:rPr>
        <w:t>每季度不少于一次的定期巡检和不定期的回访。巡检</w:t>
      </w:r>
      <w:r>
        <w:rPr>
          <w:rFonts w:ascii="Arial" w:hAnsi="Arial" w:cs="Arial" w:hint="eastAsia"/>
        </w:rPr>
        <w:t>内容涉及到需维保设备的各个方面，包含常见故障等内容。每次巡检、回访工作需提供一份内容详尽的巡检报告</w:t>
      </w:r>
      <w:r>
        <w:rPr>
          <w:rFonts w:ascii="Arial" w:hAnsi="Arial" w:cs="Arial" w:hint="eastAsia"/>
        </w:rPr>
        <w:t>（投标时提供报告格式）</w:t>
      </w:r>
      <w:r>
        <w:rPr>
          <w:rFonts w:ascii="Arial" w:hAnsi="Arial" w:cs="Arial" w:hint="eastAsia"/>
        </w:rPr>
        <w:t>,</w:t>
      </w:r>
      <w:r>
        <w:rPr>
          <w:rFonts w:ascii="Arial" w:hAnsi="Arial" w:cs="Arial" w:hint="eastAsia"/>
        </w:rPr>
        <w:t>对设</w:t>
      </w:r>
      <w:r>
        <w:rPr>
          <w:rFonts w:ascii="Arial" w:hAnsi="Arial" w:cs="Arial" w:hint="eastAsia"/>
        </w:rPr>
        <w:t>备情况做好备案，以供日后查询。</w:t>
      </w:r>
      <w:r w:rsidR="00C07E4F">
        <w:rPr>
          <w:rFonts w:ascii="Arial" w:hAnsi="Arial" w:cs="Arial" w:hint="eastAsia"/>
        </w:rPr>
        <w:t>乙方</w:t>
      </w:r>
      <w:r>
        <w:rPr>
          <w:rFonts w:ascii="Arial" w:hAnsi="Arial" w:cs="Arial" w:hint="eastAsia"/>
        </w:rPr>
        <w:t>需根据实际运行维护情况，提供年度的运维、安全服务总结报告，报告需要保留</w:t>
      </w:r>
      <w:r>
        <w:rPr>
          <w:rFonts w:ascii="Arial" w:hAnsi="Arial" w:cs="Arial" w:hint="eastAsia"/>
          <w:lang w:val="en-US"/>
        </w:rPr>
        <w:t>至合同结束后</w:t>
      </w:r>
      <w:r>
        <w:rPr>
          <w:rFonts w:ascii="Arial" w:hAnsi="Arial" w:cs="Arial" w:hint="eastAsia"/>
          <w:lang w:val="en-US"/>
        </w:rPr>
        <w:t>1</w:t>
      </w:r>
      <w:r>
        <w:rPr>
          <w:rFonts w:ascii="Arial" w:hAnsi="Arial" w:cs="Arial" w:hint="eastAsia"/>
        </w:rPr>
        <w:t>年</w:t>
      </w:r>
      <w:r>
        <w:rPr>
          <w:rFonts w:ascii="Arial" w:hAnsi="Arial" w:cs="Arial" w:hint="eastAsia"/>
          <w:lang w:val="en-US"/>
        </w:rPr>
        <w:t>备查</w:t>
      </w:r>
      <w:r>
        <w:rPr>
          <w:rFonts w:hint="eastAsia"/>
        </w:rPr>
        <w:t>。</w:t>
      </w:r>
    </w:p>
    <w:p w:rsidR="00EF06B6" w:rsidRDefault="00B7124D" w:rsidP="00A247B6">
      <w:pPr>
        <w:pStyle w:val="a5"/>
        <w:spacing w:after="0" w:line="360" w:lineRule="auto"/>
        <w:ind w:leftChars="0" w:left="0" w:firstLineChars="193" w:firstLine="425"/>
        <w:rPr>
          <w:rFonts w:ascii="Arial" w:hAnsi="Arial" w:cs="Arial"/>
        </w:rPr>
      </w:pPr>
      <w:r>
        <w:rPr>
          <w:rFonts w:ascii="Arial" w:hAnsi="Arial" w:cs="Arial" w:hint="eastAsia"/>
        </w:rPr>
        <w:t>4.</w:t>
      </w:r>
      <w:r>
        <w:rPr>
          <w:rFonts w:ascii="Arial" w:hAnsi="Arial" w:cs="Arial"/>
        </w:rPr>
        <w:t>在维保期间维保要求为含软、硬件维保、升级维护及相关技</w:t>
      </w:r>
      <w:r>
        <w:rPr>
          <w:rFonts w:ascii="Arial" w:hAnsi="Arial" w:cs="Arial" w:hint="eastAsia"/>
        </w:rPr>
        <w:t>术支</w:t>
      </w:r>
      <w:r>
        <w:rPr>
          <w:rFonts w:ascii="Arial" w:hAnsi="Arial" w:cs="Arial" w:hint="eastAsia"/>
        </w:rPr>
        <w:t>持，设备故障所需的配件均需由</w:t>
      </w:r>
      <w:r w:rsidR="00A247B6">
        <w:rPr>
          <w:rFonts w:ascii="Arial" w:hAnsi="Arial" w:cs="Arial" w:hint="eastAsia"/>
        </w:rPr>
        <w:t>乙方</w:t>
      </w:r>
      <w:r>
        <w:rPr>
          <w:rFonts w:ascii="Arial" w:hAnsi="Arial" w:cs="Arial" w:hint="eastAsia"/>
        </w:rPr>
        <w:t>免费提供。</w:t>
      </w:r>
    </w:p>
    <w:p w:rsidR="00EF06B6" w:rsidRDefault="00B7124D">
      <w:pPr>
        <w:pStyle w:val="a4"/>
        <w:adjustRightInd w:val="0"/>
        <w:snapToGrid w:val="0"/>
        <w:spacing w:line="360" w:lineRule="auto"/>
        <w:ind w:leftChars="-1" w:left="-2" w:firstLineChars="200" w:firstLine="440"/>
        <w:rPr>
          <w:rFonts w:ascii="Arial" w:hAnsi="Arial" w:cs="Arial"/>
          <w:lang w:val="en-US"/>
        </w:rPr>
      </w:pPr>
      <w:r>
        <w:rPr>
          <w:rFonts w:ascii="Arial" w:hAnsi="Arial" w:cs="Arial" w:hint="eastAsia"/>
          <w:lang w:val="en-US"/>
        </w:rPr>
        <w:t>5.</w:t>
      </w:r>
      <w:r>
        <w:rPr>
          <w:rFonts w:ascii="Arial" w:hAnsi="Arial" w:cs="Arial" w:hint="eastAsia"/>
          <w:lang w:val="en-US"/>
        </w:rPr>
        <w:t>若维保中因未及时处理故障或故障处理不当，对我院业务造成严重影响的，处罚</w:t>
      </w:r>
      <w:r>
        <w:rPr>
          <w:rFonts w:ascii="Arial" w:hAnsi="Arial" w:cs="Arial" w:hint="eastAsia"/>
          <w:lang w:val="en-US"/>
        </w:rPr>
        <w:t>1000</w:t>
      </w:r>
      <w:r>
        <w:rPr>
          <w:rFonts w:ascii="Arial" w:hAnsi="Arial" w:cs="Arial" w:hint="eastAsia"/>
          <w:lang w:val="en-US"/>
        </w:rPr>
        <w:t>元</w:t>
      </w:r>
      <w:r>
        <w:rPr>
          <w:rFonts w:ascii="Arial" w:hAnsi="Arial" w:cs="Arial" w:hint="eastAsia"/>
          <w:lang w:val="en-US"/>
        </w:rPr>
        <w:t>/</w:t>
      </w:r>
      <w:r>
        <w:rPr>
          <w:rFonts w:ascii="Arial" w:hAnsi="Arial" w:cs="Arial" w:hint="eastAsia"/>
          <w:lang w:val="en-US"/>
        </w:rPr>
        <w:t>次。若造成严重影响</w:t>
      </w:r>
      <w:r>
        <w:rPr>
          <w:rFonts w:ascii="Arial" w:hAnsi="Arial" w:cs="Arial" w:hint="eastAsia"/>
          <w:lang w:val="en-US"/>
        </w:rPr>
        <w:t>3</w:t>
      </w:r>
      <w:r>
        <w:rPr>
          <w:rFonts w:ascii="Arial" w:hAnsi="Arial" w:cs="Arial" w:hint="eastAsia"/>
          <w:lang w:val="en-US"/>
        </w:rPr>
        <w:t>次以上的，</w:t>
      </w:r>
      <w:r w:rsidR="00A247B6">
        <w:rPr>
          <w:rFonts w:ascii="Arial" w:hAnsi="Arial" w:cs="Arial" w:hint="eastAsia"/>
          <w:lang w:val="en-US"/>
        </w:rPr>
        <w:t>甲</w:t>
      </w:r>
      <w:r>
        <w:rPr>
          <w:rFonts w:ascii="Arial" w:hAnsi="Arial" w:cs="Arial" w:hint="eastAsia"/>
          <w:lang w:val="en-US"/>
        </w:rPr>
        <w:t>方有权取消合同。</w:t>
      </w:r>
    </w:p>
    <w:p w:rsidR="00EF06B6" w:rsidRDefault="00EF06B6">
      <w:pPr>
        <w:pStyle w:val="a5"/>
        <w:spacing w:after="0" w:line="360" w:lineRule="auto"/>
        <w:ind w:leftChars="0" w:left="0" w:firstLineChars="193" w:firstLine="426"/>
        <w:rPr>
          <w:rFonts w:ascii="Arial" w:hAnsi="Arial" w:cs="Arial"/>
          <w:b/>
        </w:rPr>
      </w:pPr>
    </w:p>
    <w:p w:rsidR="00EF06B6" w:rsidRDefault="00B7124D">
      <w:pPr>
        <w:pStyle w:val="a5"/>
        <w:spacing w:after="0" w:line="360" w:lineRule="auto"/>
        <w:ind w:leftChars="0" w:left="0" w:firstLineChars="193" w:firstLine="426"/>
        <w:rPr>
          <w:rFonts w:asciiTheme="minorEastAsia" w:eastAsiaTheme="minorEastAsia" w:hAnsiTheme="minorEastAsia"/>
          <w:b/>
          <w:sz w:val="21"/>
          <w:szCs w:val="21"/>
        </w:rPr>
      </w:pPr>
      <w:r>
        <w:rPr>
          <w:rFonts w:ascii="Arial" w:hAnsi="Arial" w:cs="Arial" w:hint="eastAsia"/>
          <w:b/>
          <w:lang w:val="en-US"/>
        </w:rPr>
        <w:lastRenderedPageBreak/>
        <w:t>6</w:t>
      </w:r>
      <w:r>
        <w:rPr>
          <w:rFonts w:ascii="Arial" w:hAnsi="Arial" w:cs="Arial" w:hint="eastAsia"/>
          <w:b/>
        </w:rPr>
        <w:t>.</w:t>
      </w:r>
      <w:r>
        <w:rPr>
          <w:rFonts w:ascii="Arial" w:hAnsi="Arial" w:cs="Arial" w:hint="eastAsia"/>
          <w:b/>
        </w:rPr>
        <w:t>服务具体要求（见询价公告附件）</w:t>
      </w:r>
    </w:p>
    <w:p w:rsidR="00EF06B6" w:rsidRDefault="00B7124D">
      <w:pPr>
        <w:spacing w:line="360" w:lineRule="auto"/>
        <w:ind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第三条</w:t>
      </w:r>
      <w:r>
        <w:rPr>
          <w:rFonts w:asciiTheme="minorEastAsia" w:eastAsiaTheme="minorEastAsia" w:hAnsiTheme="minorEastAsia" w:hint="eastAsia"/>
          <w:b/>
          <w:sz w:val="21"/>
          <w:szCs w:val="21"/>
        </w:rPr>
        <w:t xml:space="preserve">  </w:t>
      </w:r>
      <w:r>
        <w:rPr>
          <w:rFonts w:asciiTheme="minorEastAsia" w:eastAsiaTheme="minorEastAsia" w:hAnsiTheme="minorEastAsia" w:hint="eastAsia"/>
          <w:b/>
          <w:sz w:val="21"/>
          <w:szCs w:val="21"/>
        </w:rPr>
        <w:t>服务费用及支付：</w:t>
      </w:r>
    </w:p>
    <w:p w:rsidR="00EF06B6" w:rsidRDefault="00B7124D">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合同价格：</w:t>
      </w:r>
      <w:r>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元</w:t>
      </w:r>
      <w:r>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大写：</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EF06B6" w:rsidRDefault="00B7124D">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F06B6" w:rsidRDefault="00B7124D">
      <w:pPr>
        <w:pStyle w:val="a5"/>
        <w:numPr>
          <w:ilvl w:val="0"/>
          <w:numId w:val="8"/>
        </w:numPr>
        <w:autoSpaceDE/>
        <w:autoSpaceDN/>
        <w:spacing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根据先提供服务后支付原则，乙方提供符合有关部门要求的《建筑消防设施检测报告》且提供正式发票后一次性结清全款。</w:t>
      </w:r>
    </w:p>
    <w:p w:rsidR="00EF06B6" w:rsidRDefault="00B7124D">
      <w:pPr>
        <w:spacing w:line="360" w:lineRule="auto"/>
        <w:ind w:leftChars="193" w:left="495" w:hangingChars="33" w:hanging="70"/>
        <w:rPr>
          <w:rFonts w:asciiTheme="minorEastAsia" w:eastAsiaTheme="minorEastAsia" w:hAnsiTheme="minorEastAsia"/>
          <w:b/>
          <w:spacing w:val="-4"/>
          <w:szCs w:val="21"/>
        </w:rPr>
      </w:pPr>
      <w:r>
        <w:rPr>
          <w:rFonts w:asciiTheme="minorEastAsia" w:eastAsiaTheme="minorEastAsia" w:hAnsiTheme="minorEastAsia" w:hint="eastAsia"/>
          <w:b/>
          <w:spacing w:val="-4"/>
          <w:szCs w:val="21"/>
        </w:rPr>
        <w:t>第四条</w:t>
      </w:r>
      <w:r>
        <w:rPr>
          <w:rFonts w:asciiTheme="minorEastAsia" w:eastAsiaTheme="minorEastAsia" w:hAnsiTheme="minorEastAsia" w:hint="eastAsia"/>
          <w:b/>
          <w:spacing w:val="-4"/>
          <w:szCs w:val="21"/>
        </w:rPr>
        <w:t xml:space="preserve">  </w:t>
      </w:r>
      <w:r>
        <w:rPr>
          <w:rFonts w:asciiTheme="minorEastAsia" w:eastAsiaTheme="minorEastAsia" w:hAnsiTheme="minorEastAsia" w:hint="eastAsia"/>
          <w:b/>
          <w:spacing w:val="-4"/>
          <w:szCs w:val="21"/>
        </w:rPr>
        <w:t>履约保证金</w:t>
      </w:r>
    </w:p>
    <w:p w:rsidR="00EF06B6" w:rsidRDefault="00B7124D">
      <w:pPr>
        <w:pStyle w:val="ac"/>
        <w:numPr>
          <w:ilvl w:val="0"/>
          <w:numId w:val="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乙方必须在签订合同前</w:t>
      </w:r>
      <w:r>
        <w:rPr>
          <w:rFonts w:asciiTheme="minorEastAsia" w:eastAsiaTheme="minorEastAsia" w:hAnsiTheme="minorEastAsia" w:hint="eastAsia"/>
          <w:spacing w:val="-4"/>
          <w:szCs w:val="21"/>
        </w:rPr>
        <w:t>缴付履约保证金人民币</w:t>
      </w:r>
      <w:r>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spacing w:val="-4"/>
          <w:szCs w:val="21"/>
        </w:rPr>
        <w:t>元（合同金额的</w:t>
      </w:r>
      <w:r>
        <w:rPr>
          <w:rFonts w:asciiTheme="minorEastAsia" w:eastAsiaTheme="minorEastAsia" w:hAnsiTheme="minorEastAsia" w:hint="eastAsia"/>
          <w:spacing w:val="-4"/>
          <w:szCs w:val="21"/>
        </w:rPr>
        <w:t>5%</w:t>
      </w:r>
      <w:r>
        <w:rPr>
          <w:rFonts w:asciiTheme="minorEastAsia" w:eastAsiaTheme="minorEastAsia" w:hAnsiTheme="minorEastAsia" w:hint="eastAsia"/>
          <w:spacing w:val="-4"/>
          <w:szCs w:val="21"/>
        </w:rPr>
        <w:t>）或银行出具的保函，以保证乙方遵守本合同的一切条款、条件和承诺，该保证金在甲方的规定存续期间不计息。</w:t>
      </w:r>
      <w:r>
        <w:rPr>
          <w:rFonts w:asciiTheme="minorEastAsia" w:eastAsiaTheme="minorEastAsia" w:hAnsiTheme="minorEastAsia" w:hint="eastAsia"/>
          <w:spacing w:val="-4"/>
          <w:szCs w:val="21"/>
        </w:rPr>
        <w:t xml:space="preserve"> </w:t>
      </w:r>
    </w:p>
    <w:p w:rsidR="00EF06B6" w:rsidRDefault="00B7124D">
      <w:pPr>
        <w:pStyle w:val="a5"/>
        <w:numPr>
          <w:ilvl w:val="0"/>
          <w:numId w:val="9"/>
        </w:numPr>
        <w:autoSpaceDE/>
        <w:autoSpaceDN/>
        <w:spacing w:line="360" w:lineRule="auto"/>
        <w:ind w:leftChars="0"/>
        <w:jc w:val="both"/>
        <w:rPr>
          <w:rFonts w:asciiTheme="minorEastAsia" w:eastAsiaTheme="minorEastAsia" w:hAnsiTheme="minorEastAsia"/>
          <w:sz w:val="21"/>
          <w:szCs w:val="21"/>
        </w:rPr>
      </w:pPr>
      <w:r>
        <w:rPr>
          <w:rFonts w:asciiTheme="minorEastAsia" w:eastAsiaTheme="minorEastAsia" w:hAnsiTheme="minorEastAsia" w:hint="eastAsia"/>
          <w:sz w:val="21"/>
          <w:szCs w:val="21"/>
        </w:rPr>
        <w:t>甲方有权从履约保证金中优先扣除乙方违约金以及因乙方行为造成的甲方经济损失。</w:t>
      </w:r>
    </w:p>
    <w:p w:rsidR="00EF06B6" w:rsidRDefault="00B7124D">
      <w:pPr>
        <w:pStyle w:val="ac"/>
        <w:numPr>
          <w:ilvl w:val="0"/>
          <w:numId w:val="9"/>
        </w:numPr>
        <w:ind w:firstLineChars="0"/>
        <w:rPr>
          <w:rFonts w:asciiTheme="minorEastAsia" w:eastAsiaTheme="minorEastAsia" w:hAnsiTheme="minorEastAsia"/>
          <w:spacing w:val="-4"/>
          <w:szCs w:val="21"/>
        </w:rPr>
      </w:pPr>
      <w:r>
        <w:rPr>
          <w:rFonts w:asciiTheme="minorEastAsia" w:eastAsiaTheme="minorEastAsia" w:hAnsiTheme="minorEastAsia" w:hint="eastAsia"/>
          <w:spacing w:val="-4"/>
          <w:szCs w:val="21"/>
        </w:rPr>
        <w:t>合同终止后乙方按约定退场</w:t>
      </w:r>
      <w:r>
        <w:rPr>
          <w:rFonts w:asciiTheme="minorEastAsia" w:eastAsiaTheme="minorEastAsia" w:hAnsiTheme="minorEastAsia" w:hint="eastAsia"/>
          <w:spacing w:val="-4"/>
          <w:szCs w:val="21"/>
        </w:rPr>
        <w:t>30</w:t>
      </w:r>
      <w:r>
        <w:rPr>
          <w:rFonts w:asciiTheme="minorEastAsia" w:eastAsiaTheme="minorEastAsia" w:hAnsiTheme="minorEastAsia" w:hint="eastAsia"/>
          <w:spacing w:val="-4"/>
          <w:szCs w:val="21"/>
        </w:rPr>
        <w:t>天内履约保证金或保函无息退还。</w:t>
      </w:r>
    </w:p>
    <w:p w:rsidR="00EF06B6" w:rsidRDefault="00B7124D">
      <w:pPr>
        <w:pStyle w:val="a5"/>
        <w:spacing w:line="360" w:lineRule="auto"/>
        <w:ind w:leftChars="0" w:left="0" w:firstLine="426"/>
        <w:rPr>
          <w:rFonts w:asciiTheme="minorEastAsia" w:eastAsiaTheme="minorEastAsia" w:hAnsiTheme="minorEastAsia"/>
          <w:b/>
          <w:sz w:val="21"/>
          <w:szCs w:val="21"/>
        </w:rPr>
      </w:pPr>
      <w:r>
        <w:rPr>
          <w:rFonts w:asciiTheme="minorEastAsia" w:eastAsiaTheme="minorEastAsia" w:hAnsiTheme="minorEastAsia" w:hint="eastAsia"/>
          <w:b/>
          <w:sz w:val="21"/>
          <w:szCs w:val="21"/>
        </w:rPr>
        <w:t>第五条</w:t>
      </w:r>
      <w:r>
        <w:rPr>
          <w:rFonts w:asciiTheme="minorEastAsia" w:eastAsiaTheme="minorEastAsia" w:hAnsiTheme="minorEastAsia" w:hint="eastAsia"/>
          <w:b/>
          <w:sz w:val="21"/>
          <w:szCs w:val="21"/>
        </w:rPr>
        <w:t xml:space="preserve">  </w:t>
      </w:r>
      <w:r>
        <w:rPr>
          <w:rFonts w:asciiTheme="minorEastAsia" w:eastAsiaTheme="minorEastAsia" w:hAnsiTheme="minorEastAsia" w:hint="eastAsia"/>
          <w:b/>
          <w:sz w:val="21"/>
          <w:szCs w:val="21"/>
        </w:rPr>
        <w:t>双方权利和义务</w:t>
      </w:r>
    </w:p>
    <w:p w:rsidR="00EF06B6" w:rsidRDefault="00B7124D">
      <w:pPr>
        <w:pStyle w:val="a5"/>
        <w:numPr>
          <w:ilvl w:val="0"/>
          <w:numId w:val="10"/>
        </w:numPr>
        <w:autoSpaceDE/>
        <w:autoSpaceDN/>
        <w:spacing w:line="360" w:lineRule="auto"/>
        <w:ind w:leftChars="0" w:left="709" w:firstLine="0"/>
        <w:jc w:val="both"/>
        <w:rPr>
          <w:rFonts w:asciiTheme="minorEastAsia" w:eastAsiaTheme="minorEastAsia" w:hAnsiTheme="minorEastAsia"/>
          <w:sz w:val="21"/>
          <w:szCs w:val="21"/>
        </w:rPr>
      </w:pPr>
      <w:r>
        <w:rPr>
          <w:rFonts w:asciiTheme="minorEastAsia" w:eastAsiaTheme="minorEastAsia" w:hAnsiTheme="minorEastAsia" w:hint="eastAsia"/>
          <w:sz w:val="21"/>
          <w:szCs w:val="21"/>
        </w:rPr>
        <w:t>乙方的权利和义务：</w:t>
      </w:r>
    </w:p>
    <w:p w:rsidR="00EF06B6" w:rsidRDefault="00B7124D">
      <w:pPr>
        <w:pStyle w:val="a5"/>
        <w:spacing w:line="360" w:lineRule="auto"/>
        <w:ind w:left="440" w:firstLineChars="50" w:firstLine="105"/>
        <w:rPr>
          <w:rFonts w:asciiTheme="minorEastAsia" w:eastAsiaTheme="minorEastAsia" w:hAnsiTheme="minorEastAsia"/>
          <w:sz w:val="21"/>
          <w:szCs w:val="21"/>
        </w:rPr>
      </w:pPr>
      <w:r>
        <w:rPr>
          <w:rFonts w:asciiTheme="minorEastAsia" w:eastAsiaTheme="minorEastAsia" w:hAnsiTheme="minorEastAsia" w:hint="eastAsia"/>
          <w:sz w:val="21"/>
          <w:szCs w:val="21"/>
        </w:rPr>
        <w:t>1</w:t>
      </w:r>
      <w:r>
        <w:rPr>
          <w:rFonts w:asciiTheme="minorEastAsia" w:eastAsiaTheme="minorEastAsia" w:hAnsiTheme="minorEastAsia" w:hint="eastAsia"/>
          <w:sz w:val="21"/>
          <w:szCs w:val="21"/>
        </w:rPr>
        <w:t>）乙方的工作人员经相关专业考核合格后持证上岗，甲方有权进行审核。</w:t>
      </w:r>
    </w:p>
    <w:p w:rsidR="00EF06B6" w:rsidRDefault="00B7124D">
      <w:pPr>
        <w:pStyle w:val="a5"/>
        <w:spacing w:line="360" w:lineRule="auto"/>
        <w:ind w:leftChars="0" w:left="0" w:firstLineChars="270" w:firstLine="567"/>
        <w:rPr>
          <w:rFonts w:asciiTheme="minorEastAsia" w:eastAsiaTheme="minorEastAsia" w:hAnsiTheme="minorEastAsia"/>
          <w:sz w:val="21"/>
          <w:szCs w:val="21"/>
        </w:rPr>
      </w:pPr>
      <w:r>
        <w:rPr>
          <w:rFonts w:asciiTheme="minorEastAsia" w:eastAsiaTheme="minorEastAsia" w:hAnsiTheme="minorEastAsia" w:hint="eastAsia"/>
          <w:sz w:val="21"/>
          <w:szCs w:val="21"/>
        </w:rPr>
        <w:t>2</w:t>
      </w:r>
      <w:r>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F06B6" w:rsidRDefault="00B7124D">
      <w:pPr>
        <w:pStyle w:val="a5"/>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3</w:t>
      </w:r>
      <w:r>
        <w:rPr>
          <w:rFonts w:asciiTheme="minorEastAsia" w:eastAsiaTheme="minorEastAsia" w:hAnsiTheme="minorEastAsia" w:hint="eastAsia"/>
          <w:sz w:val="21"/>
          <w:szCs w:val="21"/>
        </w:rPr>
        <w:t>）在服务期内，乙方所有人员的人身安全由乙方全权负责，乙方工作人员索赔金额由乙方全部承担。</w:t>
      </w:r>
    </w:p>
    <w:p w:rsidR="00EF06B6" w:rsidRDefault="00B7124D" w:rsidP="00A247B6">
      <w:pPr>
        <w:pStyle w:val="a5"/>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）乙方服务人员应遵守甲方内部的一切行政管理、消防安全等规章制度。</w:t>
      </w:r>
    </w:p>
    <w:p w:rsidR="00EF06B6" w:rsidRDefault="00B7124D">
      <w:pPr>
        <w:pStyle w:val="a5"/>
        <w:spacing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hint="eastAsia"/>
          <w:sz w:val="21"/>
          <w:szCs w:val="21"/>
        </w:rPr>
        <w:t>5</w:t>
      </w:r>
      <w:r>
        <w:rPr>
          <w:rFonts w:asciiTheme="minorEastAsia" w:eastAsiaTheme="minorEastAsia" w:hAnsiTheme="minorEastAsia" w:hint="eastAsia"/>
          <w:sz w:val="21"/>
          <w:szCs w:val="21"/>
        </w:rPr>
        <w:t>）遇突发事件或安全检查时，乙方必须配合有关部门执行任务，并指定专职人员协助工作，直至完成。</w:t>
      </w:r>
    </w:p>
    <w:p w:rsidR="00EF06B6" w:rsidRDefault="00B7124D">
      <w:pPr>
        <w:pStyle w:val="a5"/>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6</w:t>
      </w:r>
      <w:r>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。项目负责人不得随意变更，因特殊原因变更需经得甲方书面</w:t>
      </w:r>
      <w:r>
        <w:rPr>
          <w:rFonts w:asciiTheme="minorEastAsia" w:eastAsiaTheme="minorEastAsia" w:hAnsiTheme="minorEastAsia" w:hint="eastAsia"/>
          <w:sz w:val="21"/>
          <w:szCs w:val="21"/>
        </w:rPr>
        <w:lastRenderedPageBreak/>
        <w:t>同意。</w:t>
      </w:r>
    </w:p>
    <w:p w:rsidR="00EF06B6" w:rsidRDefault="00B7124D">
      <w:pPr>
        <w:pStyle w:val="a5"/>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Pr>
          <w:rFonts w:asciiTheme="minorEastAsia" w:eastAsiaTheme="minorEastAsia" w:hAnsiTheme="minorEastAsia" w:hint="eastAsia"/>
          <w:sz w:val="21"/>
          <w:szCs w:val="21"/>
        </w:rPr>
        <w:t>．甲方的权利和义务：</w:t>
      </w:r>
    </w:p>
    <w:p w:rsidR="00EF06B6" w:rsidRDefault="00B7124D">
      <w:pPr>
        <w:pStyle w:val="a5"/>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Pr>
          <w:rFonts w:asciiTheme="minorEastAsia" w:eastAsiaTheme="minorEastAsia" w:hAnsiTheme="minorEastAsia" w:hint="eastAsia"/>
          <w:sz w:val="21"/>
          <w:szCs w:val="21"/>
        </w:rPr>
        <w:t>）甲方在职权范围内保证乙方的正常经营不受干扰。</w:t>
      </w:r>
    </w:p>
    <w:p w:rsidR="00EF06B6" w:rsidRDefault="00B7124D">
      <w:pPr>
        <w:pStyle w:val="a5"/>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Pr>
          <w:rFonts w:asciiTheme="minorEastAsia" w:eastAsiaTheme="minorEastAsia" w:hAnsiTheme="minorEastAsia" w:hint="eastAsia"/>
          <w:sz w:val="21"/>
          <w:szCs w:val="21"/>
        </w:rPr>
        <w:t>）保证乙方服务所需的人员按规定正常进入服务区域内开展服务工作。</w:t>
      </w:r>
    </w:p>
    <w:p w:rsidR="00EF06B6" w:rsidRDefault="00B7124D">
      <w:pPr>
        <w:pStyle w:val="a5"/>
        <w:spacing w:line="360" w:lineRule="auto"/>
        <w:ind w:leftChars="-6" w:left="-13" w:firstLine="427"/>
        <w:rPr>
          <w:rFonts w:asciiTheme="minorEastAsia" w:eastAsiaTheme="minorEastAsia" w:hAnsiTheme="minorEastAsia"/>
          <w:sz w:val="21"/>
          <w:szCs w:val="21"/>
        </w:rPr>
      </w:pPr>
      <w:r>
        <w:rPr>
          <w:rFonts w:asciiTheme="minorEastAsia" w:eastAsiaTheme="minorEastAsia" w:hAnsiTheme="minorEastAsia" w:hint="eastAsia"/>
          <w:sz w:val="21"/>
          <w:szCs w:val="21"/>
        </w:rPr>
        <w:t>3</w:t>
      </w:r>
      <w:r>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EF06B6" w:rsidRDefault="00B7124D">
      <w:pPr>
        <w:pStyle w:val="a5"/>
        <w:spacing w:line="360" w:lineRule="auto"/>
        <w:ind w:leftChars="192" w:left="858" w:hangingChars="207" w:hanging="436"/>
        <w:rPr>
          <w:rFonts w:asciiTheme="minorEastAsia" w:eastAsiaTheme="minorEastAsia" w:hAnsiTheme="minorEastAsia"/>
          <w:b/>
          <w:sz w:val="21"/>
          <w:szCs w:val="21"/>
        </w:rPr>
      </w:pPr>
      <w:r>
        <w:rPr>
          <w:rFonts w:asciiTheme="minorEastAsia" w:eastAsiaTheme="minorEastAsia" w:hAnsiTheme="minorEastAsia" w:hint="eastAsia"/>
          <w:b/>
          <w:sz w:val="21"/>
          <w:szCs w:val="21"/>
        </w:rPr>
        <w:t>第六条</w:t>
      </w:r>
      <w:r>
        <w:rPr>
          <w:rFonts w:asciiTheme="minorEastAsia" w:eastAsiaTheme="minorEastAsia" w:hAnsiTheme="minorEastAsia" w:hint="eastAsia"/>
          <w:b/>
          <w:sz w:val="21"/>
          <w:szCs w:val="21"/>
        </w:rPr>
        <w:t xml:space="preserve">  </w:t>
      </w:r>
      <w:r>
        <w:rPr>
          <w:rFonts w:asciiTheme="minorEastAsia" w:eastAsiaTheme="minorEastAsia" w:hAnsiTheme="minorEastAsia" w:hint="eastAsia"/>
          <w:b/>
          <w:sz w:val="21"/>
          <w:szCs w:val="21"/>
        </w:rPr>
        <w:t>违约条款</w:t>
      </w:r>
    </w:p>
    <w:p w:rsidR="00EF06B6" w:rsidRDefault="00B7124D">
      <w:pPr>
        <w:pStyle w:val="a5"/>
        <w:spacing w:line="360" w:lineRule="auto"/>
        <w:ind w:leftChars="-6" w:left="-13" w:firstLine="426"/>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r>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F06B6" w:rsidRDefault="00B7124D">
      <w:pPr>
        <w:spacing w:line="360" w:lineRule="auto"/>
        <w:ind w:leftChars="-6" w:left="-13" w:firstLineChars="196" w:firstLine="431"/>
        <w:rPr>
          <w:rFonts w:asciiTheme="minorEastAsia" w:eastAsiaTheme="minorEastAsia" w:hAnsiTheme="minorEastAsia"/>
          <w:color w:val="000000"/>
          <w:szCs w:val="21"/>
        </w:rPr>
      </w:pPr>
      <w:r>
        <w:rPr>
          <w:rFonts w:asciiTheme="minorEastAsia" w:eastAsiaTheme="minorEastAsia" w:hAnsiTheme="minorEastAsia"/>
          <w:color w:val="000000"/>
          <w:szCs w:val="21"/>
        </w:rPr>
        <w:t>2</w:t>
      </w:r>
      <w:r>
        <w:rPr>
          <w:rFonts w:asciiTheme="minorEastAsia" w:eastAsiaTheme="minorEastAsia" w:hAnsiTheme="minorEastAsia" w:hint="eastAsia"/>
          <w:color w:val="000000"/>
          <w:szCs w:val="21"/>
        </w:rPr>
        <w:t>.</w:t>
      </w:r>
      <w:r>
        <w:rPr>
          <w:rFonts w:asciiTheme="minorEastAsia" w:eastAsiaTheme="minorEastAsia" w:hAnsiTheme="minorEastAsia" w:hint="eastAsia"/>
          <w:color w:val="000000"/>
          <w:szCs w:val="21"/>
        </w:rPr>
        <w:t>非乙方责任，甲方如单方终止合同，甲方须向乙方支付</w:t>
      </w:r>
      <w:r>
        <w:rPr>
          <w:rFonts w:asciiTheme="minorEastAsia" w:eastAsiaTheme="minorEastAsia" w:hAnsiTheme="minorEastAsia" w:hint="eastAsia"/>
          <w:snapToGrid w:val="0"/>
          <w:color w:val="000000"/>
          <w:szCs w:val="21"/>
        </w:rPr>
        <w:t>合同总价</w:t>
      </w:r>
      <w:r>
        <w:rPr>
          <w:rFonts w:asciiTheme="minorEastAsia" w:eastAsiaTheme="minorEastAsia" w:hAnsiTheme="minorEastAsia" w:hint="eastAsia"/>
          <w:snapToGrid w:val="0"/>
          <w:color w:val="000000"/>
          <w:szCs w:val="21"/>
        </w:rPr>
        <w:t>5%</w:t>
      </w:r>
      <w:r>
        <w:rPr>
          <w:rFonts w:asciiTheme="minorEastAsia" w:eastAsiaTheme="minorEastAsia" w:hAnsiTheme="minorEastAsia" w:hint="eastAsia"/>
          <w:snapToGrid w:val="0"/>
          <w:color w:val="000000"/>
          <w:szCs w:val="21"/>
        </w:rPr>
        <w:t>的</w:t>
      </w:r>
      <w:r>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Pr>
          <w:rFonts w:asciiTheme="minorEastAsia" w:eastAsiaTheme="minorEastAsia" w:hAnsiTheme="minorEastAsia" w:hint="eastAsia"/>
          <w:snapToGrid w:val="0"/>
          <w:color w:val="000000"/>
          <w:szCs w:val="21"/>
        </w:rPr>
        <w:t>合同总价</w:t>
      </w:r>
      <w:r>
        <w:rPr>
          <w:rFonts w:asciiTheme="minorEastAsia" w:eastAsiaTheme="minorEastAsia" w:hAnsiTheme="minorEastAsia" w:hint="eastAsia"/>
          <w:snapToGrid w:val="0"/>
          <w:color w:val="000000"/>
          <w:szCs w:val="21"/>
        </w:rPr>
        <w:t>5%</w:t>
      </w:r>
      <w:r>
        <w:rPr>
          <w:rFonts w:asciiTheme="minorEastAsia" w:eastAsiaTheme="minorEastAsia" w:hAnsiTheme="minorEastAsia" w:hint="eastAsia"/>
          <w:color w:val="000000"/>
          <w:szCs w:val="21"/>
        </w:rPr>
        <w:t>的违约金，并赔偿因此给甲方造成的其它直接经济损失。</w:t>
      </w:r>
    </w:p>
    <w:p w:rsidR="00EF06B6" w:rsidRDefault="00B7124D">
      <w:pPr>
        <w:pStyle w:val="a9"/>
        <w:spacing w:line="360" w:lineRule="auto"/>
        <w:ind w:firstLineChars="201" w:firstLine="424"/>
        <w:jc w:val="left"/>
        <w:rPr>
          <w:rFonts w:asciiTheme="minorEastAsia" w:hAnsiTheme="minorEastAsia"/>
          <w:szCs w:val="21"/>
        </w:rPr>
      </w:pPr>
      <w:bookmarkStart w:id="1" w:name="_Toc419045121"/>
      <w:bookmarkStart w:id="2" w:name="_Toc422322547"/>
      <w:r>
        <w:rPr>
          <w:rFonts w:asciiTheme="minorEastAsia" w:hAnsiTheme="minorEastAsia" w:hint="eastAsia"/>
          <w:szCs w:val="21"/>
        </w:rPr>
        <w:t>第七条</w:t>
      </w:r>
      <w:r>
        <w:rPr>
          <w:rFonts w:asciiTheme="minorEastAsia" w:hAnsiTheme="minorEastAsia" w:hint="eastAsia"/>
          <w:szCs w:val="21"/>
        </w:rPr>
        <w:t xml:space="preserve">  </w:t>
      </w:r>
      <w:r>
        <w:rPr>
          <w:rFonts w:asciiTheme="minorEastAsia" w:hAnsiTheme="minorEastAsia" w:hint="eastAsia"/>
          <w:szCs w:val="21"/>
        </w:rPr>
        <w:t>争议解决</w:t>
      </w:r>
      <w:bookmarkEnd w:id="1"/>
      <w:bookmarkEnd w:id="2"/>
    </w:p>
    <w:p w:rsidR="00EF06B6" w:rsidRDefault="00B7124D">
      <w:pPr>
        <w:spacing w:line="360" w:lineRule="auto"/>
        <w:ind w:firstLine="480"/>
        <w:rPr>
          <w:rFonts w:asciiTheme="minorEastAsia" w:eastAsiaTheme="minorEastAsia" w:hAnsiTheme="minorEastAsia"/>
          <w:szCs w:val="21"/>
        </w:rPr>
      </w:pPr>
      <w:r>
        <w:rPr>
          <w:rFonts w:asciiTheme="minorEastAsia" w:eastAsiaTheme="minorEastAsia" w:hAnsiTheme="minorEastAsia" w:hint="eastAsia"/>
          <w:szCs w:val="21"/>
        </w:rPr>
        <w:t>合同争议的最终解决方式为下列第</w:t>
      </w:r>
      <w:r>
        <w:rPr>
          <w:rFonts w:asciiTheme="minorEastAsia" w:eastAsiaTheme="minorEastAsia" w:hAnsiTheme="minorEastAsia"/>
          <w:szCs w:val="21"/>
          <w:u w:val="single"/>
        </w:rPr>
        <w:t xml:space="preserve">   2   </w:t>
      </w:r>
      <w:r>
        <w:rPr>
          <w:rFonts w:asciiTheme="minorEastAsia" w:eastAsiaTheme="minorEastAsia" w:hAnsiTheme="minorEastAsia" w:hint="eastAsia"/>
          <w:szCs w:val="21"/>
        </w:rPr>
        <w:t>种方式：</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1</w:t>
      </w:r>
      <w:r>
        <w:rPr>
          <w:rFonts w:asciiTheme="minorEastAsia" w:eastAsiaTheme="minorEastAsia" w:hAnsiTheme="minorEastAsia" w:hint="eastAsia"/>
          <w:szCs w:val="21"/>
        </w:rPr>
        <w:t>）提请</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仲裁委员会进行仲裁。</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2</w:t>
      </w:r>
      <w:r>
        <w:rPr>
          <w:rFonts w:asciiTheme="minorEastAsia" w:eastAsiaTheme="minorEastAsia" w:hAnsiTheme="minorEastAsia" w:hint="eastAsia"/>
          <w:szCs w:val="21"/>
        </w:rPr>
        <w:t>）向</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甲方所在地方</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人民法院提起诉讼。</w:t>
      </w:r>
    </w:p>
    <w:p w:rsidR="00EF06B6" w:rsidRDefault="00B7124D">
      <w:pPr>
        <w:spacing w:line="360" w:lineRule="auto"/>
        <w:ind w:firstLineChars="192" w:firstLine="424"/>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第八条</w:t>
      </w:r>
      <w:r>
        <w:rPr>
          <w:rFonts w:asciiTheme="minorEastAsia" w:eastAsiaTheme="minorEastAsia" w:hAnsiTheme="minorEastAsia" w:hint="eastAsia"/>
          <w:b/>
          <w:color w:val="000000"/>
          <w:szCs w:val="21"/>
        </w:rPr>
        <w:t xml:space="preserve">  </w:t>
      </w:r>
      <w:r>
        <w:rPr>
          <w:rFonts w:asciiTheme="minorEastAsia" w:eastAsiaTheme="minorEastAsia" w:hAnsiTheme="minorEastAsia" w:hint="eastAsia"/>
          <w:b/>
          <w:color w:val="000000"/>
          <w:szCs w:val="21"/>
        </w:rPr>
        <w:t>合同的补充与中（终）止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1.</w:t>
      </w:r>
      <w:r>
        <w:rPr>
          <w:rFonts w:asciiTheme="minorEastAsia" w:eastAsiaTheme="minorEastAsia" w:hAnsiTheme="minorEastAsia" w:hint="eastAsia"/>
          <w:color w:val="000000"/>
          <w:szCs w:val="21"/>
        </w:rPr>
        <w:t>乙方如要提前中止部分或全部合同的合同，需提前三个月，征得甲方同意后，方可中止。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w:t>
      </w:r>
      <w:r>
        <w:rPr>
          <w:rFonts w:asciiTheme="minorEastAsia" w:eastAsiaTheme="minorEastAsia" w:hAnsiTheme="minorEastAsia" w:hint="eastAsia"/>
          <w:color w:val="000000"/>
          <w:szCs w:val="21"/>
        </w:rPr>
        <w:t>甲方如要提前中止部分或全部合同的合同，需提前三个月，征得乙方同意后，方可中止。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3.</w:t>
      </w:r>
      <w:r>
        <w:rPr>
          <w:rFonts w:asciiTheme="minorEastAsia" w:eastAsiaTheme="minorEastAsia" w:hAnsiTheme="minorEastAsia" w:hint="eastAsia"/>
          <w:color w:val="000000"/>
          <w:szCs w:val="21"/>
        </w:rPr>
        <w:t>合同期内，如需修改或补充合同内容，经协商，双方应签署书面修改或补充协议，该协议将作为合同不可分割的一部分。</w:t>
      </w:r>
    </w:p>
    <w:p w:rsidR="00EF06B6" w:rsidRDefault="00B7124D">
      <w:pPr>
        <w:pStyle w:val="a5"/>
        <w:spacing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第九条</w:t>
      </w:r>
      <w:r>
        <w:rPr>
          <w:rFonts w:asciiTheme="minorEastAsia" w:eastAsiaTheme="minorEastAsia" w:hAnsiTheme="minorEastAsia" w:hint="eastAsia"/>
          <w:b/>
          <w:sz w:val="21"/>
          <w:szCs w:val="21"/>
        </w:rPr>
        <w:t xml:space="preserve">  </w:t>
      </w:r>
      <w:r>
        <w:rPr>
          <w:rFonts w:asciiTheme="minorEastAsia" w:eastAsiaTheme="minorEastAsia" w:hAnsiTheme="minorEastAsia" w:hint="eastAsia"/>
          <w:b/>
          <w:sz w:val="21"/>
          <w:szCs w:val="21"/>
        </w:rPr>
        <w:t>合同份数</w:t>
      </w:r>
    </w:p>
    <w:p w:rsidR="00EF06B6" w:rsidRDefault="00B7124D" w:rsidP="00A247B6">
      <w:pPr>
        <w:pStyle w:val="a5"/>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本合同一式肆份，甲乙双方各执贰份。</w:t>
      </w: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甲方（盖章）：</w:t>
      </w:r>
      <w:r>
        <w:rPr>
          <w:rFonts w:asciiTheme="minorEastAsia" w:hAnsiTheme="minorEastAsia" w:hint="eastAsia"/>
          <w:spacing w:val="-4"/>
          <w:kern w:val="2"/>
          <w:sz w:val="21"/>
          <w:szCs w:val="21"/>
        </w:rPr>
        <w:t xml:space="preserve">                </w:t>
      </w:r>
      <w:r>
        <w:rPr>
          <w:rFonts w:asciiTheme="minorEastAsia" w:hAnsiTheme="minorEastAsia" w:hint="eastAsia"/>
          <w:spacing w:val="-4"/>
          <w:kern w:val="2"/>
          <w:sz w:val="21"/>
          <w:szCs w:val="21"/>
        </w:rPr>
        <w:t xml:space="preserve">       </w:t>
      </w:r>
      <w:r>
        <w:rPr>
          <w:rFonts w:asciiTheme="minorEastAsia" w:hAnsiTheme="minorEastAsia" w:hint="eastAsia"/>
          <w:spacing w:val="-4"/>
          <w:kern w:val="2"/>
          <w:sz w:val="21"/>
          <w:szCs w:val="21"/>
        </w:rPr>
        <w:t>乙方（盖章）：</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法定代表人：</w:t>
      </w:r>
      <w:r>
        <w:rPr>
          <w:rFonts w:asciiTheme="minorEastAsia" w:hAnsiTheme="minorEastAsia" w:hint="eastAsia"/>
          <w:spacing w:val="-4"/>
          <w:kern w:val="2"/>
          <w:sz w:val="21"/>
          <w:szCs w:val="21"/>
        </w:rPr>
        <w:t xml:space="preserve">                        </w:t>
      </w:r>
      <w:r>
        <w:rPr>
          <w:rFonts w:asciiTheme="minorEastAsia" w:hAnsiTheme="minorEastAsia" w:hint="eastAsia"/>
          <w:spacing w:val="-4"/>
          <w:kern w:val="2"/>
          <w:sz w:val="21"/>
          <w:szCs w:val="21"/>
        </w:rPr>
        <w:t>法定代表人：</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授权代理人：</w:t>
      </w:r>
      <w:r>
        <w:rPr>
          <w:rFonts w:asciiTheme="minorEastAsia" w:hAnsiTheme="minorEastAsia" w:hint="eastAsia"/>
          <w:spacing w:val="-4"/>
          <w:kern w:val="2"/>
          <w:sz w:val="21"/>
          <w:szCs w:val="21"/>
        </w:rPr>
        <w:t xml:space="preserve">                        </w:t>
      </w:r>
      <w:r>
        <w:rPr>
          <w:rFonts w:asciiTheme="minorEastAsia" w:hAnsiTheme="minorEastAsia" w:hint="eastAsia"/>
          <w:spacing w:val="-4"/>
          <w:kern w:val="2"/>
          <w:sz w:val="21"/>
          <w:szCs w:val="21"/>
        </w:rPr>
        <w:t>授权代理人：</w:t>
      </w:r>
    </w:p>
    <w:p w:rsidR="00EF06B6" w:rsidRDefault="00B7124D" w:rsidP="00A247B6">
      <w:pPr>
        <w:spacing w:line="360" w:lineRule="auto"/>
        <w:ind w:leftChars="203" w:left="496" w:hangingChars="23" w:hanging="49"/>
        <w:rPr>
          <w:rFonts w:asciiTheme="minorEastAsia" w:eastAsiaTheme="minorEastAsia" w:hAnsiTheme="minorEastAsia"/>
          <w:spacing w:val="-4"/>
          <w:szCs w:val="21"/>
        </w:rPr>
      </w:pPr>
      <w:r>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Pr>
          <w:rFonts w:asciiTheme="minorEastAsia" w:eastAsiaTheme="minorEastAsia" w:hAnsiTheme="minorEastAsia" w:hint="eastAsia"/>
          <w:spacing w:val="-4"/>
          <w:szCs w:val="21"/>
        </w:rPr>
        <w:t>纳税人识别号：</w:t>
      </w:r>
      <w:r>
        <w:rPr>
          <w:rFonts w:asciiTheme="minorEastAsia" w:eastAsiaTheme="minorEastAsia" w:hAnsiTheme="minorEastAsia"/>
          <w:spacing w:val="-4"/>
          <w:szCs w:val="21"/>
        </w:rPr>
        <w:t xml:space="preserve"> </w:t>
      </w:r>
    </w:p>
    <w:p w:rsidR="00EF06B6" w:rsidRDefault="00B7124D">
      <w:pPr>
        <w:spacing w:line="360" w:lineRule="auto"/>
        <w:ind w:leftChars="201" w:left="4894" w:hangingChars="2100" w:hanging="4452"/>
        <w:rPr>
          <w:rFonts w:asciiTheme="minorEastAsia" w:eastAsiaTheme="minorEastAsia" w:hAnsiTheme="minorEastAsia"/>
          <w:spacing w:val="-4"/>
          <w:szCs w:val="21"/>
        </w:rPr>
      </w:pPr>
      <w:r>
        <w:rPr>
          <w:rFonts w:asciiTheme="minorEastAsia" w:eastAsiaTheme="minorEastAsia" w:hAnsiTheme="minorEastAsia" w:hint="eastAsia"/>
          <w:spacing w:val="-4"/>
          <w:szCs w:val="21"/>
        </w:rPr>
        <w:t>地址：温州市学院西路</w:t>
      </w:r>
      <w:r>
        <w:rPr>
          <w:rFonts w:asciiTheme="minorEastAsia" w:eastAsiaTheme="minorEastAsia" w:hAnsiTheme="minorEastAsia" w:hint="eastAsia"/>
          <w:spacing w:val="-4"/>
          <w:szCs w:val="21"/>
        </w:rPr>
        <w:t>270</w:t>
      </w:r>
      <w:r>
        <w:rPr>
          <w:rFonts w:asciiTheme="minorEastAsia" w:eastAsiaTheme="minorEastAsia" w:hAnsiTheme="minorEastAsia" w:hint="eastAsia"/>
          <w:spacing w:val="-4"/>
          <w:szCs w:val="21"/>
        </w:rPr>
        <w:t>号</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spacing w:val="-4"/>
          <w:szCs w:val="21"/>
        </w:rPr>
        <w:t>地址：</w:t>
      </w:r>
      <w:r>
        <w:rPr>
          <w:rFonts w:asciiTheme="minorEastAsia" w:eastAsiaTheme="minorEastAsia" w:hAnsiTheme="minorEastAsia"/>
          <w:spacing w:val="-4"/>
          <w:szCs w:val="21"/>
        </w:rPr>
        <w:t xml:space="preserve"> </w:t>
      </w:r>
    </w:p>
    <w:p w:rsidR="00EF06B6" w:rsidRDefault="00B7124D" w:rsidP="00A247B6">
      <w:pPr>
        <w:tabs>
          <w:tab w:val="left" w:pos="4536"/>
        </w:tabs>
        <w:spacing w:line="360" w:lineRule="auto"/>
        <w:ind w:firstLineChars="183" w:firstLine="388"/>
        <w:rPr>
          <w:rFonts w:asciiTheme="minorEastAsia" w:eastAsiaTheme="minorEastAsia" w:hAnsiTheme="minorEastAsia"/>
          <w:spacing w:val="-4"/>
          <w:szCs w:val="21"/>
        </w:rPr>
      </w:pPr>
      <w:r>
        <w:rPr>
          <w:rFonts w:asciiTheme="minorEastAsia" w:eastAsiaTheme="minorEastAsia" w:hAnsiTheme="minorEastAsia" w:hint="eastAsia"/>
          <w:spacing w:val="-4"/>
          <w:szCs w:val="21"/>
        </w:rPr>
        <w:t>开户行：中国建设银行温州分行</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spacing w:val="-4"/>
          <w:szCs w:val="21"/>
        </w:rPr>
        <w:t>开户行：</w:t>
      </w:r>
      <w:r>
        <w:rPr>
          <w:rFonts w:asciiTheme="minorEastAsia" w:eastAsiaTheme="minorEastAsia" w:hAnsiTheme="minorEastAsia"/>
          <w:spacing w:val="-4"/>
          <w:szCs w:val="21"/>
        </w:rPr>
        <w:t xml:space="preserve"> </w:t>
      </w:r>
    </w:p>
    <w:p w:rsidR="00EF06B6" w:rsidRDefault="00B7124D">
      <w:pPr>
        <w:spacing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Pr>
          <w:rFonts w:asciiTheme="minorEastAsia" w:eastAsiaTheme="minorEastAsia" w:hAnsiTheme="minorEastAsia" w:hint="eastAsia"/>
          <w:spacing w:val="-4"/>
          <w:szCs w:val="21"/>
        </w:rPr>
        <w:t>账号：</w:t>
      </w:r>
      <w:r>
        <w:rPr>
          <w:rFonts w:asciiTheme="minorEastAsia" w:eastAsiaTheme="minorEastAsia" w:hAnsiTheme="minorEastAsia"/>
          <w:spacing w:val="-4"/>
          <w:szCs w:val="21"/>
        </w:rPr>
        <w:t xml:space="preserve"> </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联系电话：</w:t>
      </w:r>
      <w:r>
        <w:rPr>
          <w:rFonts w:asciiTheme="minorEastAsia" w:hAnsiTheme="minorEastAsia" w:hint="eastAsia"/>
          <w:spacing w:val="-4"/>
          <w:kern w:val="2"/>
          <w:sz w:val="21"/>
          <w:szCs w:val="21"/>
        </w:rPr>
        <w:t xml:space="preserve">                          </w:t>
      </w:r>
      <w:r>
        <w:rPr>
          <w:rFonts w:asciiTheme="minorEastAsia" w:hAnsiTheme="minorEastAsia" w:hint="eastAsia"/>
          <w:spacing w:val="-4"/>
          <w:kern w:val="2"/>
          <w:sz w:val="21"/>
          <w:szCs w:val="21"/>
        </w:rPr>
        <w:t>联系电话：</w:t>
      </w:r>
    </w:p>
    <w:p w:rsidR="00EF06B6" w:rsidRDefault="00B7124D">
      <w:pPr>
        <w:spacing w:line="48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spacing w:val="-4"/>
          <w:szCs w:val="21"/>
        </w:rPr>
        <w:t>日期：</w:t>
      </w:r>
    </w:p>
    <w:p w:rsidR="00EF06B6" w:rsidRDefault="00B7124D">
      <w:pPr>
        <w:widowControl/>
        <w:autoSpaceDE/>
        <w:autoSpaceDN/>
        <w:rPr>
          <w:sz w:val="21"/>
          <w:szCs w:val="21"/>
        </w:rPr>
      </w:pPr>
      <w:r>
        <w:rPr>
          <w:sz w:val="21"/>
          <w:szCs w:val="21"/>
        </w:rPr>
        <w:br w:type="page"/>
      </w:r>
    </w:p>
    <w:p w:rsidR="00EF06B6" w:rsidRDefault="00B7124D">
      <w:pPr>
        <w:jc w:val="center"/>
        <w:rPr>
          <w:rFonts w:ascii="Arial" w:hAnsi="Arial" w:cs="Arial"/>
          <w:b/>
          <w:bCs/>
          <w:sz w:val="44"/>
          <w:szCs w:val="48"/>
        </w:rPr>
      </w:pPr>
      <w:r>
        <w:rPr>
          <w:rFonts w:ascii="Arial" w:hAnsi="Arial" w:cs="Arial"/>
          <w:b/>
          <w:bCs/>
          <w:sz w:val="44"/>
          <w:szCs w:val="48"/>
        </w:rPr>
        <w:lastRenderedPageBreak/>
        <w:t>外包服务安全协议</w:t>
      </w:r>
    </w:p>
    <w:p w:rsidR="00EF06B6" w:rsidRDefault="00B7124D" w:rsidP="00A247B6">
      <w:pPr>
        <w:widowControl/>
        <w:spacing w:beforeLines="50" w:before="156" w:afterLines="50" w:after="156" w:line="276" w:lineRule="auto"/>
        <w:ind w:firstLine="482"/>
        <w:rPr>
          <w:rFonts w:ascii="Arial" w:hAnsi="Arial" w:cs="Arial"/>
          <w:sz w:val="24"/>
        </w:rPr>
      </w:pPr>
      <w:r>
        <w:rPr>
          <w:rFonts w:ascii="Arial" w:hAnsi="Arial" w:cs="Arial"/>
          <w:b/>
          <w:bCs/>
          <w:sz w:val="24"/>
        </w:rPr>
        <w:t>发包方（甲方）</w:t>
      </w:r>
      <w:r>
        <w:rPr>
          <w:rFonts w:ascii="Arial" w:hAnsi="Arial" w:cs="Arial"/>
          <w:sz w:val="24"/>
        </w:rPr>
        <w:t>：</w:t>
      </w:r>
      <w:r>
        <w:rPr>
          <w:rFonts w:ascii="仿宋" w:eastAsia="仿宋" w:hAnsi="仿宋" w:cs="仿宋" w:hint="eastAsia"/>
          <w:bCs/>
          <w:sz w:val="24"/>
        </w:rPr>
        <w:t>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Arial" w:hAnsi="Arial" w:cs="Arial"/>
          <w:b/>
          <w:bCs/>
          <w:sz w:val="24"/>
        </w:rPr>
        <w:t>承包方（乙方）</w:t>
      </w:r>
      <w:r>
        <w:rPr>
          <w:rFonts w:ascii="仿宋" w:eastAsia="仿宋" w:hAnsi="仿宋" w:cs="仿宋"/>
          <w:bCs/>
          <w:sz w:val="24"/>
        </w:rPr>
        <w:t>：</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Arial" w:hAnsi="Arial" w:cs="Arial"/>
          <w:b/>
          <w:bCs/>
          <w:szCs w:val="21"/>
        </w:rPr>
        <w:t>服务项目：</w:t>
      </w:r>
    </w:p>
    <w:p w:rsidR="00EF06B6" w:rsidRDefault="00B7124D" w:rsidP="00A247B6">
      <w:pPr>
        <w:widowControl/>
        <w:spacing w:beforeLines="50" w:before="156" w:afterLines="50" w:after="156" w:line="276" w:lineRule="auto"/>
        <w:ind w:firstLine="482"/>
        <w:rPr>
          <w:rFonts w:ascii="Arial" w:hAnsi="Arial" w:cs="Arial"/>
          <w:szCs w:val="21"/>
        </w:rPr>
      </w:pPr>
      <w:r>
        <w:rPr>
          <w:rFonts w:ascii="Arial" w:hAnsi="Arial" w:cs="Arial"/>
          <w:b/>
          <w:bCs/>
          <w:szCs w:val="21"/>
        </w:rPr>
        <w:t>服务地点：</w:t>
      </w:r>
      <w:r>
        <w:rPr>
          <w:rFonts w:ascii="Arial" w:hAnsi="Arial" w:cs="Arial"/>
          <w:szCs w:val="21"/>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w:t>
      </w:r>
      <w:r>
        <w:rPr>
          <w:rFonts w:ascii="仿宋" w:eastAsia="仿宋" w:hAnsi="仿宋" w:cs="仿宋"/>
          <w:bCs/>
          <w:sz w:val="24"/>
        </w:rPr>
        <w:t>维护甲乙双方的合法权益，明确双方的安全管理职责、权利和义务</w:t>
      </w:r>
      <w:r>
        <w:rPr>
          <w:rFonts w:ascii="仿宋" w:eastAsia="仿宋" w:hAnsi="仿宋" w:cs="仿宋" w:hint="eastAsia"/>
          <w:bCs/>
          <w:sz w:val="24"/>
        </w:rPr>
        <w:t>，做好甲方的现场及安全管理工作，现对外来施工或服务承包方（乙方）在甲方区域内进行建筑、安装、维修施工、外包清洗、搬迁等外包服务项目的安全进行管理，经甲乙双方共同协商，</w:t>
      </w:r>
      <w:r>
        <w:rPr>
          <w:rFonts w:ascii="仿宋" w:eastAsia="仿宋" w:hAnsi="仿宋" w:cs="仿宋"/>
          <w:bCs/>
          <w:sz w:val="24"/>
        </w:rPr>
        <w:t>签订本协议</w:t>
      </w:r>
      <w:r>
        <w:rPr>
          <w:rFonts w:ascii="仿宋" w:eastAsia="仿宋" w:hAnsi="仿宋" w:cs="仿宋" w:hint="eastAsia"/>
          <w:bCs/>
          <w:sz w:val="24"/>
        </w:rPr>
        <w:t>：</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w:t>
      </w:r>
      <w:r>
        <w:rPr>
          <w:rFonts w:ascii="仿宋" w:eastAsia="仿宋" w:hAnsi="仿宋" w:cs="仿宋"/>
          <w:bCs/>
          <w:sz w:val="24"/>
        </w:rPr>
        <w:t>、本协议依据《中华人民共和国安全生产法》</w:t>
      </w:r>
      <w:r>
        <w:rPr>
          <w:rFonts w:ascii="仿宋" w:eastAsia="仿宋" w:hAnsi="仿宋" w:cs="仿宋" w:hint="eastAsia"/>
          <w:bCs/>
          <w:sz w:val="24"/>
        </w:rPr>
        <w:t>、《中华人民共和国食品安全法》、《中华人民共和国食品卫生法》</w:t>
      </w:r>
      <w:r>
        <w:rPr>
          <w:rFonts w:ascii="仿宋" w:eastAsia="仿宋" w:hAnsi="仿宋" w:cs="仿宋"/>
          <w:bCs/>
          <w:sz w:val="24"/>
        </w:rPr>
        <w:t>等相关法律要求制定。</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2</w:t>
      </w:r>
      <w:r>
        <w:rPr>
          <w:rFonts w:ascii="仿宋" w:eastAsia="仿宋" w:hAnsi="仿宋" w:cs="仿宋"/>
          <w:bCs/>
          <w:sz w:val="24"/>
        </w:rPr>
        <w:t>、本协议作为外包</w:t>
      </w:r>
      <w:r>
        <w:rPr>
          <w:rFonts w:ascii="仿宋" w:eastAsia="仿宋" w:hAnsi="仿宋" w:cs="仿宋" w:hint="eastAsia"/>
          <w:bCs/>
          <w:sz w:val="24"/>
        </w:rPr>
        <w:t>服务</w:t>
      </w:r>
      <w:r>
        <w:rPr>
          <w:rFonts w:ascii="仿宋" w:eastAsia="仿宋" w:hAnsi="仿宋" w:cs="仿宋"/>
          <w:bCs/>
          <w:sz w:val="24"/>
        </w:rPr>
        <w:t>合同的附件，与主合同具有相同的法律效力，与主合同同时生效，同时终止。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3</w:t>
      </w:r>
      <w:r>
        <w:rPr>
          <w:rFonts w:ascii="仿宋" w:eastAsia="仿宋" w:hAnsi="仿宋" w:cs="仿宋" w:hint="eastAsia"/>
          <w:bCs/>
          <w:sz w:val="24"/>
        </w:rPr>
        <w:t>、乙方必须加强对现场工作人员的安全教育，提高现场工作人员的安全意识和安全技术水平。</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4</w:t>
      </w:r>
      <w:r>
        <w:rPr>
          <w:rFonts w:ascii="仿宋" w:eastAsia="仿宋" w:hAnsi="仿宋" w:cs="仿宋" w:hint="eastAsia"/>
          <w:bCs/>
          <w:sz w:val="24"/>
        </w:rPr>
        <w:t>、乙方随带的施工设备及用具，应符合国家和企业安全规程要求。特种作业人员必须持证操作。</w:t>
      </w:r>
      <w:r>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w:t>
      </w:r>
      <w:r>
        <w:rPr>
          <w:rFonts w:ascii="仿宋" w:eastAsia="仿宋" w:hAnsi="仿宋" w:cs="仿宋"/>
          <w:bCs/>
          <w:sz w:val="24"/>
        </w:rPr>
        <w:t>定应急处置措施。</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5</w:t>
      </w:r>
      <w:r>
        <w:rPr>
          <w:rFonts w:ascii="仿宋" w:eastAsia="仿宋" w:hAnsi="仿宋" w:cs="仿宋" w:hint="eastAsia"/>
          <w:bCs/>
          <w:sz w:val="24"/>
        </w:rPr>
        <w:t>、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6</w:t>
      </w:r>
      <w:r>
        <w:rPr>
          <w:rFonts w:ascii="仿宋" w:eastAsia="仿宋" w:hAnsi="仿宋" w:cs="仿宋" w:hint="eastAsia"/>
          <w:bCs/>
          <w:sz w:val="24"/>
        </w:rPr>
        <w:t>、在高温、大风等不良气候条件下施工时，乙方应自备防高温、防风、防雨、防雷击等安全措施，确保安全施工。</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7</w:t>
      </w:r>
      <w:r>
        <w:rPr>
          <w:rFonts w:ascii="仿宋" w:eastAsia="仿宋" w:hAnsi="仿宋" w:cs="仿宋" w:hint="eastAsia"/>
          <w:bCs/>
          <w:sz w:val="24"/>
        </w:rPr>
        <w:t>、甲方对乙方施工现场检查时提出的违章现象和不安全隐患，乙方必须立即整改，如出现危</w:t>
      </w:r>
      <w:r>
        <w:rPr>
          <w:rFonts w:ascii="仿宋" w:eastAsia="仿宋" w:hAnsi="仿宋" w:cs="仿宋" w:hint="eastAsia"/>
          <w:bCs/>
          <w:sz w:val="24"/>
        </w:rPr>
        <w:t>及人身的设备安全的紧急情况，甲方有权对乙方进行罚款处理或停止乙方施工。</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8</w:t>
      </w:r>
      <w:r>
        <w:rPr>
          <w:rFonts w:ascii="仿宋" w:eastAsia="仿宋" w:hAnsi="仿宋" w:cs="仿宋" w:hint="eastAsia"/>
          <w:bCs/>
          <w:sz w:val="24"/>
        </w:rPr>
        <w:t>、</w:t>
      </w:r>
      <w:r>
        <w:rPr>
          <w:rFonts w:ascii="仿宋" w:eastAsia="仿宋" w:hAnsi="仿宋" w:cs="仿宋"/>
          <w:bCs/>
          <w:sz w:val="24"/>
        </w:rPr>
        <w:t>乙方保证派遣身体健康的工作人员，严格执行有关安全规定，</w:t>
      </w:r>
      <w:r>
        <w:rPr>
          <w:rFonts w:ascii="仿宋" w:eastAsia="仿宋" w:hAnsi="仿宋" w:cs="仿宋" w:hint="eastAsia"/>
          <w:bCs/>
          <w:sz w:val="24"/>
        </w:rPr>
        <w:t>明确指定现场安全负责人，</w:t>
      </w:r>
      <w:r>
        <w:rPr>
          <w:rFonts w:ascii="仿宋" w:eastAsia="仿宋" w:hAnsi="仿宋" w:cs="仿宋"/>
          <w:bCs/>
          <w:sz w:val="24"/>
        </w:rPr>
        <w:t>切实采取并对所派遣的所有工作人员的安全负全面责任，工作</w:t>
      </w:r>
      <w:r>
        <w:rPr>
          <w:rFonts w:ascii="仿宋" w:eastAsia="仿宋" w:hAnsi="仿宋" w:cs="仿宋"/>
          <w:bCs/>
          <w:sz w:val="24"/>
        </w:rPr>
        <w:lastRenderedPageBreak/>
        <w:t>过程中因乙方原因造成的各种人身伤害、财产损失均由乙方承担，甲方不负任何责任。如乙方</w:t>
      </w:r>
      <w:r>
        <w:rPr>
          <w:rFonts w:ascii="仿宋" w:eastAsia="仿宋" w:hAnsi="仿宋" w:cs="仿宋" w:hint="eastAsia"/>
          <w:bCs/>
          <w:sz w:val="24"/>
        </w:rPr>
        <w:t>不</w:t>
      </w:r>
      <w:r>
        <w:rPr>
          <w:rFonts w:ascii="仿宋" w:eastAsia="仿宋" w:hAnsi="仿宋" w:cs="仿宋"/>
          <w:bCs/>
          <w:sz w:val="24"/>
        </w:rPr>
        <w:t>履行本协议给甲方或任何第三方造成人身伤亡、财产损失等全部由乙方负责赔偿。</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9</w:t>
      </w:r>
      <w:r>
        <w:rPr>
          <w:rFonts w:ascii="仿宋" w:eastAsia="仿宋" w:hAnsi="仿宋" w:cs="仿宋"/>
          <w:bCs/>
          <w:sz w:val="24"/>
        </w:rPr>
        <w:t>、由于甲、乙以外的第三方原因造成乙方人身、设备事故，甲方不承担责任。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10</w:t>
      </w:r>
      <w:r>
        <w:rPr>
          <w:rFonts w:ascii="仿宋" w:eastAsia="仿宋" w:hAnsi="仿宋" w:cs="仿宋" w:hint="eastAsia"/>
          <w:bCs/>
          <w:sz w:val="24"/>
        </w:rPr>
        <w:t>、如是员工餐、病人饮食供应等餐饮外包服务，以及小卖部、咖啡吧等租赁服务</w:t>
      </w:r>
      <w:r>
        <w:rPr>
          <w:rFonts w:ascii="仿宋" w:eastAsia="仿宋" w:hAnsi="仿宋" w:cs="仿宋" w:hint="eastAsia"/>
          <w:bCs/>
          <w:sz w:val="24"/>
        </w:rPr>
        <w:t>提供的食品应做好食品安全工作以及消防、环境安全，发生食品卫生事故或其它人身安全事故，该项目承包方应积极妥善解决处理，由此产生的一切后果及赔偿费用均由承包方承担。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11</w:t>
      </w:r>
      <w:r>
        <w:rPr>
          <w:rFonts w:ascii="仿宋" w:eastAsia="仿宋" w:hAnsi="仿宋" w:cs="仿宋"/>
          <w:bCs/>
          <w:sz w:val="24"/>
        </w:rPr>
        <w:t>、乙方严禁将承包工程层层转包。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12</w:t>
      </w:r>
      <w:r>
        <w:rPr>
          <w:rFonts w:ascii="仿宋" w:eastAsia="仿宋" w:hAnsi="仿宋" w:cs="仿宋"/>
          <w:bCs/>
          <w:sz w:val="24"/>
        </w:rPr>
        <w:t>、</w:t>
      </w:r>
      <w:r>
        <w:rPr>
          <w:rFonts w:ascii="仿宋" w:eastAsia="仿宋" w:hAnsi="仿宋" w:cs="仿宋" w:hint="eastAsia"/>
          <w:bCs/>
          <w:sz w:val="24"/>
        </w:rPr>
        <w:t>本协议一式肆份，甲方贰份、乙方贰份。</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pPr>
        <w:spacing w:line="360" w:lineRule="auto"/>
        <w:ind w:left="422" w:firstLine="4"/>
        <w:rPr>
          <w:rFonts w:ascii="仿宋" w:eastAsia="仿宋" w:hAnsi="仿宋" w:cs="仿宋"/>
          <w:bCs/>
          <w:sz w:val="24"/>
        </w:rPr>
      </w:pPr>
      <w:r>
        <w:rPr>
          <w:rFonts w:ascii="仿宋" w:eastAsia="仿宋" w:hAnsi="仿宋" w:cs="仿宋" w:hint="eastAsia"/>
          <w:bCs/>
          <w:sz w:val="24"/>
        </w:rPr>
        <w:t>法定代表人或授权代理人：</w:t>
      </w:r>
      <w:r>
        <w:rPr>
          <w:rFonts w:ascii="仿宋" w:eastAsia="仿宋" w:hAnsi="仿宋" w:cs="仿宋" w:hint="eastAsia"/>
          <w:bCs/>
          <w:sz w:val="24"/>
        </w:rPr>
        <w:t xml:space="preserve">             </w:t>
      </w:r>
      <w:r>
        <w:rPr>
          <w:rFonts w:ascii="仿宋" w:eastAsia="仿宋" w:hAnsi="仿宋" w:cs="仿宋" w:hint="eastAsia"/>
          <w:bCs/>
          <w:sz w:val="24"/>
        </w:rPr>
        <w:t>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rPr>
          <w:rFonts w:ascii="仿宋" w:eastAsia="仿宋" w:hAnsi="仿宋" w:cs="仿宋"/>
          <w:bCs/>
          <w:sz w:val="24"/>
        </w:rPr>
      </w:pPr>
    </w:p>
    <w:p w:rsidR="00EF06B6" w:rsidRDefault="00B7124D">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F06B6" w:rsidRDefault="00B7124D">
      <w:pPr>
        <w:jc w:val="center"/>
        <w:rPr>
          <w:rFonts w:ascii="新宋体" w:eastAsia="新宋体" w:hAnsi="新宋体"/>
          <w:b/>
          <w:szCs w:val="21"/>
        </w:rPr>
      </w:pPr>
      <w:r>
        <w:rPr>
          <w:rFonts w:ascii="新宋体" w:eastAsia="新宋体" w:hAnsi="新宋体" w:hint="eastAsia"/>
          <w:b/>
          <w:szCs w:val="21"/>
        </w:rPr>
        <w:t>——货物</w:t>
      </w:r>
      <w:r>
        <w:rPr>
          <w:rFonts w:ascii="新宋体" w:eastAsia="新宋体" w:hAnsi="新宋体" w:hint="eastAsia"/>
          <w:b/>
          <w:szCs w:val="21"/>
        </w:rPr>
        <w:t>/</w:t>
      </w:r>
      <w:r>
        <w:rPr>
          <w:rFonts w:ascii="新宋体" w:eastAsia="新宋体" w:hAnsi="新宋体" w:hint="eastAsia"/>
          <w:b/>
          <w:szCs w:val="21"/>
        </w:rPr>
        <w:t>服务购销合同附件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w:t>
      </w:r>
      <w:r>
        <w:rPr>
          <w:rFonts w:ascii="仿宋" w:eastAsia="仿宋" w:hAnsi="仿宋" w:cs="仿宋" w:hint="eastAsia"/>
          <w:bCs/>
          <w:sz w:val="24"/>
        </w:rPr>
        <w:t>/</w:t>
      </w:r>
      <w:r>
        <w:rPr>
          <w:rFonts w:ascii="仿宋" w:eastAsia="仿宋" w:hAnsi="仿宋" w:cs="仿宋" w:hint="eastAsia"/>
          <w:bCs/>
          <w:sz w:val="24"/>
        </w:rPr>
        <w:t>服务购销中廉政建设和行风建设，进一步规范货物</w:t>
      </w:r>
      <w:r>
        <w:rPr>
          <w:rFonts w:ascii="仿宋" w:eastAsia="仿宋" w:hAnsi="仿宋" w:cs="仿宋" w:hint="eastAsia"/>
          <w:bCs/>
          <w:sz w:val="24"/>
        </w:rPr>
        <w:t>/</w:t>
      </w:r>
      <w:r>
        <w:rPr>
          <w:rFonts w:ascii="仿宋" w:eastAsia="仿宋" w:hAnsi="仿宋" w:cs="仿宋" w:hint="eastAsia"/>
          <w:bCs/>
          <w:sz w:val="24"/>
        </w:rPr>
        <w:t>服务购销行为，抵制商业贿赂，预防职务犯罪，从源头上制止腐败现象和不正之风的产生，维护公正、公平，维护患者和甲乙双方的合法权益，甲方与乙方在签订货物</w:t>
      </w:r>
      <w:r>
        <w:rPr>
          <w:rFonts w:ascii="仿宋" w:eastAsia="仿宋" w:hAnsi="仿宋" w:cs="仿宋" w:hint="eastAsia"/>
          <w:bCs/>
          <w:sz w:val="24"/>
        </w:rPr>
        <w:t>/</w:t>
      </w:r>
      <w:r>
        <w:rPr>
          <w:rFonts w:ascii="仿宋" w:eastAsia="仿宋" w:hAnsi="仿宋" w:cs="仿宋" w:hint="eastAsia"/>
          <w:bCs/>
          <w:sz w:val="24"/>
        </w:rPr>
        <w:t>服务购销合同时，特签订廉洁协议书（购销合同附件）。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w:t>
      </w:r>
      <w:r>
        <w:rPr>
          <w:rFonts w:ascii="仿宋" w:eastAsia="仿宋" w:hAnsi="仿宋" w:cs="仿宋" w:hint="eastAsia"/>
          <w:bCs/>
          <w:sz w:val="24"/>
        </w:rPr>
        <w:t>/</w:t>
      </w:r>
      <w:r>
        <w:rPr>
          <w:rFonts w:ascii="仿宋" w:eastAsia="仿宋" w:hAnsi="仿宋" w:cs="仿宋" w:hint="eastAsia"/>
          <w:bCs/>
          <w:sz w:val="24"/>
        </w:rPr>
        <w:t>服务购销工作。</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w:t>
      </w:r>
      <w:r>
        <w:rPr>
          <w:rFonts w:ascii="仿宋" w:eastAsia="仿宋" w:hAnsi="仿宋" w:cs="仿宋" w:hint="eastAsia"/>
          <w:bCs/>
          <w:sz w:val="24"/>
        </w:rPr>
        <w:t>券、开单费、回扣、提成等，不得擅自就采购项目进行私下商谈，不得透露有关招投标内控信息等商业秘密。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w:t>
      </w:r>
      <w:r>
        <w:rPr>
          <w:rFonts w:ascii="仿宋" w:eastAsia="仿宋" w:hAnsi="仿宋" w:cs="仿宋" w:hint="eastAsia"/>
          <w:bCs/>
          <w:sz w:val="24"/>
        </w:rPr>
        <w:t>/</w:t>
      </w:r>
      <w:r>
        <w:rPr>
          <w:rFonts w:ascii="仿宋" w:eastAsia="仿宋" w:hAnsi="仿宋" w:cs="仿宋" w:hint="eastAsia"/>
          <w:bCs/>
          <w:sz w:val="24"/>
        </w:rPr>
        <w:t>服务必须实价开票、账务结票。甲方在货物</w:t>
      </w:r>
      <w:r>
        <w:rPr>
          <w:rFonts w:ascii="仿宋" w:eastAsia="仿宋" w:hAnsi="仿宋" w:cs="仿宋" w:hint="eastAsia"/>
          <w:bCs/>
          <w:sz w:val="24"/>
        </w:rPr>
        <w:t>/</w:t>
      </w:r>
      <w:r>
        <w:rPr>
          <w:rFonts w:ascii="仿宋" w:eastAsia="仿宋" w:hAnsi="仿宋" w:cs="仿宋" w:hint="eastAsia"/>
          <w:bCs/>
          <w:sz w:val="24"/>
        </w:rPr>
        <w:t>服务采购中不采用折扣和账外账等方式向经销单位获取不正当费用，但乙方必须根据市场情况以最优惠价向甲方提供有关用品。</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w:t>
      </w:r>
      <w:r>
        <w:rPr>
          <w:rFonts w:ascii="仿宋" w:eastAsia="仿宋" w:hAnsi="仿宋" w:cs="仿宋" w:hint="eastAsia"/>
          <w:bCs/>
          <w:sz w:val="24"/>
        </w:rPr>
        <w:t>/</w:t>
      </w:r>
      <w:r>
        <w:rPr>
          <w:rFonts w:ascii="仿宋" w:eastAsia="仿宋" w:hAnsi="仿宋" w:cs="仿宋" w:hint="eastAsia"/>
          <w:bCs/>
          <w:sz w:val="24"/>
        </w:rPr>
        <w:t>服务必须符合国家质量标准，及时配送，如发现质量不符合规定要求者，将立即停用，扣发该货款，并追究有关责任。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w:t>
      </w:r>
      <w:r>
        <w:rPr>
          <w:rFonts w:ascii="仿宋" w:eastAsia="仿宋" w:hAnsi="仿宋" w:cs="仿宋" w:hint="eastAsia"/>
          <w:bCs/>
          <w:sz w:val="24"/>
        </w:rPr>
        <w:t>/</w:t>
      </w:r>
      <w:r>
        <w:rPr>
          <w:rFonts w:ascii="仿宋" w:eastAsia="仿宋" w:hAnsi="仿宋" w:cs="仿宋" w:hint="eastAsia"/>
          <w:bCs/>
          <w:sz w:val="24"/>
        </w:rPr>
        <w:t>服务一律由甲方相关部门统一管理，统一采供。乙方不得到采购人员等相</w:t>
      </w:r>
      <w:r>
        <w:rPr>
          <w:rFonts w:ascii="仿宋" w:eastAsia="仿宋" w:hAnsi="仿宋" w:cs="仿宋" w:hint="eastAsia"/>
          <w:bCs/>
          <w:sz w:val="24"/>
        </w:rPr>
        <w:t>关人员的家中洽谈业务，不得到科室等私下向使用人员等相关人员进行任何形式的促销活动，不得以任何形式给使用人员等相关人员进行任何形式的促销活动。</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w:t>
      </w:r>
      <w:r>
        <w:rPr>
          <w:rFonts w:ascii="仿宋" w:eastAsia="仿宋" w:hAnsi="仿宋" w:cs="仿宋" w:hint="eastAsia"/>
          <w:bCs/>
          <w:sz w:val="24"/>
        </w:rPr>
        <w:t>/</w:t>
      </w:r>
      <w:r>
        <w:rPr>
          <w:rFonts w:ascii="仿宋" w:eastAsia="仿宋" w:hAnsi="仿宋" w:cs="仿宋" w:hint="eastAsia"/>
          <w:bCs/>
          <w:sz w:val="24"/>
        </w:rPr>
        <w:t>服务，乙方的新货物</w:t>
      </w:r>
      <w:r>
        <w:rPr>
          <w:rFonts w:ascii="仿宋" w:eastAsia="仿宋" w:hAnsi="仿宋" w:cs="仿宋" w:hint="eastAsia"/>
          <w:bCs/>
          <w:sz w:val="24"/>
        </w:rPr>
        <w:t>/</w:t>
      </w:r>
      <w:r>
        <w:rPr>
          <w:rFonts w:ascii="仿宋" w:eastAsia="仿宋" w:hAnsi="仿宋" w:cs="仿宋" w:hint="eastAsia"/>
          <w:bCs/>
          <w:sz w:val="24"/>
        </w:rPr>
        <w:t>服务如需宣传推广工作，可通过公司相关职能部门统一公开组织，不准乙方及其代表在科室进行其货物</w:t>
      </w:r>
      <w:r>
        <w:rPr>
          <w:rFonts w:ascii="仿宋" w:eastAsia="仿宋" w:hAnsi="仿宋" w:cs="仿宋" w:hint="eastAsia"/>
          <w:bCs/>
          <w:sz w:val="24"/>
        </w:rPr>
        <w:t>/</w:t>
      </w:r>
      <w:r>
        <w:rPr>
          <w:rFonts w:ascii="仿宋" w:eastAsia="仿宋" w:hAnsi="仿宋" w:cs="仿宋" w:hint="eastAsia"/>
          <w:bCs/>
          <w:sz w:val="24"/>
        </w:rPr>
        <w:t>服务宣传和促销活动，干扰正常工作秩序。</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Pr>
          <w:rFonts w:ascii="仿宋" w:eastAsia="仿宋" w:hAnsi="仿宋" w:cs="仿宋" w:hint="eastAsia"/>
          <w:bCs/>
          <w:sz w:val="24"/>
        </w:rPr>
        <w:lastRenderedPageBreak/>
        <w:t>甲方将依法依规严肃处理</w:t>
      </w:r>
      <w:r>
        <w:rPr>
          <w:rFonts w:ascii="仿宋" w:eastAsia="仿宋" w:hAnsi="仿宋" w:cs="仿宋" w:hint="eastAsia"/>
          <w:bCs/>
          <w:sz w:val="24"/>
        </w:rPr>
        <w:t>，并严格为举报者保密。情节严重者，依照有关规定给予党纪、政纪处分或组织处理；构成犯罪的，移交有关部门依法追究刑事责任。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w:t>
      </w:r>
      <w:r>
        <w:rPr>
          <w:rFonts w:ascii="仿宋" w:eastAsia="仿宋" w:hAnsi="仿宋" w:cs="仿宋" w:hint="eastAsia"/>
          <w:bCs/>
          <w:sz w:val="24"/>
        </w:rPr>
        <w:t>3</w:t>
      </w:r>
      <w:r>
        <w:rPr>
          <w:rFonts w:ascii="仿宋" w:eastAsia="仿宋" w:hAnsi="仿宋" w:cs="仿宋" w:hint="eastAsia"/>
          <w:bCs/>
          <w:sz w:val="24"/>
        </w:rPr>
        <w:t>年之内将不再与其签订任何购销合同。按照管理权限上报追究责任；凡因货物</w:t>
      </w:r>
      <w:r>
        <w:rPr>
          <w:rFonts w:ascii="仿宋" w:eastAsia="仿宋" w:hAnsi="仿宋" w:cs="仿宋" w:hint="eastAsia"/>
          <w:bCs/>
          <w:sz w:val="24"/>
        </w:rPr>
        <w:t>/</w:t>
      </w:r>
      <w:r>
        <w:rPr>
          <w:rFonts w:ascii="仿宋" w:eastAsia="仿宋" w:hAnsi="仿宋" w:cs="仿宋" w:hint="eastAsia"/>
          <w:bCs/>
          <w:sz w:val="24"/>
        </w:rPr>
        <w:t>服务质量问题造成甲方及患者利益受损的，乙方负全部责任并赔偿甲方及患者全部经济损失及承担相应民事责任，甲方中止与乙方的业务关系，情节严重者，甲方有权向司法机关移交。</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w:t>
      </w:r>
      <w:r>
        <w:rPr>
          <w:rFonts w:ascii="仿宋" w:eastAsia="仿宋" w:hAnsi="仿宋" w:cs="仿宋" w:hint="eastAsia"/>
          <w:bCs/>
          <w:sz w:val="24"/>
        </w:rPr>
        <w:t>议与合同同样具有法律效力，经双方签署后立即生效。</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w:t>
      </w:r>
      <w:r>
        <w:rPr>
          <w:rFonts w:ascii="仿宋" w:eastAsia="仿宋" w:hAnsi="仿宋" w:cs="仿宋" w:hint="eastAsia"/>
          <w:bCs/>
          <w:sz w:val="24"/>
        </w:rPr>
        <w:t>/</w:t>
      </w:r>
      <w:r>
        <w:rPr>
          <w:rFonts w:ascii="仿宋" w:eastAsia="仿宋" w:hAnsi="仿宋" w:cs="仿宋" w:hint="eastAsia"/>
          <w:bCs/>
          <w:sz w:val="24"/>
        </w:rPr>
        <w:t>服务完全退出甲方使用周期为止。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w:t>
      </w:r>
      <w:r>
        <w:rPr>
          <w:rFonts w:ascii="仿宋" w:eastAsia="仿宋" w:hAnsi="仿宋" w:cs="仿宋" w:hint="eastAsia"/>
          <w:bCs/>
          <w:sz w:val="24"/>
        </w:rPr>
        <w:t xml:space="preserve">              </w:t>
      </w:r>
      <w:r>
        <w:rPr>
          <w:rFonts w:ascii="仿宋" w:eastAsia="仿宋" w:hAnsi="仿宋" w:cs="仿宋" w:hint="eastAsia"/>
          <w:bCs/>
          <w:sz w:val="24"/>
        </w:rPr>
        <w:t>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pStyle w:val="a0"/>
      </w:pPr>
    </w:p>
    <w:p w:rsidR="00EF06B6" w:rsidRDefault="00EF06B6"/>
    <w:sectPr w:rsidR="00EF06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24D" w:rsidRDefault="00B7124D">
      <w:r>
        <w:separator/>
      </w:r>
    </w:p>
  </w:endnote>
  <w:endnote w:type="continuationSeparator" w:id="0">
    <w:p w:rsidR="00B7124D" w:rsidRDefault="00B71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end"/>
    </w:r>
  </w:p>
  <w:p w:rsidR="00EF06B6" w:rsidRDefault="00EF06B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separate"/>
    </w:r>
    <w:r w:rsidR="00C07E4F">
      <w:rPr>
        <w:rStyle w:val="ab"/>
        <w:noProof/>
      </w:rPr>
      <w:t>1</w:t>
    </w:r>
    <w:r>
      <w:fldChar w:fldCharType="end"/>
    </w:r>
  </w:p>
  <w:p w:rsidR="00EF06B6" w:rsidRDefault="00EF06B6">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24D" w:rsidRDefault="00B7124D">
      <w:r>
        <w:separator/>
      </w:r>
    </w:p>
  </w:footnote>
  <w:footnote w:type="continuationSeparator" w:id="0">
    <w:p w:rsidR="00B7124D" w:rsidRDefault="00B712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294"/>
    <w:multiLevelType w:val="multilevel"/>
    <w:tmpl w:val="00C11294"/>
    <w:lvl w:ilvl="0">
      <w:start w:val="1"/>
      <w:numFmt w:val="lowerLetter"/>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AF17C50"/>
    <w:multiLevelType w:val="multilevel"/>
    <w:tmpl w:val="0AF17C5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DD43592"/>
    <w:multiLevelType w:val="multilevel"/>
    <w:tmpl w:val="36B2BCCC"/>
    <w:lvl w:ilvl="0">
      <w:start w:val="1"/>
      <w:numFmt w:val="lowerLetter"/>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suff w:val="space"/>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nsid w:val="10A8264F"/>
    <w:multiLevelType w:val="multilevel"/>
    <w:tmpl w:val="10A8264F"/>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5522000"/>
    <w:multiLevelType w:val="multilevel"/>
    <w:tmpl w:val="15522000"/>
    <w:lvl w:ilvl="0">
      <w:start w:val="1"/>
      <w:numFmt w:val="chineseCountingThousand"/>
      <w:lvlText w:val="(%1)"/>
      <w:lvlJc w:val="left"/>
      <w:pPr>
        <w:ind w:left="420" w:hanging="420"/>
      </w:pPr>
    </w:lvl>
    <w:lvl w:ilvl="1">
      <w:start w:val="1"/>
      <w:numFmt w:val="lowerLetter"/>
      <w:lvlText w:val="(%2)"/>
      <w:lvlJc w:val="left"/>
      <w:pPr>
        <w:ind w:left="780" w:hanging="36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3D96338"/>
    <w:multiLevelType w:val="multilevel"/>
    <w:tmpl w:val="23D96338"/>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61C40D9"/>
    <w:multiLevelType w:val="multilevel"/>
    <w:tmpl w:val="261C40D9"/>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suff w:val="space"/>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8">
    <w:nsid w:val="4E48560A"/>
    <w:multiLevelType w:val="multilevel"/>
    <w:tmpl w:val="4E48560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D13FC5"/>
    <w:multiLevelType w:val="multilevel"/>
    <w:tmpl w:val="6DD13FC5"/>
    <w:lvl w:ilvl="0">
      <w:start w:val="1"/>
      <w:numFmt w:val="decimal"/>
      <w:suff w:val="space"/>
      <w:lvlText w:val="%1."/>
      <w:lvlJc w:val="left"/>
      <w:pPr>
        <w:ind w:left="824" w:hanging="420"/>
      </w:pPr>
      <w:rPr>
        <w:rFonts w:hint="eastAsia"/>
      </w:rPr>
    </w:lvl>
    <w:lvl w:ilvl="1">
      <w:start w:val="1"/>
      <w:numFmt w:val="lowerLetter"/>
      <w:lvlText w:val="%2)"/>
      <w:lvlJc w:val="left"/>
      <w:pPr>
        <w:ind w:left="1244" w:hanging="420"/>
      </w:pPr>
    </w:lvl>
    <w:lvl w:ilvl="2">
      <w:start w:val="1"/>
      <w:numFmt w:val="lowerRoman"/>
      <w:lvlText w:val="%3."/>
      <w:lvlJc w:val="right"/>
      <w:pPr>
        <w:ind w:left="1664" w:hanging="420"/>
      </w:pPr>
    </w:lvl>
    <w:lvl w:ilvl="3">
      <w:start w:val="1"/>
      <w:numFmt w:val="decimal"/>
      <w:lvlText w:val="%4."/>
      <w:lvlJc w:val="left"/>
      <w:pPr>
        <w:ind w:left="2084" w:hanging="420"/>
      </w:pPr>
    </w:lvl>
    <w:lvl w:ilvl="4">
      <w:start w:val="1"/>
      <w:numFmt w:val="lowerLetter"/>
      <w:lvlText w:val="%5)"/>
      <w:lvlJc w:val="left"/>
      <w:pPr>
        <w:ind w:left="2504" w:hanging="420"/>
      </w:pPr>
    </w:lvl>
    <w:lvl w:ilvl="5">
      <w:start w:val="1"/>
      <w:numFmt w:val="lowerRoman"/>
      <w:lvlText w:val="%6."/>
      <w:lvlJc w:val="right"/>
      <w:pPr>
        <w:ind w:left="2924" w:hanging="420"/>
      </w:pPr>
    </w:lvl>
    <w:lvl w:ilvl="6">
      <w:start w:val="1"/>
      <w:numFmt w:val="decimal"/>
      <w:lvlText w:val="%7."/>
      <w:lvlJc w:val="left"/>
      <w:pPr>
        <w:ind w:left="3344" w:hanging="420"/>
      </w:pPr>
    </w:lvl>
    <w:lvl w:ilvl="7">
      <w:start w:val="1"/>
      <w:numFmt w:val="lowerLetter"/>
      <w:lvlText w:val="%8)"/>
      <w:lvlJc w:val="left"/>
      <w:pPr>
        <w:ind w:left="3764" w:hanging="420"/>
      </w:pPr>
    </w:lvl>
    <w:lvl w:ilvl="8">
      <w:start w:val="1"/>
      <w:numFmt w:val="lowerRoman"/>
      <w:lvlText w:val="%9."/>
      <w:lvlJc w:val="right"/>
      <w:pPr>
        <w:ind w:left="4184" w:hanging="420"/>
      </w:pPr>
    </w:lvl>
  </w:abstractNum>
  <w:num w:numId="1">
    <w:abstractNumId w:val="4"/>
  </w:num>
  <w:num w:numId="2">
    <w:abstractNumId w:val="5"/>
  </w:num>
  <w:num w:numId="3">
    <w:abstractNumId w:val="8"/>
  </w:num>
  <w:num w:numId="4">
    <w:abstractNumId w:val="3"/>
  </w:num>
  <w:num w:numId="5">
    <w:abstractNumId w:val="0"/>
  </w:num>
  <w:num w:numId="6">
    <w:abstractNumId w:val="2"/>
  </w:num>
  <w:num w:numId="7">
    <w:abstractNumId w:val="6"/>
  </w:num>
  <w:num w:numId="8">
    <w:abstractNumId w:val="1"/>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22892"/>
    <w:rsid w:val="00035451"/>
    <w:rsid w:val="00046D87"/>
    <w:rsid w:val="000622D0"/>
    <w:rsid w:val="000643C5"/>
    <w:rsid w:val="00091B49"/>
    <w:rsid w:val="000A5A3C"/>
    <w:rsid w:val="000D4B2E"/>
    <w:rsid w:val="001067F0"/>
    <w:rsid w:val="00166EBB"/>
    <w:rsid w:val="001B58F5"/>
    <w:rsid w:val="001F5588"/>
    <w:rsid w:val="00221C0B"/>
    <w:rsid w:val="00271641"/>
    <w:rsid w:val="00273D32"/>
    <w:rsid w:val="003421A3"/>
    <w:rsid w:val="00354D58"/>
    <w:rsid w:val="00366F9D"/>
    <w:rsid w:val="00367982"/>
    <w:rsid w:val="00392630"/>
    <w:rsid w:val="003C6718"/>
    <w:rsid w:val="004310CD"/>
    <w:rsid w:val="00463132"/>
    <w:rsid w:val="004C6638"/>
    <w:rsid w:val="004F2022"/>
    <w:rsid w:val="005447DF"/>
    <w:rsid w:val="005D02A2"/>
    <w:rsid w:val="00620E56"/>
    <w:rsid w:val="006763C8"/>
    <w:rsid w:val="006E7107"/>
    <w:rsid w:val="00734A1C"/>
    <w:rsid w:val="00755E77"/>
    <w:rsid w:val="007854FC"/>
    <w:rsid w:val="007A7C5E"/>
    <w:rsid w:val="00864108"/>
    <w:rsid w:val="008D6534"/>
    <w:rsid w:val="008E01A0"/>
    <w:rsid w:val="008E1235"/>
    <w:rsid w:val="008F64DA"/>
    <w:rsid w:val="00933166"/>
    <w:rsid w:val="0098243B"/>
    <w:rsid w:val="009B671A"/>
    <w:rsid w:val="00A247B6"/>
    <w:rsid w:val="00A41016"/>
    <w:rsid w:val="00A56BE8"/>
    <w:rsid w:val="00A61B40"/>
    <w:rsid w:val="00AF3F83"/>
    <w:rsid w:val="00B7124D"/>
    <w:rsid w:val="00BF3745"/>
    <w:rsid w:val="00C06E4B"/>
    <w:rsid w:val="00C07E4F"/>
    <w:rsid w:val="00C14A7B"/>
    <w:rsid w:val="00C96D1F"/>
    <w:rsid w:val="00D16DA9"/>
    <w:rsid w:val="00D44DC7"/>
    <w:rsid w:val="00D5613F"/>
    <w:rsid w:val="00D828FB"/>
    <w:rsid w:val="00DC552A"/>
    <w:rsid w:val="00DE3ACD"/>
    <w:rsid w:val="00E14D9B"/>
    <w:rsid w:val="00E41B3A"/>
    <w:rsid w:val="00E73668"/>
    <w:rsid w:val="00EB1313"/>
    <w:rsid w:val="00EF06B6"/>
    <w:rsid w:val="00EF74A8"/>
    <w:rsid w:val="00F54FD1"/>
    <w:rsid w:val="00F74E84"/>
    <w:rsid w:val="00F768C0"/>
    <w:rsid w:val="00FA1B5D"/>
    <w:rsid w:val="00FF65A1"/>
    <w:rsid w:val="01543B82"/>
    <w:rsid w:val="0B0504CD"/>
    <w:rsid w:val="2BEB061D"/>
    <w:rsid w:val="2D49180E"/>
    <w:rsid w:val="33825673"/>
    <w:rsid w:val="42786E90"/>
    <w:rsid w:val="53881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1035</Words>
  <Characters>5903</Characters>
  <Application>Microsoft Office Word</Application>
  <DocSecurity>0</DocSecurity>
  <Lines>49</Lines>
  <Paragraphs>13</Paragraphs>
  <ScaleCrop>false</ScaleCrop>
  <Company>WwW.YlmF.CoM</Company>
  <LinksUpToDate>false</LinksUpToDate>
  <CharactersWithSpaces>6925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2022-01-13T05:56:00Z</dcterms:created>
  <dcterms:modified xsi:type="dcterms:W3CDTF">2022-01-13T05:56:00Z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2052-11.1.0.11215</vt:lpwstr>
  </property>
  <property fmtid="{D5CDD505-2E9C-101B-9397-08002B2CF9AE}" pid="3" name="ICV">
    <vt:lpwstr>3EC0F2F72EFD4AAE9D6F132FEA4F3063</vt:lpwstr>
  </property>
</Properties>
</file>