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3668" w:rsidRDefault="00E73668" w:rsidP="00E73668">
      <w:pPr>
        <w:spacing w:line="360" w:lineRule="auto"/>
        <w:rPr>
          <w:rFonts w:ascii="黑体" w:eastAsia="黑体"/>
          <w:b/>
          <w:sz w:val="24"/>
        </w:rPr>
      </w:pPr>
      <w:r>
        <w:rPr>
          <w:rFonts w:ascii="黑体" w:eastAsia="黑体" w:hint="eastAsia"/>
          <w:b/>
          <w:sz w:val="24"/>
        </w:rPr>
        <w:t>附件1</w:t>
      </w:r>
    </w:p>
    <w:p w:rsidR="00E73668" w:rsidRDefault="00E73668" w:rsidP="00E73668">
      <w:pPr>
        <w:spacing w:line="360" w:lineRule="auto"/>
        <w:jc w:val="center"/>
        <w:rPr>
          <w:sz w:val="44"/>
          <w:szCs w:val="44"/>
        </w:rPr>
      </w:pPr>
    </w:p>
    <w:p w:rsidR="005C2C1E" w:rsidRDefault="005C2C1E" w:rsidP="00E73668">
      <w:pPr>
        <w:spacing w:line="360" w:lineRule="auto"/>
        <w:jc w:val="center"/>
        <w:rPr>
          <w:sz w:val="44"/>
          <w:szCs w:val="44"/>
        </w:rPr>
      </w:pPr>
      <w:r w:rsidRPr="005C2C1E">
        <w:rPr>
          <w:rFonts w:hint="eastAsia"/>
          <w:sz w:val="44"/>
          <w:szCs w:val="44"/>
        </w:rPr>
        <w:t>温州眼视光发展有限公司</w:t>
      </w:r>
    </w:p>
    <w:p w:rsidR="00E73668" w:rsidRDefault="005C7E7C" w:rsidP="00E73668">
      <w:pPr>
        <w:spacing w:line="360" w:lineRule="auto"/>
        <w:jc w:val="center"/>
        <w:rPr>
          <w:sz w:val="44"/>
          <w:szCs w:val="44"/>
        </w:rPr>
      </w:pPr>
      <w:r w:rsidRPr="005C7E7C">
        <w:rPr>
          <w:rFonts w:hint="eastAsia"/>
          <w:sz w:val="44"/>
          <w:szCs w:val="44"/>
        </w:rPr>
        <w:t>关于院史馆扩声系统</w:t>
      </w:r>
      <w:r w:rsidR="00E73668">
        <w:rPr>
          <w:rFonts w:hint="eastAsia"/>
          <w:sz w:val="44"/>
          <w:szCs w:val="44"/>
        </w:rPr>
        <w:t>询价采购</w:t>
      </w:r>
    </w:p>
    <w:p w:rsidR="00E73668" w:rsidRDefault="00E73668" w:rsidP="00E73668">
      <w:pPr>
        <w:jc w:val="center"/>
        <w:rPr>
          <w:sz w:val="32"/>
          <w:szCs w:val="32"/>
        </w:rPr>
      </w:pPr>
    </w:p>
    <w:p w:rsidR="00E73668" w:rsidRDefault="00E73668" w:rsidP="00E73668">
      <w:pPr>
        <w:jc w:val="center"/>
        <w:rPr>
          <w:sz w:val="28"/>
          <w:szCs w:val="28"/>
        </w:rPr>
      </w:pPr>
    </w:p>
    <w:p w:rsidR="00E73668" w:rsidRDefault="00E73668" w:rsidP="00E73668">
      <w:pPr>
        <w:jc w:val="center"/>
        <w:rPr>
          <w:b/>
          <w:sz w:val="72"/>
          <w:szCs w:val="72"/>
        </w:rPr>
      </w:pPr>
      <w:r>
        <w:rPr>
          <w:rFonts w:hint="eastAsia"/>
          <w:b/>
          <w:sz w:val="72"/>
          <w:szCs w:val="72"/>
        </w:rPr>
        <w:t>报价文件</w:t>
      </w:r>
    </w:p>
    <w:p w:rsidR="00E73668" w:rsidRDefault="00E73668" w:rsidP="00E73668"/>
    <w:p w:rsidR="00E73668" w:rsidRDefault="00E73668" w:rsidP="00E73668">
      <w:pPr>
        <w:rPr>
          <w:sz w:val="44"/>
          <w:szCs w:val="44"/>
        </w:rPr>
      </w:pPr>
      <w:r>
        <w:rPr>
          <w:rFonts w:hint="eastAsia"/>
        </w:rPr>
        <w:t xml:space="preserve">                                   </w:t>
      </w:r>
      <w:r>
        <w:rPr>
          <w:rFonts w:hint="eastAsia"/>
          <w:sz w:val="44"/>
          <w:szCs w:val="44"/>
        </w:rPr>
        <w:t xml:space="preserve">   </w:t>
      </w:r>
    </w:p>
    <w:p w:rsidR="00E73668" w:rsidRDefault="00E73668" w:rsidP="00E73668">
      <w:pPr>
        <w:jc w:val="center"/>
        <w:rPr>
          <w:sz w:val="44"/>
          <w:szCs w:val="44"/>
        </w:rPr>
      </w:pPr>
      <w:r>
        <w:rPr>
          <w:rFonts w:hint="eastAsia"/>
          <w:sz w:val="44"/>
          <w:szCs w:val="44"/>
          <w:u w:val="single"/>
        </w:rPr>
        <w:t>正（副）</w:t>
      </w:r>
      <w:r>
        <w:rPr>
          <w:rFonts w:hint="eastAsia"/>
          <w:sz w:val="44"/>
          <w:szCs w:val="44"/>
        </w:rPr>
        <w:t>本</w:t>
      </w:r>
    </w:p>
    <w:p w:rsidR="00E73668" w:rsidRDefault="00E73668" w:rsidP="00E73668"/>
    <w:p w:rsidR="00E73668" w:rsidRDefault="00E73668" w:rsidP="00E73668"/>
    <w:p w:rsidR="00E73668" w:rsidRDefault="00E73668" w:rsidP="00E73668"/>
    <w:p w:rsidR="00E73668" w:rsidRDefault="00E73668" w:rsidP="00E73668"/>
    <w:p w:rsidR="00E73668" w:rsidRDefault="00E73668" w:rsidP="00E73668"/>
    <w:p w:rsidR="00E73668" w:rsidRDefault="00E73668" w:rsidP="00E73668">
      <w:pPr>
        <w:ind w:firstLine="1440"/>
        <w:rPr>
          <w:sz w:val="32"/>
          <w:szCs w:val="32"/>
        </w:rPr>
      </w:pPr>
      <w:r>
        <w:rPr>
          <w:rFonts w:hint="eastAsia"/>
          <w:sz w:val="32"/>
          <w:szCs w:val="32"/>
        </w:rPr>
        <w:t>报 价 人 名 称：</w:t>
      </w:r>
      <w:r>
        <w:rPr>
          <w:rFonts w:hint="eastAsia"/>
          <w:sz w:val="32"/>
          <w:szCs w:val="32"/>
          <w:u w:val="single"/>
        </w:rPr>
        <w:t xml:space="preserve">                           </w:t>
      </w:r>
    </w:p>
    <w:p w:rsidR="00E73668" w:rsidRDefault="00E73668" w:rsidP="00E73668">
      <w:pPr>
        <w:rPr>
          <w:sz w:val="28"/>
          <w:szCs w:val="28"/>
        </w:rPr>
      </w:pPr>
      <w:r>
        <w:rPr>
          <w:rFonts w:hint="eastAsia"/>
        </w:rPr>
        <w:t xml:space="preserve">                                               </w:t>
      </w:r>
      <w:r>
        <w:rPr>
          <w:rFonts w:hint="eastAsia"/>
          <w:sz w:val="28"/>
          <w:szCs w:val="28"/>
        </w:rPr>
        <w:t>（加盖企业公章）</w:t>
      </w:r>
    </w:p>
    <w:p w:rsidR="00E73668" w:rsidRDefault="00E73668" w:rsidP="00E73668">
      <w:pPr>
        <w:rPr>
          <w:sz w:val="28"/>
          <w:szCs w:val="28"/>
        </w:rPr>
      </w:pPr>
    </w:p>
    <w:p w:rsidR="00E73668" w:rsidRDefault="00E73668" w:rsidP="00E73668"/>
    <w:p w:rsidR="00E73668" w:rsidRDefault="00E73668" w:rsidP="00E73668">
      <w:pPr>
        <w:ind w:firstLine="1440"/>
        <w:rPr>
          <w:sz w:val="32"/>
          <w:szCs w:val="32"/>
        </w:rPr>
      </w:pPr>
    </w:p>
    <w:p w:rsidR="00E73668" w:rsidRDefault="00E73668" w:rsidP="00E73668">
      <w:pPr>
        <w:ind w:firstLine="1440"/>
        <w:rPr>
          <w:sz w:val="32"/>
          <w:szCs w:val="32"/>
        </w:rPr>
      </w:pPr>
      <w:r>
        <w:rPr>
          <w:rFonts w:hint="eastAsia"/>
          <w:sz w:val="32"/>
          <w:szCs w:val="32"/>
        </w:rPr>
        <w:t>采  购  编  号：</w:t>
      </w:r>
      <w:r>
        <w:rPr>
          <w:rFonts w:hint="eastAsia"/>
          <w:sz w:val="32"/>
          <w:szCs w:val="32"/>
          <w:u w:val="single"/>
        </w:rPr>
        <w:t xml:space="preserve">                           </w:t>
      </w:r>
    </w:p>
    <w:p w:rsidR="00E73668" w:rsidRDefault="00E73668" w:rsidP="00E73668">
      <w:pPr>
        <w:ind w:firstLine="1440"/>
        <w:rPr>
          <w:sz w:val="32"/>
          <w:szCs w:val="32"/>
          <w:u w:val="single"/>
        </w:rPr>
      </w:pPr>
    </w:p>
    <w:p w:rsidR="00E73668" w:rsidRDefault="00E73668" w:rsidP="00E73668">
      <w:pPr>
        <w:ind w:firstLine="1440"/>
        <w:rPr>
          <w:sz w:val="32"/>
          <w:szCs w:val="32"/>
          <w:u w:val="single"/>
        </w:rPr>
      </w:pPr>
    </w:p>
    <w:p w:rsidR="00E73668" w:rsidRDefault="00E73668" w:rsidP="00E73668">
      <w:pPr>
        <w:ind w:firstLine="1440"/>
        <w:rPr>
          <w:sz w:val="32"/>
          <w:szCs w:val="32"/>
        </w:rPr>
      </w:pPr>
      <w:r>
        <w:rPr>
          <w:rFonts w:hint="eastAsia"/>
          <w:sz w:val="32"/>
          <w:szCs w:val="32"/>
        </w:rPr>
        <w:t>项  目  名  称：</w:t>
      </w:r>
      <w:r>
        <w:rPr>
          <w:rFonts w:hint="eastAsia"/>
          <w:sz w:val="32"/>
          <w:szCs w:val="32"/>
          <w:u w:val="single"/>
        </w:rPr>
        <w:t xml:space="preserve">                           </w:t>
      </w:r>
    </w:p>
    <w:p w:rsidR="00E73668" w:rsidRDefault="00E73668" w:rsidP="00E73668"/>
    <w:p w:rsidR="00E73668" w:rsidRDefault="00E73668" w:rsidP="00E73668"/>
    <w:p w:rsidR="00E73668" w:rsidRDefault="00E73668" w:rsidP="00E73668"/>
    <w:p w:rsidR="00E73668" w:rsidRDefault="00E73668" w:rsidP="00E73668"/>
    <w:p w:rsidR="00E73668" w:rsidRDefault="00E73668" w:rsidP="00E73668"/>
    <w:p w:rsidR="00E73668" w:rsidRDefault="00E73668" w:rsidP="00E73668"/>
    <w:p w:rsidR="00E73668" w:rsidRDefault="00E73668" w:rsidP="00E73668"/>
    <w:p w:rsidR="00E73668" w:rsidRDefault="00E73668" w:rsidP="00E73668"/>
    <w:p w:rsidR="00E73668" w:rsidRDefault="00E73668" w:rsidP="00E73668">
      <w:pPr>
        <w:jc w:val="center"/>
        <w:rPr>
          <w:rFonts w:ascii="新宋体" w:eastAsia="新宋体" w:hAnsi="新宋体"/>
          <w:b/>
          <w:sz w:val="32"/>
          <w:szCs w:val="32"/>
        </w:rPr>
        <w:sectPr w:rsidR="00E73668">
          <w:footerReference w:type="even" r:id="rId9"/>
          <w:footerReference w:type="default" r:id="rId10"/>
          <w:footerReference w:type="first" r:id="rId11"/>
          <w:pgSz w:w="11907" w:h="16840"/>
          <w:pgMar w:top="1440" w:right="1304" w:bottom="1440" w:left="1531" w:header="851" w:footer="992" w:gutter="0"/>
          <w:cols w:space="720"/>
          <w:docGrid w:linePitch="312"/>
        </w:sectPr>
      </w:pPr>
      <w:r>
        <w:rPr>
          <w:rFonts w:hint="eastAsia"/>
          <w:sz w:val="30"/>
          <w:szCs w:val="30"/>
        </w:rPr>
        <w:t>年     月     日</w:t>
      </w:r>
    </w:p>
    <w:p w:rsidR="00E73668" w:rsidRPr="005C7E7C" w:rsidRDefault="00E73668" w:rsidP="00E73668">
      <w:pPr>
        <w:spacing w:line="360" w:lineRule="auto"/>
        <w:rPr>
          <w:rFonts w:ascii="黑体" w:eastAsia="黑体"/>
          <w:b/>
          <w:szCs w:val="21"/>
        </w:rPr>
      </w:pPr>
      <w:r>
        <w:rPr>
          <w:rFonts w:ascii="黑体" w:eastAsia="黑体" w:hint="eastAsia"/>
          <w:b/>
          <w:sz w:val="24"/>
        </w:rPr>
        <w:lastRenderedPageBreak/>
        <w:t>附件2</w:t>
      </w:r>
    </w:p>
    <w:p w:rsidR="00E73668" w:rsidRPr="005C7E7C" w:rsidRDefault="005C7E7C" w:rsidP="00E73668">
      <w:pPr>
        <w:jc w:val="center"/>
        <w:rPr>
          <w:sz w:val="20"/>
          <w:szCs w:val="18"/>
        </w:rPr>
      </w:pPr>
      <w:r w:rsidRPr="005C7E7C">
        <w:rPr>
          <w:rFonts w:hint="eastAsia"/>
          <w:sz w:val="32"/>
          <w:szCs w:val="32"/>
        </w:rPr>
        <w:t>院史馆扩声系统</w:t>
      </w:r>
      <w:r>
        <w:rPr>
          <w:rFonts w:hint="eastAsia"/>
          <w:sz w:val="32"/>
          <w:szCs w:val="32"/>
        </w:rPr>
        <w:t>采购说明</w:t>
      </w:r>
    </w:p>
    <w:p w:rsidR="005C7E7C" w:rsidRPr="00312C22" w:rsidRDefault="005C7E7C" w:rsidP="005C7E7C">
      <w:pPr>
        <w:pStyle w:val="3"/>
        <w:keepNext/>
        <w:keepLines/>
        <w:tabs>
          <w:tab w:val="clear" w:pos="851"/>
          <w:tab w:val="left" w:pos="567"/>
          <w:tab w:val="left" w:pos="1130"/>
        </w:tabs>
        <w:autoSpaceDE/>
        <w:autoSpaceDN/>
        <w:adjustRightInd/>
        <w:snapToGrid/>
        <w:spacing w:beforeLines="50" w:before="156" w:afterLines="50" w:after="156"/>
        <w:ind w:left="3873" w:hanging="3534"/>
        <w:rPr>
          <w:rFonts w:ascii="仿宋_GB2312" w:eastAsia="仿宋_GB2312" w:hAnsi="楷体" w:cs="Arial"/>
          <w:b/>
          <w:sz w:val="28"/>
          <w:szCs w:val="28"/>
          <w:lang w:val="en-GB"/>
        </w:rPr>
      </w:pPr>
      <w:r w:rsidRPr="00312C22">
        <w:rPr>
          <w:rFonts w:ascii="仿宋_GB2312" w:eastAsia="仿宋_GB2312" w:hAnsi="楷体" w:cs="Arial" w:hint="eastAsia"/>
          <w:b/>
          <w:sz w:val="28"/>
          <w:szCs w:val="28"/>
          <w:lang w:val="en-GB"/>
        </w:rPr>
        <w:t>扩声系统</w:t>
      </w:r>
      <w:r>
        <w:rPr>
          <w:rFonts w:ascii="仿宋_GB2312" w:eastAsia="仿宋_GB2312" w:hAnsi="楷体" w:cs="Arial" w:hint="eastAsia"/>
          <w:b/>
          <w:sz w:val="28"/>
          <w:szCs w:val="28"/>
          <w:lang w:val="en-GB"/>
        </w:rPr>
        <w:t>平面图</w:t>
      </w:r>
    </w:p>
    <w:p w:rsidR="005C7E7C" w:rsidRDefault="005C7E7C" w:rsidP="005C7E7C">
      <w:pPr>
        <w:pStyle w:val="00"/>
        <w:spacing w:before="120" w:after="120" w:line="360" w:lineRule="auto"/>
        <w:rPr>
          <w:rFonts w:ascii="仿宋_GB2312" w:eastAsia="仿宋_GB2312"/>
          <w:sz w:val="24"/>
        </w:rPr>
      </w:pPr>
      <w:r>
        <w:rPr>
          <w:rFonts w:ascii="仿宋_GB2312" w:eastAsia="仿宋_GB2312" w:hint="eastAsia"/>
          <w:noProof/>
          <w:sz w:val="24"/>
        </w:rPr>
        <w:drawing>
          <wp:inline distT="0" distB="0" distL="0" distR="0" wp14:anchorId="35210DC4" wp14:editId="5019E694">
            <wp:extent cx="6379535" cy="4231434"/>
            <wp:effectExtent l="0" t="0" r="254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379845" cy="4231640"/>
                    </a:xfrm>
                    <a:prstGeom prst="rect">
                      <a:avLst/>
                    </a:prstGeom>
                    <a:noFill/>
                    <a:ln>
                      <a:noFill/>
                    </a:ln>
                  </pic:spPr>
                </pic:pic>
              </a:graphicData>
            </a:graphic>
          </wp:inline>
        </w:drawing>
      </w:r>
    </w:p>
    <w:p w:rsidR="005C7E7C" w:rsidRPr="005C7E7C" w:rsidRDefault="005C7E7C" w:rsidP="005C7E7C">
      <w:pPr>
        <w:pStyle w:val="3"/>
        <w:keepNext/>
        <w:keepLines/>
        <w:tabs>
          <w:tab w:val="clear" w:pos="851"/>
          <w:tab w:val="left" w:pos="567"/>
          <w:tab w:val="left" w:pos="1130"/>
        </w:tabs>
        <w:autoSpaceDE/>
        <w:autoSpaceDN/>
        <w:adjustRightInd/>
        <w:snapToGrid/>
        <w:spacing w:beforeLines="50" w:before="156" w:afterLines="50" w:after="156"/>
        <w:ind w:left="3873" w:hanging="3534"/>
        <w:rPr>
          <w:rFonts w:ascii="仿宋_GB2312" w:eastAsia="仿宋_GB2312" w:hAnsi="楷体" w:cs="Arial"/>
          <w:b/>
          <w:sz w:val="28"/>
          <w:szCs w:val="28"/>
          <w:lang w:val="en-GB"/>
        </w:rPr>
      </w:pPr>
      <w:r w:rsidRPr="00CC338B">
        <w:rPr>
          <w:rFonts w:ascii="仿宋_GB2312" w:eastAsia="仿宋_GB2312" w:hAnsi="楷体" w:cs="Arial" w:hint="eastAsia"/>
          <w:b/>
          <w:sz w:val="28"/>
          <w:szCs w:val="28"/>
          <w:lang w:val="en-GB"/>
        </w:rPr>
        <w:t>系统连接图</w:t>
      </w:r>
    </w:p>
    <w:p w:rsidR="005C7E7C" w:rsidRDefault="000D3531" w:rsidP="005C7E7C">
      <w:pPr>
        <w:pStyle w:val="a1"/>
        <w:ind w:firstLine="440"/>
        <w:rPr>
          <w:lang w:val="en-GB" w:bidi="ar-SA"/>
        </w:rPr>
      </w:pPr>
      <w:r>
        <w:rPr>
          <w:noProof/>
          <w:lang w:val="en-US" w:bidi="ar-SA"/>
        </w:rPr>
        <w:drawing>
          <wp:inline distT="0" distB="0" distL="0" distR="0" wp14:anchorId="0CAF9575" wp14:editId="47056D3D">
            <wp:extent cx="5274310" cy="3201824"/>
            <wp:effectExtent l="0" t="0" r="254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5274310" cy="3201824"/>
                    </a:xfrm>
                    <a:prstGeom prst="rect">
                      <a:avLst/>
                    </a:prstGeom>
                  </pic:spPr>
                </pic:pic>
              </a:graphicData>
            </a:graphic>
          </wp:inline>
        </w:drawing>
      </w:r>
    </w:p>
    <w:p w:rsidR="005C7E7C" w:rsidRPr="005C7E7C" w:rsidRDefault="005C7E7C" w:rsidP="005C7E7C">
      <w:pPr>
        <w:pStyle w:val="a1"/>
        <w:ind w:firstLine="440"/>
        <w:rPr>
          <w:lang w:val="en-GB" w:bidi="ar-SA"/>
        </w:rPr>
      </w:pPr>
    </w:p>
    <w:p w:rsidR="005C7E7C" w:rsidRDefault="00CA02B4" w:rsidP="005C7E7C">
      <w:pPr>
        <w:spacing w:line="460" w:lineRule="exact"/>
        <w:outlineLvl w:val="0"/>
        <w:rPr>
          <w:rFonts w:ascii="新宋体" w:eastAsia="新宋体" w:hAnsi="新宋体"/>
          <w:b/>
        </w:rPr>
      </w:pPr>
      <w:r>
        <w:rPr>
          <w:rFonts w:ascii="新宋体" w:eastAsia="新宋体" w:hAnsi="新宋体" w:hint="eastAsia"/>
          <w:b/>
        </w:rPr>
        <w:t xml:space="preserve">                   </w:t>
      </w:r>
    </w:p>
    <w:p w:rsidR="00CA02B4" w:rsidRDefault="00CA02B4" w:rsidP="00CA02B4">
      <w:pPr>
        <w:pStyle w:val="a0"/>
        <w:jc w:val="center"/>
        <w:rPr>
          <w:sz w:val="32"/>
          <w:szCs w:val="32"/>
        </w:rPr>
      </w:pPr>
    </w:p>
    <w:p w:rsidR="00CA02B4" w:rsidRDefault="00CA02B4" w:rsidP="00CA02B4">
      <w:pPr>
        <w:pStyle w:val="a0"/>
        <w:jc w:val="center"/>
        <w:rPr>
          <w:sz w:val="32"/>
          <w:szCs w:val="32"/>
        </w:rPr>
      </w:pPr>
    </w:p>
    <w:p w:rsidR="00CA02B4" w:rsidRDefault="00CA02B4" w:rsidP="00CA02B4">
      <w:pPr>
        <w:pStyle w:val="a0"/>
        <w:jc w:val="center"/>
        <w:rPr>
          <w:sz w:val="32"/>
          <w:szCs w:val="32"/>
        </w:rPr>
      </w:pPr>
    </w:p>
    <w:p w:rsidR="00CA02B4" w:rsidRDefault="00CA02B4" w:rsidP="00CA02B4">
      <w:pPr>
        <w:pStyle w:val="a0"/>
        <w:jc w:val="center"/>
        <w:rPr>
          <w:sz w:val="32"/>
          <w:szCs w:val="32"/>
        </w:rPr>
      </w:pPr>
    </w:p>
    <w:p w:rsidR="00CA02B4" w:rsidRDefault="00CA02B4" w:rsidP="00CA02B4">
      <w:pPr>
        <w:pStyle w:val="a0"/>
        <w:jc w:val="center"/>
        <w:rPr>
          <w:sz w:val="32"/>
          <w:szCs w:val="32"/>
        </w:rPr>
      </w:pPr>
    </w:p>
    <w:p w:rsidR="00CA02B4" w:rsidRDefault="00CA02B4" w:rsidP="00CA02B4">
      <w:pPr>
        <w:pStyle w:val="a0"/>
        <w:jc w:val="center"/>
        <w:rPr>
          <w:sz w:val="32"/>
          <w:szCs w:val="32"/>
        </w:rPr>
      </w:pPr>
    </w:p>
    <w:p w:rsidR="00CA02B4" w:rsidRDefault="00CA02B4" w:rsidP="00CA02B4">
      <w:pPr>
        <w:pStyle w:val="a0"/>
        <w:jc w:val="center"/>
        <w:rPr>
          <w:sz w:val="32"/>
          <w:szCs w:val="32"/>
        </w:rPr>
      </w:pPr>
    </w:p>
    <w:p w:rsidR="00CA02B4" w:rsidRDefault="00CA02B4" w:rsidP="00CA02B4">
      <w:pPr>
        <w:pStyle w:val="a0"/>
        <w:jc w:val="center"/>
        <w:rPr>
          <w:sz w:val="32"/>
          <w:szCs w:val="32"/>
        </w:rPr>
      </w:pPr>
    </w:p>
    <w:p w:rsidR="000D3531" w:rsidRDefault="000D3531" w:rsidP="000D3531">
      <w:pPr>
        <w:pStyle w:val="6"/>
        <w:ind w:left="2200"/>
      </w:pPr>
    </w:p>
    <w:p w:rsidR="000D3531" w:rsidRPr="000D3531" w:rsidRDefault="000D3531" w:rsidP="000D3531"/>
    <w:p w:rsidR="00CA02B4" w:rsidRDefault="00CA02B4" w:rsidP="00CA02B4">
      <w:pPr>
        <w:pStyle w:val="a0"/>
        <w:jc w:val="center"/>
        <w:rPr>
          <w:sz w:val="32"/>
          <w:szCs w:val="32"/>
        </w:rPr>
      </w:pPr>
    </w:p>
    <w:p w:rsidR="00CA02B4" w:rsidRDefault="00CA02B4" w:rsidP="00CA02B4">
      <w:pPr>
        <w:pStyle w:val="a0"/>
        <w:jc w:val="center"/>
        <w:rPr>
          <w:sz w:val="32"/>
          <w:szCs w:val="32"/>
        </w:rPr>
      </w:pPr>
    </w:p>
    <w:p w:rsidR="005C7E7C" w:rsidRPr="00CA02B4" w:rsidRDefault="00CA02B4" w:rsidP="00CA02B4">
      <w:pPr>
        <w:pStyle w:val="a0"/>
        <w:jc w:val="center"/>
        <w:rPr>
          <w:sz w:val="32"/>
          <w:szCs w:val="32"/>
        </w:rPr>
      </w:pPr>
      <w:r w:rsidRPr="00CA02B4">
        <w:rPr>
          <w:rFonts w:hint="eastAsia"/>
          <w:sz w:val="32"/>
          <w:szCs w:val="32"/>
        </w:rPr>
        <w:t>采购清单</w:t>
      </w:r>
    </w:p>
    <w:p w:rsidR="005C7E7C" w:rsidRDefault="005C7E7C" w:rsidP="005C7E7C">
      <w:pPr>
        <w:pStyle w:val="6"/>
        <w:ind w:left="2200"/>
      </w:pPr>
    </w:p>
    <w:tbl>
      <w:tblPr>
        <w:tblW w:w="7418" w:type="dxa"/>
        <w:tblInd w:w="113" w:type="dxa"/>
        <w:tblLook w:val="04A0" w:firstRow="1" w:lastRow="0" w:firstColumn="1" w:lastColumn="0" w:noHBand="0" w:noVBand="1"/>
      </w:tblPr>
      <w:tblGrid>
        <w:gridCol w:w="680"/>
        <w:gridCol w:w="1420"/>
        <w:gridCol w:w="640"/>
        <w:gridCol w:w="640"/>
        <w:gridCol w:w="4038"/>
      </w:tblGrid>
      <w:tr w:rsidR="005F0F97" w:rsidRPr="0036167A" w:rsidTr="005F0F97">
        <w:trPr>
          <w:trHeight w:val="465"/>
        </w:trPr>
        <w:tc>
          <w:tcPr>
            <w:tcW w:w="68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5F0F97" w:rsidRPr="0036167A" w:rsidRDefault="005F0F97" w:rsidP="000F4A3C">
            <w:pPr>
              <w:widowControl/>
              <w:jc w:val="center"/>
              <w:rPr>
                <w:rFonts w:ascii="Arial" w:hAnsi="Arial" w:cs="Arial"/>
                <w:b/>
                <w:bCs/>
                <w:sz w:val="20"/>
                <w:szCs w:val="20"/>
              </w:rPr>
            </w:pPr>
            <w:r w:rsidRPr="0036167A">
              <w:rPr>
                <w:rFonts w:ascii="Arial" w:hAnsi="Arial" w:cs="Arial"/>
                <w:b/>
                <w:bCs/>
                <w:sz w:val="20"/>
                <w:szCs w:val="20"/>
              </w:rPr>
              <w:t>序号</w:t>
            </w:r>
          </w:p>
        </w:tc>
        <w:tc>
          <w:tcPr>
            <w:tcW w:w="1420" w:type="dxa"/>
            <w:tcBorders>
              <w:top w:val="single" w:sz="4" w:space="0" w:color="auto"/>
              <w:left w:val="nil"/>
              <w:bottom w:val="single" w:sz="4" w:space="0" w:color="auto"/>
              <w:right w:val="single" w:sz="4" w:space="0" w:color="auto"/>
            </w:tcBorders>
            <w:shd w:val="clear" w:color="000000" w:fill="FFFFFF"/>
            <w:noWrap/>
            <w:vAlign w:val="center"/>
            <w:hideMark/>
          </w:tcPr>
          <w:p w:rsidR="005F0F97" w:rsidRPr="0036167A" w:rsidRDefault="005F0F97" w:rsidP="000F4A3C">
            <w:pPr>
              <w:widowControl/>
              <w:jc w:val="center"/>
              <w:rPr>
                <w:rFonts w:ascii="Arial" w:hAnsi="Arial" w:cs="Arial"/>
                <w:b/>
                <w:bCs/>
                <w:sz w:val="20"/>
                <w:szCs w:val="20"/>
              </w:rPr>
            </w:pPr>
            <w:r w:rsidRPr="0036167A">
              <w:rPr>
                <w:rFonts w:ascii="Arial" w:hAnsi="Arial" w:cs="Arial"/>
                <w:b/>
                <w:bCs/>
                <w:sz w:val="20"/>
                <w:szCs w:val="20"/>
              </w:rPr>
              <w:t>设备名称</w:t>
            </w:r>
          </w:p>
        </w:tc>
        <w:tc>
          <w:tcPr>
            <w:tcW w:w="640" w:type="dxa"/>
            <w:tcBorders>
              <w:top w:val="single" w:sz="4" w:space="0" w:color="auto"/>
              <w:left w:val="nil"/>
              <w:bottom w:val="single" w:sz="4" w:space="0" w:color="auto"/>
              <w:right w:val="single" w:sz="4" w:space="0" w:color="auto"/>
            </w:tcBorders>
            <w:shd w:val="clear" w:color="000000" w:fill="FFFFFF"/>
            <w:noWrap/>
            <w:vAlign w:val="center"/>
            <w:hideMark/>
          </w:tcPr>
          <w:p w:rsidR="005F0F97" w:rsidRPr="000D3531" w:rsidRDefault="005F0F97" w:rsidP="000F4A3C">
            <w:pPr>
              <w:widowControl/>
              <w:jc w:val="center"/>
              <w:rPr>
                <w:rFonts w:ascii="Arial" w:hAnsi="Arial" w:cs="Arial"/>
                <w:b/>
                <w:bCs/>
                <w:sz w:val="20"/>
                <w:szCs w:val="20"/>
                <w:highlight w:val="yellow"/>
              </w:rPr>
            </w:pPr>
            <w:r w:rsidRPr="00E272C3">
              <w:rPr>
                <w:rFonts w:ascii="Arial" w:hAnsi="Arial" w:cs="Arial"/>
                <w:b/>
                <w:bCs/>
                <w:sz w:val="20"/>
                <w:szCs w:val="20"/>
              </w:rPr>
              <w:t>数量</w:t>
            </w:r>
          </w:p>
        </w:tc>
        <w:tc>
          <w:tcPr>
            <w:tcW w:w="640" w:type="dxa"/>
            <w:tcBorders>
              <w:top w:val="single" w:sz="4" w:space="0" w:color="auto"/>
              <w:left w:val="nil"/>
              <w:bottom w:val="single" w:sz="4" w:space="0" w:color="auto"/>
              <w:right w:val="single" w:sz="4" w:space="0" w:color="auto"/>
            </w:tcBorders>
            <w:shd w:val="clear" w:color="000000" w:fill="FFFFFF"/>
            <w:noWrap/>
            <w:vAlign w:val="center"/>
            <w:hideMark/>
          </w:tcPr>
          <w:p w:rsidR="005F0F97" w:rsidRPr="0036167A" w:rsidRDefault="005F0F97" w:rsidP="000F4A3C">
            <w:pPr>
              <w:widowControl/>
              <w:jc w:val="center"/>
              <w:rPr>
                <w:rFonts w:ascii="Arial" w:hAnsi="Arial" w:cs="Arial"/>
                <w:b/>
                <w:bCs/>
                <w:sz w:val="20"/>
                <w:szCs w:val="20"/>
              </w:rPr>
            </w:pPr>
            <w:r w:rsidRPr="0036167A">
              <w:rPr>
                <w:rFonts w:ascii="Arial" w:hAnsi="Arial" w:cs="Arial"/>
                <w:b/>
                <w:bCs/>
                <w:sz w:val="20"/>
                <w:szCs w:val="20"/>
              </w:rPr>
              <w:t>单位</w:t>
            </w:r>
          </w:p>
        </w:tc>
        <w:tc>
          <w:tcPr>
            <w:tcW w:w="4038" w:type="dxa"/>
            <w:tcBorders>
              <w:top w:val="single" w:sz="4" w:space="0" w:color="auto"/>
              <w:left w:val="nil"/>
              <w:bottom w:val="single" w:sz="4" w:space="0" w:color="auto"/>
              <w:right w:val="single" w:sz="4" w:space="0" w:color="auto"/>
            </w:tcBorders>
            <w:shd w:val="clear" w:color="000000" w:fill="FFFFFF"/>
            <w:noWrap/>
            <w:vAlign w:val="center"/>
            <w:hideMark/>
          </w:tcPr>
          <w:p w:rsidR="005F0F97" w:rsidRPr="0036167A" w:rsidRDefault="005F0F97" w:rsidP="000F4A3C">
            <w:pPr>
              <w:widowControl/>
              <w:jc w:val="center"/>
              <w:rPr>
                <w:rFonts w:ascii="Arial" w:hAnsi="Arial" w:cs="Arial"/>
                <w:b/>
                <w:bCs/>
                <w:sz w:val="20"/>
                <w:szCs w:val="20"/>
              </w:rPr>
            </w:pPr>
            <w:r w:rsidRPr="0036167A">
              <w:rPr>
                <w:rFonts w:ascii="Arial" w:hAnsi="Arial" w:cs="Arial"/>
                <w:b/>
                <w:bCs/>
                <w:sz w:val="20"/>
                <w:szCs w:val="20"/>
              </w:rPr>
              <w:t>技术参数</w:t>
            </w:r>
          </w:p>
        </w:tc>
      </w:tr>
      <w:tr w:rsidR="005F0F97" w:rsidRPr="0036167A" w:rsidTr="005F0F97">
        <w:trPr>
          <w:trHeight w:val="1620"/>
        </w:trPr>
        <w:tc>
          <w:tcPr>
            <w:tcW w:w="680" w:type="dxa"/>
            <w:tcBorders>
              <w:top w:val="nil"/>
              <w:left w:val="single" w:sz="4" w:space="0" w:color="auto"/>
              <w:bottom w:val="single" w:sz="4" w:space="0" w:color="auto"/>
              <w:right w:val="single" w:sz="4" w:space="0" w:color="auto"/>
            </w:tcBorders>
            <w:shd w:val="clear" w:color="000000" w:fill="FFFFFF"/>
            <w:noWrap/>
            <w:vAlign w:val="center"/>
            <w:hideMark/>
          </w:tcPr>
          <w:p w:rsidR="005F0F97" w:rsidRPr="0036167A" w:rsidRDefault="005F0F97" w:rsidP="000F4A3C">
            <w:pPr>
              <w:widowControl/>
              <w:jc w:val="center"/>
              <w:rPr>
                <w:sz w:val="16"/>
                <w:szCs w:val="16"/>
              </w:rPr>
            </w:pPr>
            <w:r w:rsidRPr="0036167A">
              <w:rPr>
                <w:rFonts w:hint="eastAsia"/>
                <w:sz w:val="16"/>
                <w:szCs w:val="16"/>
              </w:rPr>
              <w:t>1</w:t>
            </w:r>
          </w:p>
        </w:tc>
        <w:tc>
          <w:tcPr>
            <w:tcW w:w="1420" w:type="dxa"/>
            <w:tcBorders>
              <w:top w:val="nil"/>
              <w:left w:val="nil"/>
              <w:bottom w:val="single" w:sz="4" w:space="0" w:color="auto"/>
              <w:right w:val="single" w:sz="4" w:space="0" w:color="auto"/>
            </w:tcBorders>
            <w:shd w:val="clear" w:color="auto" w:fill="auto"/>
            <w:vAlign w:val="center"/>
            <w:hideMark/>
          </w:tcPr>
          <w:p w:rsidR="005F0F97" w:rsidRPr="0036167A" w:rsidRDefault="005F0F97" w:rsidP="000F4A3C">
            <w:pPr>
              <w:widowControl/>
              <w:jc w:val="center"/>
              <w:rPr>
                <w:sz w:val="16"/>
                <w:szCs w:val="16"/>
              </w:rPr>
            </w:pPr>
            <w:r w:rsidRPr="0036167A">
              <w:rPr>
                <w:rFonts w:hint="eastAsia"/>
                <w:sz w:val="16"/>
                <w:szCs w:val="16"/>
              </w:rPr>
              <w:t>天花喇叭音箱</w:t>
            </w:r>
          </w:p>
        </w:tc>
        <w:tc>
          <w:tcPr>
            <w:tcW w:w="640" w:type="dxa"/>
            <w:tcBorders>
              <w:top w:val="nil"/>
              <w:left w:val="nil"/>
              <w:bottom w:val="single" w:sz="4" w:space="0" w:color="auto"/>
              <w:right w:val="single" w:sz="4" w:space="0" w:color="auto"/>
            </w:tcBorders>
            <w:shd w:val="clear" w:color="auto" w:fill="auto"/>
            <w:vAlign w:val="center"/>
            <w:hideMark/>
          </w:tcPr>
          <w:p w:rsidR="005F0F97" w:rsidRPr="0036167A" w:rsidRDefault="005F0F97" w:rsidP="000F4A3C">
            <w:pPr>
              <w:widowControl/>
              <w:jc w:val="center"/>
              <w:rPr>
                <w:sz w:val="16"/>
                <w:szCs w:val="16"/>
              </w:rPr>
            </w:pPr>
            <w:r w:rsidRPr="0036167A">
              <w:rPr>
                <w:rFonts w:hint="eastAsia"/>
                <w:sz w:val="16"/>
                <w:szCs w:val="16"/>
              </w:rPr>
              <w:t>18</w:t>
            </w:r>
          </w:p>
        </w:tc>
        <w:tc>
          <w:tcPr>
            <w:tcW w:w="640" w:type="dxa"/>
            <w:tcBorders>
              <w:top w:val="nil"/>
              <w:left w:val="nil"/>
              <w:bottom w:val="single" w:sz="4" w:space="0" w:color="auto"/>
              <w:right w:val="single" w:sz="4" w:space="0" w:color="auto"/>
            </w:tcBorders>
            <w:shd w:val="clear" w:color="auto" w:fill="auto"/>
            <w:vAlign w:val="center"/>
            <w:hideMark/>
          </w:tcPr>
          <w:p w:rsidR="005F0F97" w:rsidRPr="0036167A" w:rsidRDefault="005F0F97" w:rsidP="000F4A3C">
            <w:pPr>
              <w:widowControl/>
              <w:jc w:val="center"/>
              <w:rPr>
                <w:sz w:val="16"/>
                <w:szCs w:val="16"/>
              </w:rPr>
            </w:pPr>
            <w:r w:rsidRPr="0036167A">
              <w:rPr>
                <w:rFonts w:hint="eastAsia"/>
                <w:sz w:val="16"/>
                <w:szCs w:val="16"/>
              </w:rPr>
              <w:t>只</w:t>
            </w:r>
          </w:p>
        </w:tc>
        <w:tc>
          <w:tcPr>
            <w:tcW w:w="4038" w:type="dxa"/>
            <w:tcBorders>
              <w:top w:val="nil"/>
              <w:left w:val="nil"/>
              <w:bottom w:val="single" w:sz="4" w:space="0" w:color="auto"/>
              <w:right w:val="single" w:sz="4" w:space="0" w:color="auto"/>
            </w:tcBorders>
            <w:shd w:val="clear" w:color="000000" w:fill="FFFFFF"/>
            <w:hideMark/>
          </w:tcPr>
          <w:p w:rsidR="005F0F97" w:rsidRDefault="005F0F97" w:rsidP="00E272C3">
            <w:pPr>
              <w:pStyle w:val="ab"/>
              <w:widowControl/>
              <w:numPr>
                <w:ilvl w:val="0"/>
                <w:numId w:val="18"/>
              </w:numPr>
              <w:ind w:firstLineChars="0"/>
              <w:rPr>
                <w:sz w:val="16"/>
                <w:szCs w:val="16"/>
              </w:rPr>
            </w:pPr>
            <w:r w:rsidRPr="00E272C3">
              <w:rPr>
                <w:rFonts w:hint="eastAsia"/>
                <w:sz w:val="16"/>
                <w:szCs w:val="16"/>
              </w:rPr>
              <w:t>输入功率：额定</w:t>
            </w:r>
            <w:r w:rsidRPr="00E272C3">
              <w:rPr>
                <w:rFonts w:hint="eastAsia"/>
                <w:sz w:val="16"/>
                <w:szCs w:val="16"/>
              </w:rPr>
              <w:t>25W</w:t>
            </w:r>
            <w:r w:rsidRPr="00E272C3">
              <w:rPr>
                <w:rFonts w:hint="eastAsia"/>
                <w:sz w:val="16"/>
                <w:szCs w:val="16"/>
              </w:rPr>
              <w:t>；</w:t>
            </w:r>
          </w:p>
          <w:p w:rsidR="005F0F97" w:rsidRDefault="005F0F97" w:rsidP="00E272C3">
            <w:pPr>
              <w:pStyle w:val="ab"/>
              <w:widowControl/>
              <w:numPr>
                <w:ilvl w:val="0"/>
                <w:numId w:val="18"/>
              </w:numPr>
              <w:ind w:firstLineChars="0"/>
              <w:rPr>
                <w:sz w:val="16"/>
                <w:szCs w:val="16"/>
              </w:rPr>
            </w:pPr>
            <w:r w:rsidRPr="00E272C3">
              <w:rPr>
                <w:rFonts w:hint="eastAsia"/>
                <w:sz w:val="16"/>
                <w:szCs w:val="16"/>
              </w:rPr>
              <w:t>输出功率：</w:t>
            </w:r>
            <w:r w:rsidRPr="00E272C3">
              <w:rPr>
                <w:rFonts w:hint="eastAsia"/>
                <w:sz w:val="16"/>
                <w:szCs w:val="16"/>
              </w:rPr>
              <w:t>5W/10W/25W</w:t>
            </w:r>
            <w:r w:rsidRPr="00E272C3">
              <w:rPr>
                <w:rFonts w:hint="eastAsia"/>
                <w:sz w:val="16"/>
                <w:szCs w:val="16"/>
              </w:rPr>
              <w:t>；</w:t>
            </w:r>
          </w:p>
          <w:p w:rsidR="005F0F97" w:rsidRDefault="005F0F97" w:rsidP="00E272C3">
            <w:pPr>
              <w:pStyle w:val="ab"/>
              <w:widowControl/>
              <w:numPr>
                <w:ilvl w:val="0"/>
                <w:numId w:val="18"/>
              </w:numPr>
              <w:ind w:firstLineChars="0"/>
              <w:rPr>
                <w:sz w:val="16"/>
                <w:szCs w:val="16"/>
              </w:rPr>
            </w:pPr>
            <w:r w:rsidRPr="00E272C3">
              <w:rPr>
                <w:rFonts w:hint="eastAsia"/>
                <w:sz w:val="16"/>
                <w:szCs w:val="16"/>
              </w:rPr>
              <w:t>阻抗：</w:t>
            </w:r>
            <w:r w:rsidRPr="00E272C3">
              <w:rPr>
                <w:rFonts w:hint="eastAsia"/>
                <w:sz w:val="16"/>
                <w:szCs w:val="16"/>
              </w:rPr>
              <w:t>2K</w:t>
            </w:r>
            <w:r w:rsidRPr="00E272C3">
              <w:rPr>
                <w:rFonts w:hint="eastAsia"/>
                <w:sz w:val="16"/>
                <w:szCs w:val="16"/>
              </w:rPr>
              <w:t>欧</w:t>
            </w:r>
            <w:r w:rsidRPr="00E272C3">
              <w:rPr>
                <w:rFonts w:hint="eastAsia"/>
                <w:sz w:val="16"/>
                <w:szCs w:val="16"/>
              </w:rPr>
              <w:t>/1K</w:t>
            </w:r>
            <w:r w:rsidRPr="00E272C3">
              <w:rPr>
                <w:rFonts w:hint="eastAsia"/>
                <w:sz w:val="16"/>
                <w:szCs w:val="16"/>
              </w:rPr>
              <w:t>欧</w:t>
            </w:r>
            <w:r w:rsidRPr="00E272C3">
              <w:rPr>
                <w:rFonts w:hint="eastAsia"/>
                <w:sz w:val="16"/>
                <w:szCs w:val="16"/>
              </w:rPr>
              <w:t>/500</w:t>
            </w:r>
            <w:r w:rsidRPr="00E272C3">
              <w:rPr>
                <w:rFonts w:hint="eastAsia"/>
                <w:sz w:val="16"/>
                <w:szCs w:val="16"/>
              </w:rPr>
              <w:t>欧；</w:t>
            </w:r>
          </w:p>
          <w:p w:rsidR="005F0F97" w:rsidRDefault="005F0F97" w:rsidP="00E272C3">
            <w:pPr>
              <w:pStyle w:val="ab"/>
              <w:widowControl/>
              <w:numPr>
                <w:ilvl w:val="0"/>
                <w:numId w:val="18"/>
              </w:numPr>
              <w:ind w:firstLineChars="0"/>
              <w:rPr>
                <w:sz w:val="16"/>
                <w:szCs w:val="16"/>
              </w:rPr>
            </w:pPr>
            <w:r w:rsidRPr="00E272C3">
              <w:rPr>
                <w:rFonts w:hint="eastAsia"/>
                <w:sz w:val="16"/>
                <w:szCs w:val="16"/>
              </w:rPr>
              <w:t>内藏喇叭：</w:t>
            </w:r>
            <w:r w:rsidRPr="00E272C3">
              <w:rPr>
                <w:rFonts w:hint="eastAsia"/>
                <w:sz w:val="16"/>
                <w:szCs w:val="16"/>
              </w:rPr>
              <w:t>6.5</w:t>
            </w:r>
            <w:r w:rsidRPr="00E272C3">
              <w:rPr>
                <w:rFonts w:hint="eastAsia"/>
                <w:sz w:val="16"/>
                <w:szCs w:val="16"/>
              </w:rPr>
              <w:t>″</w:t>
            </w:r>
            <w:r w:rsidRPr="00E272C3">
              <w:rPr>
                <w:rFonts w:hint="eastAsia"/>
                <w:sz w:val="16"/>
                <w:szCs w:val="16"/>
              </w:rPr>
              <w:t>16</w:t>
            </w:r>
            <w:r w:rsidRPr="00E272C3">
              <w:rPr>
                <w:sz w:val="16"/>
                <w:szCs w:val="16"/>
              </w:rPr>
              <w:t>Ω</w:t>
            </w:r>
            <w:r w:rsidRPr="00E272C3">
              <w:rPr>
                <w:rFonts w:hint="eastAsia"/>
                <w:sz w:val="16"/>
                <w:szCs w:val="16"/>
              </w:rPr>
              <w:t>纸盆喇叭；</w:t>
            </w:r>
          </w:p>
          <w:p w:rsidR="005F0F97" w:rsidRDefault="005F0F97" w:rsidP="00E272C3">
            <w:pPr>
              <w:pStyle w:val="ab"/>
              <w:widowControl/>
              <w:numPr>
                <w:ilvl w:val="0"/>
                <w:numId w:val="18"/>
              </w:numPr>
              <w:ind w:firstLineChars="0"/>
              <w:rPr>
                <w:sz w:val="16"/>
                <w:szCs w:val="16"/>
              </w:rPr>
            </w:pPr>
            <w:r w:rsidRPr="00E272C3">
              <w:rPr>
                <w:rFonts w:hint="eastAsia"/>
                <w:sz w:val="16"/>
                <w:szCs w:val="16"/>
              </w:rPr>
              <w:t>输入电压：</w:t>
            </w:r>
            <w:r w:rsidRPr="00E272C3">
              <w:rPr>
                <w:rFonts w:hint="eastAsia"/>
                <w:sz w:val="16"/>
                <w:szCs w:val="16"/>
              </w:rPr>
              <w:t>100V</w:t>
            </w:r>
            <w:r w:rsidRPr="00E272C3">
              <w:rPr>
                <w:rFonts w:hint="eastAsia"/>
                <w:sz w:val="16"/>
                <w:szCs w:val="16"/>
              </w:rPr>
              <w:t>；</w:t>
            </w:r>
          </w:p>
          <w:p w:rsidR="005F0F97" w:rsidRDefault="005F0F97" w:rsidP="00E272C3">
            <w:pPr>
              <w:pStyle w:val="ab"/>
              <w:widowControl/>
              <w:numPr>
                <w:ilvl w:val="0"/>
                <w:numId w:val="18"/>
              </w:numPr>
              <w:ind w:firstLineChars="0"/>
              <w:rPr>
                <w:sz w:val="16"/>
                <w:szCs w:val="16"/>
              </w:rPr>
            </w:pPr>
            <w:r w:rsidRPr="00E272C3">
              <w:rPr>
                <w:rFonts w:hint="eastAsia"/>
                <w:sz w:val="16"/>
                <w:szCs w:val="16"/>
              </w:rPr>
              <w:t>输出音压电平：</w:t>
            </w:r>
            <w:r w:rsidRPr="00E272C3">
              <w:rPr>
                <w:rFonts w:hint="eastAsia"/>
                <w:sz w:val="16"/>
                <w:szCs w:val="16"/>
              </w:rPr>
              <w:t>90dB(1W/M)</w:t>
            </w:r>
            <w:r w:rsidRPr="00E272C3">
              <w:rPr>
                <w:rFonts w:hint="eastAsia"/>
                <w:sz w:val="16"/>
                <w:szCs w:val="16"/>
              </w:rPr>
              <w:t>；</w:t>
            </w:r>
          </w:p>
          <w:p w:rsidR="00E64669" w:rsidRPr="004C48F1" w:rsidRDefault="005F0F97" w:rsidP="004C48F1">
            <w:pPr>
              <w:pStyle w:val="ab"/>
              <w:widowControl/>
              <w:numPr>
                <w:ilvl w:val="0"/>
                <w:numId w:val="18"/>
              </w:numPr>
              <w:ind w:firstLineChars="0"/>
              <w:rPr>
                <w:sz w:val="16"/>
                <w:szCs w:val="16"/>
              </w:rPr>
            </w:pPr>
            <w:r w:rsidRPr="00E272C3">
              <w:rPr>
                <w:rFonts w:hint="eastAsia"/>
                <w:sz w:val="16"/>
                <w:szCs w:val="16"/>
              </w:rPr>
              <w:t>材质：金属面板</w:t>
            </w:r>
            <w:r w:rsidRPr="00E272C3">
              <w:rPr>
                <w:rFonts w:hint="eastAsia"/>
                <w:sz w:val="16"/>
                <w:szCs w:val="16"/>
              </w:rPr>
              <w:t>(</w:t>
            </w:r>
            <w:r w:rsidRPr="00E272C3">
              <w:rPr>
                <w:rFonts w:hint="eastAsia"/>
                <w:sz w:val="16"/>
                <w:szCs w:val="16"/>
              </w:rPr>
              <w:t>铝网</w:t>
            </w:r>
            <w:r w:rsidRPr="00E272C3">
              <w:rPr>
                <w:rFonts w:hint="eastAsia"/>
                <w:sz w:val="16"/>
                <w:szCs w:val="16"/>
              </w:rPr>
              <w:t>)</w:t>
            </w:r>
            <w:r w:rsidRPr="00E272C3">
              <w:rPr>
                <w:rFonts w:hint="eastAsia"/>
                <w:sz w:val="16"/>
                <w:szCs w:val="16"/>
              </w:rPr>
              <w:t>；</w:t>
            </w:r>
          </w:p>
        </w:tc>
      </w:tr>
      <w:tr w:rsidR="005F0F97" w:rsidRPr="0036167A" w:rsidTr="005F0F97">
        <w:trPr>
          <w:trHeight w:val="1425"/>
        </w:trPr>
        <w:tc>
          <w:tcPr>
            <w:tcW w:w="680" w:type="dxa"/>
            <w:tcBorders>
              <w:top w:val="nil"/>
              <w:left w:val="single" w:sz="4" w:space="0" w:color="auto"/>
              <w:bottom w:val="single" w:sz="4" w:space="0" w:color="auto"/>
              <w:right w:val="single" w:sz="4" w:space="0" w:color="auto"/>
            </w:tcBorders>
            <w:shd w:val="clear" w:color="000000" w:fill="FFFFFF"/>
            <w:noWrap/>
            <w:vAlign w:val="center"/>
            <w:hideMark/>
          </w:tcPr>
          <w:p w:rsidR="005F0F97" w:rsidRPr="0036167A" w:rsidRDefault="005F0F97" w:rsidP="000F4A3C">
            <w:pPr>
              <w:widowControl/>
              <w:jc w:val="center"/>
              <w:rPr>
                <w:sz w:val="16"/>
                <w:szCs w:val="16"/>
              </w:rPr>
            </w:pPr>
            <w:r w:rsidRPr="0036167A">
              <w:rPr>
                <w:rFonts w:hint="eastAsia"/>
                <w:sz w:val="16"/>
                <w:szCs w:val="16"/>
              </w:rPr>
              <w:t>2</w:t>
            </w:r>
          </w:p>
        </w:tc>
        <w:tc>
          <w:tcPr>
            <w:tcW w:w="1420" w:type="dxa"/>
            <w:tcBorders>
              <w:top w:val="nil"/>
              <w:left w:val="nil"/>
              <w:bottom w:val="single" w:sz="4" w:space="0" w:color="auto"/>
              <w:right w:val="single" w:sz="4" w:space="0" w:color="auto"/>
            </w:tcBorders>
            <w:shd w:val="clear" w:color="auto" w:fill="auto"/>
            <w:vAlign w:val="center"/>
            <w:hideMark/>
          </w:tcPr>
          <w:p w:rsidR="005F0F97" w:rsidRPr="0036167A" w:rsidRDefault="005F0F97" w:rsidP="000F4A3C">
            <w:pPr>
              <w:widowControl/>
              <w:jc w:val="center"/>
              <w:rPr>
                <w:sz w:val="16"/>
                <w:szCs w:val="16"/>
              </w:rPr>
            </w:pPr>
            <w:r w:rsidRPr="0036167A">
              <w:rPr>
                <w:rFonts w:hint="eastAsia"/>
                <w:sz w:val="16"/>
                <w:szCs w:val="16"/>
              </w:rPr>
              <w:t>单通道纯后级功放</w:t>
            </w:r>
          </w:p>
        </w:tc>
        <w:tc>
          <w:tcPr>
            <w:tcW w:w="640" w:type="dxa"/>
            <w:tcBorders>
              <w:top w:val="nil"/>
              <w:left w:val="nil"/>
              <w:bottom w:val="single" w:sz="4" w:space="0" w:color="auto"/>
              <w:right w:val="single" w:sz="4" w:space="0" w:color="auto"/>
            </w:tcBorders>
            <w:shd w:val="clear" w:color="auto" w:fill="auto"/>
            <w:vAlign w:val="center"/>
            <w:hideMark/>
          </w:tcPr>
          <w:p w:rsidR="005F0F97" w:rsidRPr="0036167A" w:rsidRDefault="005F0F97" w:rsidP="000F4A3C">
            <w:pPr>
              <w:widowControl/>
              <w:jc w:val="center"/>
              <w:rPr>
                <w:sz w:val="16"/>
                <w:szCs w:val="16"/>
              </w:rPr>
            </w:pPr>
            <w:r w:rsidRPr="0036167A">
              <w:rPr>
                <w:rFonts w:hint="eastAsia"/>
                <w:sz w:val="16"/>
                <w:szCs w:val="16"/>
              </w:rPr>
              <w:t>1</w:t>
            </w:r>
          </w:p>
        </w:tc>
        <w:tc>
          <w:tcPr>
            <w:tcW w:w="640" w:type="dxa"/>
            <w:tcBorders>
              <w:top w:val="nil"/>
              <w:left w:val="nil"/>
              <w:bottom w:val="single" w:sz="4" w:space="0" w:color="auto"/>
              <w:right w:val="single" w:sz="4" w:space="0" w:color="auto"/>
            </w:tcBorders>
            <w:shd w:val="clear" w:color="auto" w:fill="auto"/>
            <w:vAlign w:val="center"/>
            <w:hideMark/>
          </w:tcPr>
          <w:p w:rsidR="005F0F97" w:rsidRPr="0036167A" w:rsidRDefault="005F0F97" w:rsidP="000F4A3C">
            <w:pPr>
              <w:widowControl/>
              <w:jc w:val="center"/>
              <w:rPr>
                <w:sz w:val="16"/>
                <w:szCs w:val="16"/>
              </w:rPr>
            </w:pPr>
            <w:r w:rsidRPr="0036167A">
              <w:rPr>
                <w:rFonts w:hint="eastAsia"/>
                <w:sz w:val="16"/>
                <w:szCs w:val="16"/>
              </w:rPr>
              <w:t>台</w:t>
            </w:r>
          </w:p>
        </w:tc>
        <w:tc>
          <w:tcPr>
            <w:tcW w:w="4038" w:type="dxa"/>
            <w:tcBorders>
              <w:top w:val="nil"/>
              <w:left w:val="nil"/>
              <w:bottom w:val="single" w:sz="4" w:space="0" w:color="auto"/>
              <w:right w:val="single" w:sz="4" w:space="0" w:color="auto"/>
            </w:tcBorders>
            <w:shd w:val="clear" w:color="000000" w:fill="FFFFFF"/>
            <w:hideMark/>
          </w:tcPr>
          <w:p w:rsidR="005F0F97" w:rsidRPr="0036167A" w:rsidRDefault="005F0F97" w:rsidP="004C48F1">
            <w:pPr>
              <w:widowControl/>
              <w:rPr>
                <w:sz w:val="16"/>
                <w:szCs w:val="16"/>
              </w:rPr>
            </w:pPr>
            <w:r w:rsidRPr="0036167A">
              <w:rPr>
                <w:rFonts w:hint="eastAsia"/>
                <w:sz w:val="16"/>
                <w:szCs w:val="16"/>
              </w:rPr>
              <w:t>1.单通道</w:t>
            </w:r>
            <w:r w:rsidR="00E64669">
              <w:rPr>
                <w:rFonts w:hint="eastAsia"/>
                <w:sz w:val="16"/>
                <w:szCs w:val="16"/>
              </w:rPr>
              <w:t>：</w:t>
            </w:r>
            <w:r w:rsidR="00E64669" w:rsidRPr="00E64669">
              <w:rPr>
                <w:rFonts w:hint="eastAsia"/>
                <w:sz w:val="16"/>
                <w:szCs w:val="16"/>
              </w:rPr>
              <w:t>≥</w:t>
            </w:r>
            <w:r w:rsidRPr="0036167A">
              <w:rPr>
                <w:rFonts w:hint="eastAsia"/>
                <w:sz w:val="16"/>
                <w:szCs w:val="16"/>
              </w:rPr>
              <w:t>480W纯后级广播功放;</w:t>
            </w:r>
            <w:r w:rsidRPr="0036167A">
              <w:rPr>
                <w:rFonts w:hint="eastAsia"/>
                <w:sz w:val="16"/>
                <w:szCs w:val="16"/>
              </w:rPr>
              <w:br/>
              <w:t>2.输出</w:t>
            </w:r>
            <w:r w:rsidR="00E64669">
              <w:rPr>
                <w:rFonts w:hint="eastAsia"/>
                <w:sz w:val="16"/>
                <w:szCs w:val="16"/>
              </w:rPr>
              <w:t>：</w:t>
            </w:r>
            <w:r w:rsidRPr="0036167A">
              <w:rPr>
                <w:rFonts w:hint="eastAsia"/>
                <w:sz w:val="16"/>
                <w:szCs w:val="16"/>
              </w:rPr>
              <w:t>4ohm/70V/100V;</w:t>
            </w:r>
            <w:r w:rsidRPr="0036167A">
              <w:rPr>
                <w:rFonts w:hint="eastAsia"/>
                <w:sz w:val="16"/>
                <w:szCs w:val="16"/>
              </w:rPr>
              <w:br/>
              <w:t>3.独立的XLR输入;</w:t>
            </w:r>
            <w:r w:rsidRPr="0036167A">
              <w:rPr>
                <w:rFonts w:hint="eastAsia"/>
                <w:sz w:val="16"/>
                <w:szCs w:val="16"/>
              </w:rPr>
              <w:br/>
              <w:t>4.独立音量控制;</w:t>
            </w:r>
            <w:r w:rsidRPr="0036167A">
              <w:rPr>
                <w:rFonts w:hint="eastAsia"/>
                <w:sz w:val="16"/>
                <w:szCs w:val="16"/>
              </w:rPr>
              <w:br/>
              <w:t>5.信号link接口;</w:t>
            </w:r>
            <w:r w:rsidRPr="0036167A">
              <w:rPr>
                <w:rFonts w:hint="eastAsia"/>
                <w:sz w:val="16"/>
                <w:szCs w:val="16"/>
              </w:rPr>
              <w:br/>
              <w:t>6.短路保护/过载保护/直流保护;</w:t>
            </w:r>
          </w:p>
        </w:tc>
      </w:tr>
      <w:tr w:rsidR="005F0F97" w:rsidRPr="0036167A" w:rsidTr="005F0F97">
        <w:trPr>
          <w:trHeight w:val="1500"/>
        </w:trPr>
        <w:tc>
          <w:tcPr>
            <w:tcW w:w="680" w:type="dxa"/>
            <w:tcBorders>
              <w:top w:val="nil"/>
              <w:left w:val="single" w:sz="4" w:space="0" w:color="auto"/>
              <w:bottom w:val="single" w:sz="4" w:space="0" w:color="auto"/>
              <w:right w:val="single" w:sz="4" w:space="0" w:color="auto"/>
            </w:tcBorders>
            <w:shd w:val="clear" w:color="000000" w:fill="FFFFFF"/>
            <w:noWrap/>
            <w:vAlign w:val="center"/>
            <w:hideMark/>
          </w:tcPr>
          <w:p w:rsidR="005F0F97" w:rsidRPr="0036167A" w:rsidRDefault="005F0F97" w:rsidP="000F4A3C">
            <w:pPr>
              <w:widowControl/>
              <w:jc w:val="center"/>
              <w:rPr>
                <w:sz w:val="16"/>
                <w:szCs w:val="16"/>
              </w:rPr>
            </w:pPr>
            <w:r w:rsidRPr="0036167A">
              <w:rPr>
                <w:rFonts w:hint="eastAsia"/>
                <w:sz w:val="16"/>
                <w:szCs w:val="16"/>
              </w:rPr>
              <w:t>3</w:t>
            </w:r>
          </w:p>
        </w:tc>
        <w:tc>
          <w:tcPr>
            <w:tcW w:w="1420" w:type="dxa"/>
            <w:tcBorders>
              <w:top w:val="nil"/>
              <w:left w:val="nil"/>
              <w:bottom w:val="single" w:sz="4" w:space="0" w:color="auto"/>
              <w:right w:val="single" w:sz="4" w:space="0" w:color="auto"/>
            </w:tcBorders>
            <w:shd w:val="clear" w:color="auto" w:fill="auto"/>
            <w:vAlign w:val="center"/>
            <w:hideMark/>
          </w:tcPr>
          <w:p w:rsidR="005F0F97" w:rsidRPr="0036167A" w:rsidRDefault="005F0F97" w:rsidP="000F4A3C">
            <w:pPr>
              <w:widowControl/>
              <w:jc w:val="center"/>
              <w:rPr>
                <w:sz w:val="16"/>
                <w:szCs w:val="16"/>
              </w:rPr>
            </w:pPr>
            <w:r w:rsidRPr="0036167A">
              <w:rPr>
                <w:rFonts w:hint="eastAsia"/>
                <w:sz w:val="16"/>
                <w:szCs w:val="16"/>
              </w:rPr>
              <w:t>前置放大器</w:t>
            </w:r>
          </w:p>
        </w:tc>
        <w:tc>
          <w:tcPr>
            <w:tcW w:w="640" w:type="dxa"/>
            <w:tcBorders>
              <w:top w:val="nil"/>
              <w:left w:val="nil"/>
              <w:bottom w:val="single" w:sz="4" w:space="0" w:color="auto"/>
              <w:right w:val="single" w:sz="4" w:space="0" w:color="auto"/>
            </w:tcBorders>
            <w:shd w:val="clear" w:color="auto" w:fill="auto"/>
            <w:vAlign w:val="center"/>
            <w:hideMark/>
          </w:tcPr>
          <w:p w:rsidR="005F0F97" w:rsidRPr="0036167A" w:rsidRDefault="005F0F97" w:rsidP="000F4A3C">
            <w:pPr>
              <w:widowControl/>
              <w:jc w:val="center"/>
              <w:rPr>
                <w:sz w:val="16"/>
                <w:szCs w:val="16"/>
              </w:rPr>
            </w:pPr>
            <w:r w:rsidRPr="0036167A">
              <w:rPr>
                <w:rFonts w:hint="eastAsia"/>
                <w:sz w:val="16"/>
                <w:szCs w:val="16"/>
              </w:rPr>
              <w:t>1</w:t>
            </w:r>
          </w:p>
        </w:tc>
        <w:tc>
          <w:tcPr>
            <w:tcW w:w="640" w:type="dxa"/>
            <w:tcBorders>
              <w:top w:val="nil"/>
              <w:left w:val="nil"/>
              <w:bottom w:val="single" w:sz="4" w:space="0" w:color="auto"/>
              <w:right w:val="single" w:sz="4" w:space="0" w:color="auto"/>
            </w:tcBorders>
            <w:shd w:val="clear" w:color="auto" w:fill="auto"/>
            <w:vAlign w:val="center"/>
            <w:hideMark/>
          </w:tcPr>
          <w:p w:rsidR="005F0F97" w:rsidRPr="0036167A" w:rsidRDefault="005F0F97" w:rsidP="000F4A3C">
            <w:pPr>
              <w:widowControl/>
              <w:jc w:val="center"/>
              <w:rPr>
                <w:sz w:val="16"/>
                <w:szCs w:val="16"/>
              </w:rPr>
            </w:pPr>
            <w:r w:rsidRPr="0036167A">
              <w:rPr>
                <w:rFonts w:hint="eastAsia"/>
                <w:sz w:val="16"/>
                <w:szCs w:val="16"/>
              </w:rPr>
              <w:t>台</w:t>
            </w:r>
          </w:p>
        </w:tc>
        <w:tc>
          <w:tcPr>
            <w:tcW w:w="4038" w:type="dxa"/>
            <w:tcBorders>
              <w:top w:val="nil"/>
              <w:left w:val="nil"/>
              <w:bottom w:val="single" w:sz="4" w:space="0" w:color="auto"/>
              <w:right w:val="single" w:sz="4" w:space="0" w:color="auto"/>
            </w:tcBorders>
            <w:shd w:val="clear" w:color="000000" w:fill="FFFFFF"/>
            <w:hideMark/>
          </w:tcPr>
          <w:p w:rsidR="00E64669" w:rsidRPr="004C48F1" w:rsidRDefault="005F0F97" w:rsidP="004C48F1">
            <w:pPr>
              <w:widowControl/>
              <w:rPr>
                <w:sz w:val="16"/>
                <w:szCs w:val="16"/>
              </w:rPr>
            </w:pPr>
            <w:r w:rsidRPr="0036167A">
              <w:rPr>
                <w:rFonts w:hint="eastAsia"/>
                <w:sz w:val="16"/>
                <w:szCs w:val="16"/>
              </w:rPr>
              <w:t>1.</w:t>
            </w:r>
            <w:r w:rsidR="00E64669">
              <w:rPr>
                <w:rFonts w:hint="eastAsia"/>
              </w:rPr>
              <w:t xml:space="preserve"> </w:t>
            </w:r>
            <w:r w:rsidR="00E64669" w:rsidRPr="00E64669">
              <w:rPr>
                <w:rFonts w:hint="eastAsia"/>
                <w:sz w:val="16"/>
                <w:szCs w:val="16"/>
              </w:rPr>
              <w:t>≥</w:t>
            </w:r>
            <w:r w:rsidRPr="0036167A">
              <w:rPr>
                <w:rFonts w:hint="eastAsia"/>
                <w:sz w:val="16"/>
                <w:szCs w:val="16"/>
              </w:rPr>
              <w:t>5路话筒输入，</w:t>
            </w:r>
            <w:r w:rsidR="00E64669" w:rsidRPr="00E64669">
              <w:rPr>
                <w:rFonts w:hint="eastAsia"/>
                <w:sz w:val="16"/>
                <w:szCs w:val="16"/>
              </w:rPr>
              <w:t>≥</w:t>
            </w:r>
            <w:r w:rsidRPr="0036167A">
              <w:rPr>
                <w:rFonts w:hint="eastAsia"/>
                <w:sz w:val="16"/>
                <w:szCs w:val="16"/>
              </w:rPr>
              <w:t>3路线路输入，</w:t>
            </w:r>
            <w:r w:rsidR="00E64669" w:rsidRPr="00E64669">
              <w:rPr>
                <w:rFonts w:hint="eastAsia"/>
                <w:sz w:val="16"/>
                <w:szCs w:val="16"/>
              </w:rPr>
              <w:t>≥</w:t>
            </w:r>
            <w:r w:rsidRPr="0036167A">
              <w:rPr>
                <w:rFonts w:hint="eastAsia"/>
                <w:sz w:val="16"/>
                <w:szCs w:val="16"/>
              </w:rPr>
              <w:t>2路紧急线路输入，</w:t>
            </w:r>
            <w:r w:rsidR="00E64669" w:rsidRPr="00E64669">
              <w:rPr>
                <w:rFonts w:hint="eastAsia"/>
                <w:sz w:val="16"/>
                <w:szCs w:val="16"/>
              </w:rPr>
              <w:t>≥</w:t>
            </w:r>
            <w:r w:rsidRPr="0036167A">
              <w:rPr>
                <w:rFonts w:hint="eastAsia"/>
                <w:sz w:val="16"/>
                <w:szCs w:val="16"/>
              </w:rPr>
              <w:t>2路线路输出功能；</w:t>
            </w:r>
            <w:r w:rsidRPr="0036167A">
              <w:rPr>
                <w:rFonts w:hint="eastAsia"/>
                <w:sz w:val="16"/>
                <w:szCs w:val="16"/>
              </w:rPr>
              <w:br/>
              <w:t>2.话筒1和紧急线路具有最高优先，强行切入优先功能；话筒（MIC2、3、4、5）与线路（AUX1、2、3）同级；</w:t>
            </w:r>
            <w:r w:rsidRPr="0036167A">
              <w:rPr>
                <w:rFonts w:hint="eastAsia"/>
                <w:sz w:val="16"/>
                <w:szCs w:val="16"/>
              </w:rPr>
              <w:br/>
              <w:t>3.话筒和线路音量独立可调；</w:t>
            </w:r>
            <w:r w:rsidRPr="0036167A">
              <w:rPr>
                <w:rFonts w:hint="eastAsia"/>
                <w:sz w:val="16"/>
                <w:szCs w:val="16"/>
              </w:rPr>
              <w:br/>
              <w:t>4.设有高音和低音独立调节；</w:t>
            </w:r>
          </w:p>
        </w:tc>
      </w:tr>
      <w:tr w:rsidR="005F0F97" w:rsidRPr="0036167A" w:rsidTr="005F0F97">
        <w:trPr>
          <w:trHeight w:val="1440"/>
        </w:trPr>
        <w:tc>
          <w:tcPr>
            <w:tcW w:w="680" w:type="dxa"/>
            <w:tcBorders>
              <w:top w:val="nil"/>
              <w:left w:val="single" w:sz="4" w:space="0" w:color="auto"/>
              <w:bottom w:val="single" w:sz="4" w:space="0" w:color="auto"/>
              <w:right w:val="single" w:sz="4" w:space="0" w:color="auto"/>
            </w:tcBorders>
            <w:shd w:val="clear" w:color="000000" w:fill="FFFFFF"/>
            <w:noWrap/>
            <w:vAlign w:val="center"/>
            <w:hideMark/>
          </w:tcPr>
          <w:p w:rsidR="005F0F97" w:rsidRPr="0036167A" w:rsidRDefault="005F0F97" w:rsidP="000F4A3C">
            <w:pPr>
              <w:widowControl/>
              <w:jc w:val="center"/>
              <w:rPr>
                <w:sz w:val="16"/>
                <w:szCs w:val="16"/>
              </w:rPr>
            </w:pPr>
            <w:r w:rsidRPr="0036167A">
              <w:rPr>
                <w:rFonts w:hint="eastAsia"/>
                <w:sz w:val="16"/>
                <w:szCs w:val="16"/>
              </w:rPr>
              <w:t>4</w:t>
            </w:r>
          </w:p>
        </w:tc>
        <w:tc>
          <w:tcPr>
            <w:tcW w:w="1420" w:type="dxa"/>
            <w:tcBorders>
              <w:top w:val="nil"/>
              <w:left w:val="nil"/>
              <w:bottom w:val="single" w:sz="4" w:space="0" w:color="auto"/>
              <w:right w:val="single" w:sz="4" w:space="0" w:color="auto"/>
            </w:tcBorders>
            <w:shd w:val="clear" w:color="auto" w:fill="auto"/>
            <w:vAlign w:val="center"/>
            <w:hideMark/>
          </w:tcPr>
          <w:p w:rsidR="005F0F97" w:rsidRPr="0036167A" w:rsidRDefault="005F0F97" w:rsidP="000F4A3C">
            <w:pPr>
              <w:widowControl/>
              <w:jc w:val="center"/>
              <w:rPr>
                <w:sz w:val="16"/>
                <w:szCs w:val="16"/>
              </w:rPr>
            </w:pPr>
            <w:r w:rsidRPr="0036167A">
              <w:rPr>
                <w:rFonts w:hint="eastAsia"/>
                <w:sz w:val="16"/>
                <w:szCs w:val="16"/>
              </w:rPr>
              <w:t>双手持无线话筒</w:t>
            </w:r>
          </w:p>
        </w:tc>
        <w:tc>
          <w:tcPr>
            <w:tcW w:w="640" w:type="dxa"/>
            <w:tcBorders>
              <w:top w:val="nil"/>
              <w:left w:val="nil"/>
              <w:bottom w:val="single" w:sz="4" w:space="0" w:color="auto"/>
              <w:right w:val="single" w:sz="4" w:space="0" w:color="auto"/>
            </w:tcBorders>
            <w:shd w:val="clear" w:color="auto" w:fill="auto"/>
            <w:vAlign w:val="center"/>
            <w:hideMark/>
          </w:tcPr>
          <w:p w:rsidR="005F0F97" w:rsidRPr="0036167A" w:rsidRDefault="005F0F97" w:rsidP="000F4A3C">
            <w:pPr>
              <w:widowControl/>
              <w:jc w:val="center"/>
              <w:rPr>
                <w:sz w:val="16"/>
                <w:szCs w:val="16"/>
              </w:rPr>
            </w:pPr>
            <w:r w:rsidRPr="0036167A">
              <w:rPr>
                <w:rFonts w:hint="eastAsia"/>
                <w:sz w:val="16"/>
                <w:szCs w:val="16"/>
              </w:rPr>
              <w:t>1</w:t>
            </w:r>
          </w:p>
        </w:tc>
        <w:tc>
          <w:tcPr>
            <w:tcW w:w="640" w:type="dxa"/>
            <w:tcBorders>
              <w:top w:val="nil"/>
              <w:left w:val="nil"/>
              <w:bottom w:val="single" w:sz="4" w:space="0" w:color="auto"/>
              <w:right w:val="single" w:sz="4" w:space="0" w:color="auto"/>
            </w:tcBorders>
            <w:shd w:val="clear" w:color="auto" w:fill="auto"/>
            <w:vAlign w:val="center"/>
            <w:hideMark/>
          </w:tcPr>
          <w:p w:rsidR="005F0F97" w:rsidRPr="0036167A" w:rsidRDefault="005F0F97" w:rsidP="000F4A3C">
            <w:pPr>
              <w:widowControl/>
              <w:jc w:val="center"/>
              <w:rPr>
                <w:sz w:val="16"/>
                <w:szCs w:val="16"/>
              </w:rPr>
            </w:pPr>
            <w:r w:rsidRPr="0036167A">
              <w:rPr>
                <w:rFonts w:hint="eastAsia"/>
                <w:sz w:val="16"/>
                <w:szCs w:val="16"/>
              </w:rPr>
              <w:t>套</w:t>
            </w:r>
          </w:p>
        </w:tc>
        <w:tc>
          <w:tcPr>
            <w:tcW w:w="4038" w:type="dxa"/>
            <w:tcBorders>
              <w:top w:val="nil"/>
              <w:left w:val="nil"/>
              <w:bottom w:val="single" w:sz="4" w:space="0" w:color="auto"/>
              <w:right w:val="single" w:sz="4" w:space="0" w:color="auto"/>
            </w:tcBorders>
            <w:shd w:val="clear" w:color="000000" w:fill="FFFFFF"/>
            <w:hideMark/>
          </w:tcPr>
          <w:p w:rsidR="00E64669" w:rsidRDefault="00E64669" w:rsidP="00E64669">
            <w:pPr>
              <w:widowControl/>
              <w:rPr>
                <w:sz w:val="16"/>
                <w:szCs w:val="16"/>
              </w:rPr>
            </w:pPr>
            <w:r>
              <w:rPr>
                <w:rFonts w:hint="eastAsia"/>
                <w:sz w:val="16"/>
                <w:szCs w:val="16"/>
              </w:rPr>
              <w:t>1.</w:t>
            </w:r>
            <w:r w:rsidR="005F0F97" w:rsidRPr="00E64669">
              <w:rPr>
                <w:rFonts w:hint="eastAsia"/>
                <w:sz w:val="16"/>
                <w:szCs w:val="16"/>
              </w:rPr>
              <w:t>话筒数量:1台UHF接收主机,2只手持无线话筒;</w:t>
            </w:r>
            <w:r w:rsidR="005F0F97" w:rsidRPr="00E64669">
              <w:rPr>
                <w:rFonts w:hint="eastAsia"/>
                <w:sz w:val="16"/>
                <w:szCs w:val="16"/>
              </w:rPr>
              <w:br/>
              <w:t>2.频率范围:UHF 710-782MHz;</w:t>
            </w:r>
            <w:r w:rsidR="005F0F97" w:rsidRPr="00E64669">
              <w:rPr>
                <w:rFonts w:hint="eastAsia"/>
                <w:sz w:val="16"/>
                <w:szCs w:val="16"/>
              </w:rPr>
              <w:br/>
              <w:t>3.可调频点:每个通道有100个可调,4个模组组成八个独立通道共可组成600个可调频点;</w:t>
            </w:r>
            <w:r w:rsidR="005F0F97" w:rsidRPr="00E64669">
              <w:rPr>
                <w:rFonts w:hint="eastAsia"/>
                <w:sz w:val="16"/>
                <w:szCs w:val="16"/>
              </w:rPr>
              <w:br/>
              <w:t>4.状态显示:LCD液晶显示屏、显示频段、电池存量、工作状态;</w:t>
            </w:r>
            <w:r w:rsidRPr="00E64669">
              <w:rPr>
                <w:sz w:val="16"/>
                <w:szCs w:val="16"/>
              </w:rPr>
              <w:t xml:space="preserve"> </w:t>
            </w:r>
          </w:p>
          <w:p w:rsidR="00E64669" w:rsidRPr="00E64669" w:rsidRDefault="00E64669" w:rsidP="004C48F1">
            <w:pPr>
              <w:widowControl/>
              <w:rPr>
                <w:sz w:val="16"/>
                <w:szCs w:val="16"/>
              </w:rPr>
            </w:pPr>
            <w:r w:rsidRPr="00E64669">
              <w:rPr>
                <w:sz w:val="16"/>
                <w:szCs w:val="16"/>
              </w:rPr>
              <w:t>5.1路独立的平衡XLR输出接口及1路非平衡TRS输出接口；</w:t>
            </w:r>
          </w:p>
        </w:tc>
      </w:tr>
      <w:tr w:rsidR="005F0F97" w:rsidRPr="0036167A" w:rsidTr="005F0F97">
        <w:trPr>
          <w:trHeight w:val="1440"/>
        </w:trPr>
        <w:tc>
          <w:tcPr>
            <w:tcW w:w="680" w:type="dxa"/>
            <w:tcBorders>
              <w:top w:val="nil"/>
              <w:left w:val="single" w:sz="4" w:space="0" w:color="auto"/>
              <w:bottom w:val="single" w:sz="4" w:space="0" w:color="auto"/>
              <w:right w:val="single" w:sz="4" w:space="0" w:color="auto"/>
            </w:tcBorders>
            <w:shd w:val="clear" w:color="000000" w:fill="FFFFFF"/>
            <w:noWrap/>
            <w:vAlign w:val="center"/>
            <w:hideMark/>
          </w:tcPr>
          <w:p w:rsidR="005F0F97" w:rsidRPr="0036167A" w:rsidRDefault="005F0F97" w:rsidP="000F4A3C">
            <w:pPr>
              <w:widowControl/>
              <w:jc w:val="center"/>
              <w:rPr>
                <w:sz w:val="16"/>
                <w:szCs w:val="16"/>
              </w:rPr>
            </w:pPr>
            <w:r w:rsidRPr="0036167A">
              <w:rPr>
                <w:rFonts w:hint="eastAsia"/>
                <w:sz w:val="16"/>
                <w:szCs w:val="16"/>
              </w:rPr>
              <w:t>5</w:t>
            </w:r>
          </w:p>
        </w:tc>
        <w:tc>
          <w:tcPr>
            <w:tcW w:w="1420" w:type="dxa"/>
            <w:tcBorders>
              <w:top w:val="nil"/>
              <w:left w:val="nil"/>
              <w:bottom w:val="single" w:sz="4" w:space="0" w:color="auto"/>
              <w:right w:val="single" w:sz="4" w:space="0" w:color="auto"/>
            </w:tcBorders>
            <w:shd w:val="clear" w:color="auto" w:fill="auto"/>
            <w:vAlign w:val="center"/>
            <w:hideMark/>
          </w:tcPr>
          <w:p w:rsidR="005F0F97" w:rsidRPr="0036167A" w:rsidRDefault="005F0F97" w:rsidP="000F4A3C">
            <w:pPr>
              <w:widowControl/>
              <w:jc w:val="center"/>
              <w:rPr>
                <w:sz w:val="16"/>
                <w:szCs w:val="16"/>
              </w:rPr>
            </w:pPr>
            <w:r w:rsidRPr="0036167A">
              <w:rPr>
                <w:rFonts w:hint="eastAsia"/>
                <w:sz w:val="16"/>
                <w:szCs w:val="16"/>
              </w:rPr>
              <w:t>双领夹无线话筒</w:t>
            </w:r>
          </w:p>
        </w:tc>
        <w:tc>
          <w:tcPr>
            <w:tcW w:w="640" w:type="dxa"/>
            <w:tcBorders>
              <w:top w:val="nil"/>
              <w:left w:val="nil"/>
              <w:bottom w:val="single" w:sz="4" w:space="0" w:color="auto"/>
              <w:right w:val="single" w:sz="4" w:space="0" w:color="auto"/>
            </w:tcBorders>
            <w:shd w:val="clear" w:color="auto" w:fill="auto"/>
            <w:vAlign w:val="center"/>
            <w:hideMark/>
          </w:tcPr>
          <w:p w:rsidR="005F0F97" w:rsidRPr="0036167A" w:rsidRDefault="005F0F97" w:rsidP="000F4A3C">
            <w:pPr>
              <w:widowControl/>
              <w:jc w:val="center"/>
              <w:rPr>
                <w:sz w:val="16"/>
                <w:szCs w:val="16"/>
              </w:rPr>
            </w:pPr>
            <w:r w:rsidRPr="0036167A">
              <w:rPr>
                <w:rFonts w:hint="eastAsia"/>
                <w:sz w:val="16"/>
                <w:szCs w:val="16"/>
              </w:rPr>
              <w:t>1</w:t>
            </w:r>
          </w:p>
        </w:tc>
        <w:tc>
          <w:tcPr>
            <w:tcW w:w="640" w:type="dxa"/>
            <w:tcBorders>
              <w:top w:val="nil"/>
              <w:left w:val="nil"/>
              <w:bottom w:val="single" w:sz="4" w:space="0" w:color="auto"/>
              <w:right w:val="single" w:sz="4" w:space="0" w:color="auto"/>
            </w:tcBorders>
            <w:shd w:val="clear" w:color="auto" w:fill="auto"/>
            <w:vAlign w:val="center"/>
            <w:hideMark/>
          </w:tcPr>
          <w:p w:rsidR="005F0F97" w:rsidRPr="0036167A" w:rsidRDefault="005F0F97" w:rsidP="000F4A3C">
            <w:pPr>
              <w:widowControl/>
              <w:jc w:val="center"/>
              <w:rPr>
                <w:sz w:val="16"/>
                <w:szCs w:val="16"/>
              </w:rPr>
            </w:pPr>
            <w:r w:rsidRPr="0036167A">
              <w:rPr>
                <w:rFonts w:hint="eastAsia"/>
                <w:sz w:val="16"/>
                <w:szCs w:val="16"/>
              </w:rPr>
              <w:t>套</w:t>
            </w:r>
          </w:p>
        </w:tc>
        <w:tc>
          <w:tcPr>
            <w:tcW w:w="4038" w:type="dxa"/>
            <w:tcBorders>
              <w:top w:val="nil"/>
              <w:left w:val="nil"/>
              <w:bottom w:val="single" w:sz="4" w:space="0" w:color="auto"/>
              <w:right w:val="single" w:sz="4" w:space="0" w:color="auto"/>
            </w:tcBorders>
            <w:shd w:val="clear" w:color="000000" w:fill="FFFFFF"/>
            <w:hideMark/>
          </w:tcPr>
          <w:p w:rsidR="00E64669" w:rsidRDefault="005F0F97" w:rsidP="00E64669">
            <w:pPr>
              <w:widowControl/>
              <w:rPr>
                <w:sz w:val="16"/>
                <w:szCs w:val="16"/>
              </w:rPr>
            </w:pPr>
            <w:r w:rsidRPr="0036167A">
              <w:rPr>
                <w:rFonts w:hint="eastAsia"/>
                <w:sz w:val="16"/>
                <w:szCs w:val="16"/>
              </w:rPr>
              <w:t>1.话筒数量:1台UHF接收主机,2只领夹无线话筒;</w:t>
            </w:r>
            <w:r w:rsidRPr="0036167A">
              <w:rPr>
                <w:rFonts w:hint="eastAsia"/>
                <w:sz w:val="16"/>
                <w:szCs w:val="16"/>
              </w:rPr>
              <w:br/>
              <w:t>2.频率范围:UHF 710-782MHz;</w:t>
            </w:r>
            <w:r w:rsidRPr="0036167A">
              <w:rPr>
                <w:rFonts w:hint="eastAsia"/>
                <w:sz w:val="16"/>
                <w:szCs w:val="16"/>
              </w:rPr>
              <w:br/>
              <w:t>3.可调频点:每个通道有100个可调,4个模组组成八个独立通道共可组成600个可调频点;</w:t>
            </w:r>
            <w:r w:rsidRPr="0036167A">
              <w:rPr>
                <w:rFonts w:hint="eastAsia"/>
                <w:sz w:val="16"/>
                <w:szCs w:val="16"/>
              </w:rPr>
              <w:br/>
              <w:t>4.状态显示:LCD液晶显示屏、显示频段、电池存量、工作状态;</w:t>
            </w:r>
          </w:p>
          <w:p w:rsidR="005F0F97" w:rsidRPr="0036167A" w:rsidRDefault="00E64669" w:rsidP="004C48F1">
            <w:pPr>
              <w:widowControl/>
              <w:rPr>
                <w:sz w:val="16"/>
                <w:szCs w:val="16"/>
              </w:rPr>
            </w:pPr>
            <w:r w:rsidRPr="00E64669">
              <w:rPr>
                <w:sz w:val="16"/>
                <w:szCs w:val="16"/>
              </w:rPr>
              <w:t>5.1路独立的平衡XLR输出接口及1路非平衡TRS输出接口；</w:t>
            </w:r>
          </w:p>
        </w:tc>
      </w:tr>
      <w:tr w:rsidR="005F0F97" w:rsidRPr="0036167A" w:rsidTr="005F0F97">
        <w:trPr>
          <w:trHeight w:val="983"/>
        </w:trPr>
        <w:tc>
          <w:tcPr>
            <w:tcW w:w="680" w:type="dxa"/>
            <w:tcBorders>
              <w:top w:val="nil"/>
              <w:left w:val="single" w:sz="4" w:space="0" w:color="auto"/>
              <w:bottom w:val="single" w:sz="4" w:space="0" w:color="auto"/>
              <w:right w:val="single" w:sz="4" w:space="0" w:color="auto"/>
            </w:tcBorders>
            <w:shd w:val="clear" w:color="000000" w:fill="FFFFFF"/>
            <w:noWrap/>
            <w:vAlign w:val="center"/>
            <w:hideMark/>
          </w:tcPr>
          <w:p w:rsidR="005F0F97" w:rsidRPr="0036167A" w:rsidRDefault="005F0F97" w:rsidP="000F4A3C">
            <w:pPr>
              <w:widowControl/>
              <w:jc w:val="center"/>
              <w:rPr>
                <w:sz w:val="16"/>
                <w:szCs w:val="16"/>
              </w:rPr>
            </w:pPr>
            <w:r w:rsidRPr="0036167A">
              <w:rPr>
                <w:rFonts w:hint="eastAsia"/>
                <w:sz w:val="16"/>
                <w:szCs w:val="16"/>
              </w:rPr>
              <w:t>6</w:t>
            </w:r>
          </w:p>
        </w:tc>
        <w:tc>
          <w:tcPr>
            <w:tcW w:w="1420" w:type="dxa"/>
            <w:tcBorders>
              <w:top w:val="nil"/>
              <w:left w:val="nil"/>
              <w:bottom w:val="single" w:sz="4" w:space="0" w:color="auto"/>
              <w:right w:val="single" w:sz="4" w:space="0" w:color="auto"/>
            </w:tcBorders>
            <w:shd w:val="clear" w:color="auto" w:fill="auto"/>
            <w:vAlign w:val="center"/>
            <w:hideMark/>
          </w:tcPr>
          <w:p w:rsidR="005F0F97" w:rsidRPr="0036167A" w:rsidRDefault="005F0F97" w:rsidP="000F4A3C">
            <w:pPr>
              <w:widowControl/>
              <w:jc w:val="center"/>
              <w:rPr>
                <w:sz w:val="16"/>
                <w:szCs w:val="16"/>
              </w:rPr>
            </w:pPr>
            <w:r w:rsidRPr="0036167A">
              <w:rPr>
                <w:rFonts w:hint="eastAsia"/>
                <w:sz w:val="16"/>
                <w:szCs w:val="16"/>
              </w:rPr>
              <w:t>天线分配器</w:t>
            </w:r>
          </w:p>
        </w:tc>
        <w:tc>
          <w:tcPr>
            <w:tcW w:w="640" w:type="dxa"/>
            <w:tcBorders>
              <w:top w:val="nil"/>
              <w:left w:val="nil"/>
              <w:bottom w:val="single" w:sz="4" w:space="0" w:color="auto"/>
              <w:right w:val="single" w:sz="4" w:space="0" w:color="auto"/>
            </w:tcBorders>
            <w:shd w:val="clear" w:color="auto" w:fill="auto"/>
            <w:vAlign w:val="center"/>
            <w:hideMark/>
          </w:tcPr>
          <w:p w:rsidR="005F0F97" w:rsidRPr="0036167A" w:rsidRDefault="005F0F97" w:rsidP="000F4A3C">
            <w:pPr>
              <w:widowControl/>
              <w:jc w:val="center"/>
              <w:rPr>
                <w:sz w:val="16"/>
                <w:szCs w:val="16"/>
              </w:rPr>
            </w:pPr>
            <w:r w:rsidRPr="0036167A">
              <w:rPr>
                <w:rFonts w:hint="eastAsia"/>
                <w:sz w:val="16"/>
                <w:szCs w:val="16"/>
              </w:rPr>
              <w:t>1</w:t>
            </w:r>
          </w:p>
        </w:tc>
        <w:tc>
          <w:tcPr>
            <w:tcW w:w="640" w:type="dxa"/>
            <w:tcBorders>
              <w:top w:val="nil"/>
              <w:left w:val="nil"/>
              <w:bottom w:val="single" w:sz="4" w:space="0" w:color="auto"/>
              <w:right w:val="single" w:sz="4" w:space="0" w:color="auto"/>
            </w:tcBorders>
            <w:shd w:val="clear" w:color="auto" w:fill="auto"/>
            <w:vAlign w:val="center"/>
            <w:hideMark/>
          </w:tcPr>
          <w:p w:rsidR="005F0F97" w:rsidRPr="0036167A" w:rsidRDefault="005F0F97" w:rsidP="000F4A3C">
            <w:pPr>
              <w:widowControl/>
              <w:jc w:val="center"/>
              <w:rPr>
                <w:sz w:val="16"/>
                <w:szCs w:val="16"/>
              </w:rPr>
            </w:pPr>
            <w:r w:rsidRPr="0036167A">
              <w:rPr>
                <w:rFonts w:hint="eastAsia"/>
                <w:sz w:val="16"/>
                <w:szCs w:val="16"/>
              </w:rPr>
              <w:t>台</w:t>
            </w:r>
          </w:p>
        </w:tc>
        <w:tc>
          <w:tcPr>
            <w:tcW w:w="4038" w:type="dxa"/>
            <w:tcBorders>
              <w:top w:val="nil"/>
              <w:left w:val="nil"/>
              <w:bottom w:val="single" w:sz="4" w:space="0" w:color="auto"/>
              <w:right w:val="single" w:sz="4" w:space="0" w:color="auto"/>
            </w:tcBorders>
            <w:shd w:val="clear" w:color="000000" w:fill="FFFFFF"/>
            <w:hideMark/>
          </w:tcPr>
          <w:p w:rsidR="005F0F97" w:rsidRPr="0036167A" w:rsidRDefault="005F0F97" w:rsidP="00B87D54">
            <w:pPr>
              <w:widowControl/>
              <w:rPr>
                <w:sz w:val="16"/>
                <w:szCs w:val="16"/>
              </w:rPr>
            </w:pPr>
            <w:r w:rsidRPr="0036167A">
              <w:rPr>
                <w:rFonts w:hint="eastAsia"/>
                <w:sz w:val="16"/>
                <w:szCs w:val="16"/>
              </w:rPr>
              <w:t>1.两组主动式一对四分配输出,提供使用4台2通道各种自动选讯真分集接收机的多频道系统,共享一对天线;</w:t>
            </w:r>
            <w:r w:rsidRPr="0036167A">
              <w:rPr>
                <w:rFonts w:hint="eastAsia"/>
                <w:sz w:val="16"/>
                <w:szCs w:val="16"/>
              </w:rPr>
              <w:br/>
              <w:t>2.采用高动态低杂讯之主动组件及主动回馈稳流偏压的最新设计,具有超低内调失真特性,能在多频道同时使用排除混频干扰,其输出增益约等于1;</w:t>
            </w:r>
            <w:r w:rsidRPr="0036167A">
              <w:rPr>
                <w:rFonts w:hint="eastAsia"/>
                <w:sz w:val="16"/>
                <w:szCs w:val="16"/>
              </w:rPr>
              <w:br/>
              <w:t>3.适用频带范围:620-960MHz;</w:t>
            </w:r>
            <w:r w:rsidRPr="0036167A">
              <w:rPr>
                <w:rFonts w:hint="eastAsia"/>
                <w:sz w:val="16"/>
                <w:szCs w:val="16"/>
              </w:rPr>
              <w:br/>
              <w:t>4.输入截断点:+32dBm;</w:t>
            </w:r>
            <w:r w:rsidRPr="0036167A">
              <w:rPr>
                <w:rFonts w:hint="eastAsia"/>
                <w:sz w:val="16"/>
                <w:szCs w:val="16"/>
              </w:rPr>
              <w:br/>
              <w:t>5.RF输出端增益:+1.0dB±1dB;</w:t>
            </w:r>
            <w:r w:rsidRPr="0036167A">
              <w:rPr>
                <w:rFonts w:hint="eastAsia"/>
                <w:sz w:val="16"/>
                <w:szCs w:val="16"/>
              </w:rPr>
              <w:br/>
              <w:t>6.输出/入增益:+1.0dB±1dB;</w:t>
            </w:r>
            <w:r w:rsidRPr="0036167A">
              <w:rPr>
                <w:rFonts w:hint="eastAsia"/>
                <w:sz w:val="16"/>
                <w:szCs w:val="16"/>
              </w:rPr>
              <w:br/>
              <w:t>7.输出/入阻抗:50</w:t>
            </w:r>
            <w:r w:rsidRPr="0036167A">
              <w:rPr>
                <w:rFonts w:cs="Calibri"/>
                <w:sz w:val="16"/>
                <w:szCs w:val="16"/>
              </w:rPr>
              <w:t>Ω</w:t>
            </w:r>
            <w:r w:rsidRPr="0036167A">
              <w:rPr>
                <w:rFonts w:hint="eastAsia"/>
                <w:sz w:val="16"/>
                <w:szCs w:val="16"/>
              </w:rPr>
              <w:t>;</w:t>
            </w:r>
          </w:p>
        </w:tc>
      </w:tr>
      <w:tr w:rsidR="005F0F97" w:rsidRPr="0036167A" w:rsidTr="005F0F97">
        <w:trPr>
          <w:trHeight w:val="2370"/>
        </w:trPr>
        <w:tc>
          <w:tcPr>
            <w:tcW w:w="680" w:type="dxa"/>
            <w:tcBorders>
              <w:top w:val="nil"/>
              <w:left w:val="single" w:sz="4" w:space="0" w:color="auto"/>
              <w:bottom w:val="single" w:sz="4" w:space="0" w:color="auto"/>
              <w:right w:val="single" w:sz="4" w:space="0" w:color="auto"/>
            </w:tcBorders>
            <w:shd w:val="clear" w:color="000000" w:fill="FFFFFF"/>
            <w:noWrap/>
            <w:vAlign w:val="center"/>
            <w:hideMark/>
          </w:tcPr>
          <w:p w:rsidR="005F0F97" w:rsidRPr="0036167A" w:rsidRDefault="005F0F97" w:rsidP="000F4A3C">
            <w:pPr>
              <w:widowControl/>
              <w:jc w:val="center"/>
              <w:rPr>
                <w:sz w:val="16"/>
                <w:szCs w:val="16"/>
              </w:rPr>
            </w:pPr>
            <w:r w:rsidRPr="0036167A">
              <w:rPr>
                <w:rFonts w:hint="eastAsia"/>
                <w:sz w:val="16"/>
                <w:szCs w:val="16"/>
              </w:rPr>
              <w:t>7</w:t>
            </w:r>
          </w:p>
        </w:tc>
        <w:tc>
          <w:tcPr>
            <w:tcW w:w="1420" w:type="dxa"/>
            <w:tcBorders>
              <w:top w:val="nil"/>
              <w:left w:val="nil"/>
              <w:bottom w:val="single" w:sz="4" w:space="0" w:color="auto"/>
              <w:right w:val="single" w:sz="4" w:space="0" w:color="auto"/>
            </w:tcBorders>
            <w:shd w:val="clear" w:color="auto" w:fill="auto"/>
            <w:vAlign w:val="center"/>
            <w:hideMark/>
          </w:tcPr>
          <w:p w:rsidR="005F0F97" w:rsidRPr="0036167A" w:rsidRDefault="005F0F97" w:rsidP="000F4A3C">
            <w:pPr>
              <w:widowControl/>
              <w:jc w:val="center"/>
              <w:rPr>
                <w:sz w:val="16"/>
                <w:szCs w:val="16"/>
              </w:rPr>
            </w:pPr>
            <w:r w:rsidRPr="0036167A">
              <w:rPr>
                <w:rFonts w:hint="eastAsia"/>
                <w:sz w:val="16"/>
                <w:szCs w:val="16"/>
              </w:rPr>
              <w:t>天线放大器</w:t>
            </w:r>
          </w:p>
        </w:tc>
        <w:tc>
          <w:tcPr>
            <w:tcW w:w="640" w:type="dxa"/>
            <w:tcBorders>
              <w:top w:val="nil"/>
              <w:left w:val="nil"/>
              <w:bottom w:val="single" w:sz="4" w:space="0" w:color="auto"/>
              <w:right w:val="single" w:sz="4" w:space="0" w:color="auto"/>
            </w:tcBorders>
            <w:shd w:val="clear" w:color="auto" w:fill="auto"/>
            <w:vAlign w:val="center"/>
            <w:hideMark/>
          </w:tcPr>
          <w:p w:rsidR="005F0F97" w:rsidRPr="0036167A" w:rsidRDefault="005F0F97" w:rsidP="000F4A3C">
            <w:pPr>
              <w:widowControl/>
              <w:jc w:val="center"/>
              <w:rPr>
                <w:sz w:val="16"/>
                <w:szCs w:val="16"/>
              </w:rPr>
            </w:pPr>
            <w:r w:rsidRPr="0036167A">
              <w:rPr>
                <w:rFonts w:hint="eastAsia"/>
                <w:sz w:val="16"/>
                <w:szCs w:val="16"/>
              </w:rPr>
              <w:t>2</w:t>
            </w:r>
          </w:p>
        </w:tc>
        <w:tc>
          <w:tcPr>
            <w:tcW w:w="640" w:type="dxa"/>
            <w:tcBorders>
              <w:top w:val="nil"/>
              <w:left w:val="nil"/>
              <w:bottom w:val="single" w:sz="4" w:space="0" w:color="auto"/>
              <w:right w:val="single" w:sz="4" w:space="0" w:color="auto"/>
            </w:tcBorders>
            <w:shd w:val="clear" w:color="auto" w:fill="auto"/>
            <w:vAlign w:val="center"/>
            <w:hideMark/>
          </w:tcPr>
          <w:p w:rsidR="005F0F97" w:rsidRPr="0036167A" w:rsidRDefault="005F0F97" w:rsidP="000F4A3C">
            <w:pPr>
              <w:widowControl/>
              <w:jc w:val="center"/>
              <w:rPr>
                <w:sz w:val="16"/>
                <w:szCs w:val="16"/>
              </w:rPr>
            </w:pPr>
            <w:r w:rsidRPr="0036167A">
              <w:rPr>
                <w:rFonts w:hint="eastAsia"/>
                <w:sz w:val="16"/>
                <w:szCs w:val="16"/>
              </w:rPr>
              <w:t>台</w:t>
            </w:r>
          </w:p>
        </w:tc>
        <w:tc>
          <w:tcPr>
            <w:tcW w:w="4038" w:type="dxa"/>
            <w:tcBorders>
              <w:top w:val="nil"/>
              <w:left w:val="nil"/>
              <w:bottom w:val="single" w:sz="4" w:space="0" w:color="auto"/>
              <w:right w:val="single" w:sz="4" w:space="0" w:color="auto"/>
            </w:tcBorders>
            <w:shd w:val="clear" w:color="000000" w:fill="FFFFFF"/>
            <w:hideMark/>
          </w:tcPr>
          <w:p w:rsidR="005F0F97" w:rsidRPr="0036167A" w:rsidRDefault="005F0F97" w:rsidP="000F4A3C">
            <w:pPr>
              <w:widowControl/>
              <w:rPr>
                <w:sz w:val="16"/>
                <w:szCs w:val="16"/>
              </w:rPr>
            </w:pPr>
            <w:r w:rsidRPr="0036167A">
              <w:rPr>
                <w:rFonts w:hint="eastAsia"/>
                <w:sz w:val="16"/>
                <w:szCs w:val="16"/>
              </w:rPr>
              <w:t>1.在长距离使用时，为增强接收感度及改善信噪杂音比，可借助AB-8A天线放大器，带有可调制的增益设置以补偿发生在长距离同轴电缆上的丢失，扩大接收范围;</w:t>
            </w:r>
            <w:r w:rsidRPr="0036167A">
              <w:rPr>
                <w:rFonts w:hint="eastAsia"/>
                <w:sz w:val="16"/>
                <w:szCs w:val="16"/>
              </w:rPr>
              <w:br/>
              <w:t>2.适用于620-960MHz之天线讯号放大，提供约16dB之增益，以弥补长距离的缆线对讯号造成损耗，有效增加讯号接收距离及传输稳定性；</w:t>
            </w:r>
            <w:r w:rsidRPr="0036167A">
              <w:rPr>
                <w:rFonts w:hint="eastAsia"/>
                <w:sz w:val="16"/>
                <w:szCs w:val="16"/>
              </w:rPr>
              <w:br/>
              <w:t>3.可独立向下一级天线放大器供电，让更复杂的外接天线分配系统能单独有效运作；</w:t>
            </w:r>
            <w:r w:rsidRPr="0036167A">
              <w:rPr>
                <w:rFonts w:hint="eastAsia"/>
                <w:sz w:val="16"/>
                <w:szCs w:val="16"/>
              </w:rPr>
              <w:br/>
              <w:t>4.以便较长的天线能够连接更多的放大器，并避免长连接电缆造成的信号损失；</w:t>
            </w:r>
          </w:p>
        </w:tc>
      </w:tr>
      <w:tr w:rsidR="005F0F97" w:rsidRPr="0036167A" w:rsidTr="005F0F97">
        <w:trPr>
          <w:trHeight w:val="1710"/>
        </w:trPr>
        <w:tc>
          <w:tcPr>
            <w:tcW w:w="680" w:type="dxa"/>
            <w:tcBorders>
              <w:top w:val="nil"/>
              <w:left w:val="single" w:sz="4" w:space="0" w:color="auto"/>
              <w:bottom w:val="single" w:sz="4" w:space="0" w:color="auto"/>
              <w:right w:val="single" w:sz="4" w:space="0" w:color="auto"/>
            </w:tcBorders>
            <w:shd w:val="clear" w:color="000000" w:fill="FFFFFF"/>
            <w:noWrap/>
            <w:vAlign w:val="center"/>
            <w:hideMark/>
          </w:tcPr>
          <w:p w:rsidR="005F0F97" w:rsidRPr="0036167A" w:rsidRDefault="005F0F97" w:rsidP="000F4A3C">
            <w:pPr>
              <w:widowControl/>
              <w:jc w:val="center"/>
              <w:rPr>
                <w:sz w:val="16"/>
                <w:szCs w:val="16"/>
              </w:rPr>
            </w:pPr>
            <w:r w:rsidRPr="0036167A">
              <w:rPr>
                <w:rFonts w:hint="eastAsia"/>
                <w:sz w:val="16"/>
                <w:szCs w:val="16"/>
              </w:rPr>
              <w:t>8</w:t>
            </w:r>
          </w:p>
        </w:tc>
        <w:tc>
          <w:tcPr>
            <w:tcW w:w="1420" w:type="dxa"/>
            <w:tcBorders>
              <w:top w:val="nil"/>
              <w:left w:val="nil"/>
              <w:bottom w:val="single" w:sz="4" w:space="0" w:color="auto"/>
              <w:right w:val="single" w:sz="4" w:space="0" w:color="auto"/>
            </w:tcBorders>
            <w:shd w:val="clear" w:color="auto" w:fill="auto"/>
            <w:vAlign w:val="center"/>
            <w:hideMark/>
          </w:tcPr>
          <w:p w:rsidR="005F0F97" w:rsidRPr="0036167A" w:rsidRDefault="005F0F97" w:rsidP="000F4A3C">
            <w:pPr>
              <w:widowControl/>
              <w:jc w:val="center"/>
              <w:rPr>
                <w:sz w:val="16"/>
                <w:szCs w:val="16"/>
              </w:rPr>
            </w:pPr>
            <w:r w:rsidRPr="0036167A">
              <w:rPr>
                <w:rFonts w:hint="eastAsia"/>
                <w:sz w:val="16"/>
                <w:szCs w:val="16"/>
              </w:rPr>
              <w:t>带增益指向天线</w:t>
            </w:r>
          </w:p>
        </w:tc>
        <w:tc>
          <w:tcPr>
            <w:tcW w:w="640" w:type="dxa"/>
            <w:tcBorders>
              <w:top w:val="nil"/>
              <w:left w:val="nil"/>
              <w:bottom w:val="single" w:sz="4" w:space="0" w:color="auto"/>
              <w:right w:val="single" w:sz="4" w:space="0" w:color="auto"/>
            </w:tcBorders>
            <w:shd w:val="clear" w:color="auto" w:fill="auto"/>
            <w:vAlign w:val="center"/>
            <w:hideMark/>
          </w:tcPr>
          <w:p w:rsidR="005F0F97" w:rsidRPr="0036167A" w:rsidRDefault="005F0F97" w:rsidP="000F4A3C">
            <w:pPr>
              <w:widowControl/>
              <w:jc w:val="center"/>
              <w:rPr>
                <w:sz w:val="16"/>
                <w:szCs w:val="16"/>
              </w:rPr>
            </w:pPr>
            <w:r w:rsidRPr="0036167A">
              <w:rPr>
                <w:rFonts w:hint="eastAsia"/>
                <w:sz w:val="16"/>
                <w:szCs w:val="16"/>
              </w:rPr>
              <w:t>2</w:t>
            </w:r>
          </w:p>
        </w:tc>
        <w:tc>
          <w:tcPr>
            <w:tcW w:w="640" w:type="dxa"/>
            <w:tcBorders>
              <w:top w:val="nil"/>
              <w:left w:val="nil"/>
              <w:bottom w:val="single" w:sz="4" w:space="0" w:color="auto"/>
              <w:right w:val="single" w:sz="4" w:space="0" w:color="auto"/>
            </w:tcBorders>
            <w:shd w:val="clear" w:color="auto" w:fill="auto"/>
            <w:vAlign w:val="center"/>
            <w:hideMark/>
          </w:tcPr>
          <w:p w:rsidR="005F0F97" w:rsidRPr="0036167A" w:rsidRDefault="005F0F97" w:rsidP="000F4A3C">
            <w:pPr>
              <w:widowControl/>
              <w:jc w:val="center"/>
              <w:rPr>
                <w:sz w:val="16"/>
                <w:szCs w:val="16"/>
              </w:rPr>
            </w:pPr>
            <w:r w:rsidRPr="0036167A">
              <w:rPr>
                <w:rFonts w:hint="eastAsia"/>
                <w:sz w:val="16"/>
                <w:szCs w:val="16"/>
              </w:rPr>
              <w:t>台</w:t>
            </w:r>
          </w:p>
        </w:tc>
        <w:tc>
          <w:tcPr>
            <w:tcW w:w="4038" w:type="dxa"/>
            <w:tcBorders>
              <w:top w:val="nil"/>
              <w:left w:val="nil"/>
              <w:bottom w:val="single" w:sz="4" w:space="0" w:color="auto"/>
              <w:right w:val="single" w:sz="4" w:space="0" w:color="auto"/>
            </w:tcBorders>
            <w:shd w:val="clear" w:color="000000" w:fill="FFFFFF"/>
            <w:hideMark/>
          </w:tcPr>
          <w:p w:rsidR="005F0F97" w:rsidRPr="0036167A" w:rsidRDefault="005F0F97" w:rsidP="000F4A3C">
            <w:pPr>
              <w:widowControl/>
              <w:rPr>
                <w:sz w:val="16"/>
                <w:szCs w:val="16"/>
              </w:rPr>
            </w:pPr>
            <w:r w:rsidRPr="0036167A">
              <w:rPr>
                <w:rFonts w:hint="eastAsia"/>
                <w:sz w:val="16"/>
                <w:szCs w:val="16"/>
              </w:rPr>
              <w:t>1.天线有指向性用来对某特定方位、角度做发射或接收；</w:t>
            </w:r>
            <w:r w:rsidRPr="0036167A">
              <w:rPr>
                <w:rFonts w:hint="eastAsia"/>
                <w:sz w:val="16"/>
                <w:szCs w:val="16"/>
              </w:rPr>
              <w:br/>
              <w:t>2.适用范围：640-900MHz；</w:t>
            </w:r>
            <w:r w:rsidRPr="0036167A">
              <w:rPr>
                <w:rFonts w:hint="eastAsia"/>
                <w:sz w:val="16"/>
                <w:szCs w:val="16"/>
              </w:rPr>
              <w:br/>
              <w:t>3.增益：11dB；</w:t>
            </w:r>
            <w:r w:rsidRPr="0036167A">
              <w:rPr>
                <w:rFonts w:hint="eastAsia"/>
                <w:sz w:val="16"/>
                <w:szCs w:val="16"/>
              </w:rPr>
              <w:br/>
              <w:t>4.阻抗：50 欧 (典型) 放大器提供约13dB之增益；</w:t>
            </w:r>
            <w:r w:rsidRPr="0036167A">
              <w:rPr>
                <w:rFonts w:hint="eastAsia"/>
                <w:sz w:val="16"/>
                <w:szCs w:val="16"/>
              </w:rPr>
              <w:br/>
              <w:t>5.电压驻波比：小于等于1.5；</w:t>
            </w:r>
            <w:r w:rsidRPr="0036167A">
              <w:rPr>
                <w:rFonts w:hint="eastAsia"/>
                <w:sz w:val="16"/>
                <w:szCs w:val="16"/>
              </w:rPr>
              <w:br/>
              <w:t>6.极性样式：垂直；</w:t>
            </w:r>
            <w:r w:rsidRPr="0036167A">
              <w:rPr>
                <w:rFonts w:hint="eastAsia"/>
                <w:sz w:val="16"/>
                <w:szCs w:val="16"/>
              </w:rPr>
              <w:br/>
              <w:t>7.极性方向：垂直；</w:t>
            </w:r>
          </w:p>
        </w:tc>
      </w:tr>
      <w:tr w:rsidR="005F0F97" w:rsidRPr="0036167A" w:rsidTr="005F0F97">
        <w:trPr>
          <w:trHeight w:val="3015"/>
        </w:trPr>
        <w:tc>
          <w:tcPr>
            <w:tcW w:w="680" w:type="dxa"/>
            <w:tcBorders>
              <w:top w:val="nil"/>
              <w:left w:val="single" w:sz="4" w:space="0" w:color="auto"/>
              <w:bottom w:val="single" w:sz="4" w:space="0" w:color="auto"/>
              <w:right w:val="single" w:sz="4" w:space="0" w:color="auto"/>
            </w:tcBorders>
            <w:shd w:val="clear" w:color="000000" w:fill="FFFFFF"/>
            <w:noWrap/>
            <w:vAlign w:val="center"/>
            <w:hideMark/>
          </w:tcPr>
          <w:p w:rsidR="005F0F97" w:rsidRPr="0036167A" w:rsidRDefault="005F0F97" w:rsidP="000F4A3C">
            <w:pPr>
              <w:widowControl/>
              <w:jc w:val="center"/>
              <w:rPr>
                <w:sz w:val="16"/>
                <w:szCs w:val="16"/>
              </w:rPr>
            </w:pPr>
            <w:r w:rsidRPr="0036167A">
              <w:rPr>
                <w:rFonts w:hint="eastAsia"/>
                <w:sz w:val="16"/>
                <w:szCs w:val="16"/>
              </w:rPr>
              <w:t>9</w:t>
            </w:r>
          </w:p>
        </w:tc>
        <w:tc>
          <w:tcPr>
            <w:tcW w:w="1420" w:type="dxa"/>
            <w:tcBorders>
              <w:top w:val="nil"/>
              <w:left w:val="nil"/>
              <w:bottom w:val="single" w:sz="4" w:space="0" w:color="auto"/>
              <w:right w:val="single" w:sz="4" w:space="0" w:color="auto"/>
            </w:tcBorders>
            <w:shd w:val="clear" w:color="auto" w:fill="auto"/>
            <w:vAlign w:val="center"/>
            <w:hideMark/>
          </w:tcPr>
          <w:p w:rsidR="005F0F97" w:rsidRPr="0036167A" w:rsidRDefault="005F0F97" w:rsidP="000F4A3C">
            <w:pPr>
              <w:widowControl/>
              <w:jc w:val="center"/>
              <w:rPr>
                <w:sz w:val="16"/>
                <w:szCs w:val="16"/>
              </w:rPr>
            </w:pPr>
            <w:r w:rsidRPr="0036167A">
              <w:rPr>
                <w:rFonts w:hint="eastAsia"/>
                <w:sz w:val="16"/>
                <w:szCs w:val="16"/>
              </w:rPr>
              <w:t>8路电源时序器</w:t>
            </w:r>
          </w:p>
        </w:tc>
        <w:tc>
          <w:tcPr>
            <w:tcW w:w="640" w:type="dxa"/>
            <w:tcBorders>
              <w:top w:val="nil"/>
              <w:left w:val="nil"/>
              <w:bottom w:val="single" w:sz="4" w:space="0" w:color="auto"/>
              <w:right w:val="single" w:sz="4" w:space="0" w:color="auto"/>
            </w:tcBorders>
            <w:shd w:val="clear" w:color="auto" w:fill="auto"/>
            <w:vAlign w:val="center"/>
            <w:hideMark/>
          </w:tcPr>
          <w:p w:rsidR="005F0F97" w:rsidRPr="0036167A" w:rsidRDefault="005F0F97" w:rsidP="000F4A3C">
            <w:pPr>
              <w:widowControl/>
              <w:jc w:val="center"/>
              <w:rPr>
                <w:sz w:val="16"/>
                <w:szCs w:val="16"/>
              </w:rPr>
            </w:pPr>
            <w:r w:rsidRPr="0036167A">
              <w:rPr>
                <w:rFonts w:hint="eastAsia"/>
                <w:sz w:val="16"/>
                <w:szCs w:val="16"/>
              </w:rPr>
              <w:t>1</w:t>
            </w:r>
          </w:p>
        </w:tc>
        <w:tc>
          <w:tcPr>
            <w:tcW w:w="640" w:type="dxa"/>
            <w:tcBorders>
              <w:top w:val="nil"/>
              <w:left w:val="nil"/>
              <w:bottom w:val="single" w:sz="4" w:space="0" w:color="auto"/>
              <w:right w:val="single" w:sz="4" w:space="0" w:color="auto"/>
            </w:tcBorders>
            <w:shd w:val="clear" w:color="auto" w:fill="auto"/>
            <w:vAlign w:val="center"/>
            <w:hideMark/>
          </w:tcPr>
          <w:p w:rsidR="005F0F97" w:rsidRPr="0036167A" w:rsidRDefault="005F0F97" w:rsidP="000F4A3C">
            <w:pPr>
              <w:widowControl/>
              <w:jc w:val="center"/>
              <w:rPr>
                <w:sz w:val="16"/>
                <w:szCs w:val="16"/>
              </w:rPr>
            </w:pPr>
            <w:r w:rsidRPr="0036167A">
              <w:rPr>
                <w:rFonts w:hint="eastAsia"/>
                <w:sz w:val="16"/>
                <w:szCs w:val="16"/>
              </w:rPr>
              <w:t>台</w:t>
            </w:r>
          </w:p>
        </w:tc>
        <w:tc>
          <w:tcPr>
            <w:tcW w:w="4038" w:type="dxa"/>
            <w:tcBorders>
              <w:top w:val="nil"/>
              <w:left w:val="nil"/>
              <w:bottom w:val="single" w:sz="4" w:space="0" w:color="auto"/>
              <w:right w:val="single" w:sz="4" w:space="0" w:color="auto"/>
            </w:tcBorders>
            <w:shd w:val="clear" w:color="auto" w:fill="auto"/>
            <w:hideMark/>
          </w:tcPr>
          <w:p w:rsidR="001D1D08" w:rsidRPr="001D1D08" w:rsidRDefault="001D1D08" w:rsidP="001D1D08">
            <w:pPr>
              <w:widowControl/>
              <w:rPr>
                <w:color w:val="000000" w:themeColor="text1"/>
                <w:sz w:val="16"/>
                <w:szCs w:val="16"/>
              </w:rPr>
            </w:pPr>
            <w:r w:rsidRPr="001D1D08">
              <w:rPr>
                <w:color w:val="000000" w:themeColor="text1"/>
                <w:sz w:val="16"/>
                <w:szCs w:val="16"/>
              </w:rPr>
              <w:t>1.电源时序器前面板具有USB接口≥1路，LCD显示屏≥1块，空开≥1路，后面板具有万能插座≥8路，RS232控制口≥1路，电平控制口≥1路；</w:t>
            </w:r>
          </w:p>
          <w:p w:rsidR="001D1D08" w:rsidRPr="001D1D08" w:rsidRDefault="001D1D08" w:rsidP="001D1D08">
            <w:pPr>
              <w:widowControl/>
              <w:rPr>
                <w:color w:val="000000" w:themeColor="text1"/>
                <w:sz w:val="16"/>
                <w:szCs w:val="16"/>
              </w:rPr>
            </w:pPr>
            <w:r w:rsidRPr="001D1D08">
              <w:rPr>
                <w:color w:val="000000" w:themeColor="text1"/>
                <w:sz w:val="16"/>
                <w:szCs w:val="16"/>
              </w:rPr>
              <w:t>2.最大总输出：50A；</w:t>
            </w:r>
          </w:p>
          <w:p w:rsidR="001D1D08" w:rsidRPr="001D1D08" w:rsidRDefault="001D1D08" w:rsidP="001D1D08">
            <w:pPr>
              <w:widowControl/>
              <w:rPr>
                <w:color w:val="000000" w:themeColor="text1"/>
                <w:sz w:val="16"/>
                <w:szCs w:val="16"/>
              </w:rPr>
            </w:pPr>
            <w:r w:rsidRPr="001D1D08">
              <w:rPr>
                <w:color w:val="000000" w:themeColor="text1"/>
                <w:sz w:val="16"/>
                <w:szCs w:val="16"/>
              </w:rPr>
              <w:t>3.每路最大输出：30A/60s or 10Arms；</w:t>
            </w:r>
          </w:p>
          <w:p w:rsidR="001D1D08" w:rsidRPr="001D1D08" w:rsidRDefault="001D1D08" w:rsidP="001D1D08">
            <w:pPr>
              <w:widowControl/>
              <w:rPr>
                <w:color w:val="000000" w:themeColor="text1"/>
                <w:sz w:val="16"/>
                <w:szCs w:val="16"/>
              </w:rPr>
            </w:pPr>
            <w:r w:rsidRPr="001D1D08">
              <w:rPr>
                <w:color w:val="000000" w:themeColor="text1"/>
                <w:sz w:val="16"/>
                <w:szCs w:val="16"/>
              </w:rPr>
              <w:t>4.时序间隔：1sec；</w:t>
            </w:r>
          </w:p>
          <w:p w:rsidR="001D1D08" w:rsidRPr="001D1D08" w:rsidRDefault="001D1D08" w:rsidP="001D1D08">
            <w:pPr>
              <w:widowControl/>
              <w:rPr>
                <w:color w:val="000000" w:themeColor="text1"/>
                <w:sz w:val="16"/>
                <w:szCs w:val="16"/>
              </w:rPr>
            </w:pPr>
            <w:r w:rsidRPr="001D1D08">
              <w:rPr>
                <w:color w:val="000000" w:themeColor="text1"/>
                <w:sz w:val="16"/>
                <w:szCs w:val="16"/>
              </w:rPr>
              <w:t>5.每路延时可调（10分钟）;</w:t>
            </w:r>
          </w:p>
          <w:p w:rsidR="005F0F97" w:rsidRPr="0048289A" w:rsidRDefault="001D1D08" w:rsidP="001D1D08">
            <w:pPr>
              <w:widowControl/>
              <w:rPr>
                <w:color w:val="FF0000"/>
                <w:sz w:val="16"/>
                <w:szCs w:val="16"/>
              </w:rPr>
            </w:pPr>
            <w:r w:rsidRPr="001D1D08">
              <w:rPr>
                <w:color w:val="000000" w:themeColor="text1"/>
                <w:sz w:val="16"/>
                <w:szCs w:val="16"/>
              </w:rPr>
              <w:t>6.种控制管理方式：第三方中控RS232</w:t>
            </w:r>
            <w:r>
              <w:rPr>
                <w:color w:val="000000" w:themeColor="text1"/>
                <w:sz w:val="16"/>
                <w:szCs w:val="16"/>
              </w:rPr>
              <w:t>串口、电平控制接口、前面板按键控制</w:t>
            </w:r>
          </w:p>
        </w:tc>
      </w:tr>
      <w:tr w:rsidR="005F0F97" w:rsidRPr="0036167A" w:rsidTr="005F0F97">
        <w:trPr>
          <w:trHeight w:val="480"/>
        </w:trPr>
        <w:tc>
          <w:tcPr>
            <w:tcW w:w="680" w:type="dxa"/>
            <w:tcBorders>
              <w:top w:val="nil"/>
              <w:left w:val="single" w:sz="4" w:space="0" w:color="auto"/>
              <w:bottom w:val="single" w:sz="4" w:space="0" w:color="auto"/>
              <w:right w:val="single" w:sz="4" w:space="0" w:color="auto"/>
            </w:tcBorders>
            <w:shd w:val="clear" w:color="000000" w:fill="FFFFFF"/>
            <w:noWrap/>
            <w:vAlign w:val="center"/>
            <w:hideMark/>
          </w:tcPr>
          <w:p w:rsidR="005F0F97" w:rsidRPr="0036167A" w:rsidRDefault="005F0F97" w:rsidP="000F4A3C">
            <w:pPr>
              <w:widowControl/>
              <w:jc w:val="center"/>
              <w:rPr>
                <w:sz w:val="16"/>
                <w:szCs w:val="16"/>
              </w:rPr>
            </w:pPr>
            <w:r w:rsidRPr="0036167A">
              <w:rPr>
                <w:rFonts w:hint="eastAsia"/>
                <w:sz w:val="16"/>
                <w:szCs w:val="16"/>
              </w:rPr>
              <w:t>10</w:t>
            </w:r>
          </w:p>
        </w:tc>
        <w:tc>
          <w:tcPr>
            <w:tcW w:w="1420" w:type="dxa"/>
            <w:tcBorders>
              <w:top w:val="nil"/>
              <w:left w:val="nil"/>
              <w:bottom w:val="single" w:sz="4" w:space="0" w:color="auto"/>
              <w:right w:val="single" w:sz="4" w:space="0" w:color="auto"/>
            </w:tcBorders>
            <w:shd w:val="clear" w:color="auto" w:fill="auto"/>
            <w:vAlign w:val="center"/>
            <w:hideMark/>
          </w:tcPr>
          <w:p w:rsidR="005F0F97" w:rsidRPr="0036167A" w:rsidRDefault="005F0F97" w:rsidP="000F4A3C">
            <w:pPr>
              <w:widowControl/>
              <w:jc w:val="center"/>
              <w:rPr>
                <w:sz w:val="16"/>
                <w:szCs w:val="16"/>
              </w:rPr>
            </w:pPr>
            <w:r w:rsidRPr="0036167A">
              <w:rPr>
                <w:rFonts w:hint="eastAsia"/>
                <w:sz w:val="16"/>
                <w:szCs w:val="16"/>
              </w:rPr>
              <w:t>机柜</w:t>
            </w:r>
          </w:p>
        </w:tc>
        <w:tc>
          <w:tcPr>
            <w:tcW w:w="640" w:type="dxa"/>
            <w:tcBorders>
              <w:top w:val="nil"/>
              <w:left w:val="nil"/>
              <w:bottom w:val="single" w:sz="4" w:space="0" w:color="auto"/>
              <w:right w:val="single" w:sz="4" w:space="0" w:color="auto"/>
            </w:tcBorders>
            <w:shd w:val="clear" w:color="auto" w:fill="auto"/>
            <w:vAlign w:val="center"/>
            <w:hideMark/>
          </w:tcPr>
          <w:p w:rsidR="005F0F97" w:rsidRPr="0036167A" w:rsidRDefault="005F0F97" w:rsidP="000F4A3C">
            <w:pPr>
              <w:widowControl/>
              <w:jc w:val="center"/>
              <w:rPr>
                <w:sz w:val="16"/>
                <w:szCs w:val="16"/>
              </w:rPr>
            </w:pPr>
            <w:r w:rsidRPr="0036167A">
              <w:rPr>
                <w:rFonts w:hint="eastAsia"/>
                <w:sz w:val="16"/>
                <w:szCs w:val="16"/>
              </w:rPr>
              <w:t>1</w:t>
            </w:r>
          </w:p>
        </w:tc>
        <w:tc>
          <w:tcPr>
            <w:tcW w:w="640" w:type="dxa"/>
            <w:tcBorders>
              <w:top w:val="nil"/>
              <w:left w:val="nil"/>
              <w:bottom w:val="single" w:sz="4" w:space="0" w:color="auto"/>
              <w:right w:val="single" w:sz="4" w:space="0" w:color="auto"/>
            </w:tcBorders>
            <w:shd w:val="clear" w:color="auto" w:fill="auto"/>
            <w:vAlign w:val="center"/>
            <w:hideMark/>
          </w:tcPr>
          <w:p w:rsidR="005F0F97" w:rsidRPr="0036167A" w:rsidRDefault="005F0F97" w:rsidP="000F4A3C">
            <w:pPr>
              <w:widowControl/>
              <w:jc w:val="center"/>
              <w:rPr>
                <w:sz w:val="16"/>
                <w:szCs w:val="16"/>
              </w:rPr>
            </w:pPr>
            <w:r w:rsidRPr="0036167A">
              <w:rPr>
                <w:rFonts w:hint="eastAsia"/>
                <w:sz w:val="16"/>
                <w:szCs w:val="16"/>
              </w:rPr>
              <w:t>个</w:t>
            </w:r>
          </w:p>
        </w:tc>
        <w:tc>
          <w:tcPr>
            <w:tcW w:w="4038" w:type="dxa"/>
            <w:tcBorders>
              <w:top w:val="nil"/>
              <w:left w:val="nil"/>
              <w:bottom w:val="single" w:sz="4" w:space="0" w:color="auto"/>
              <w:right w:val="single" w:sz="4" w:space="0" w:color="auto"/>
            </w:tcBorders>
            <w:shd w:val="clear" w:color="auto" w:fill="auto"/>
            <w:vAlign w:val="center"/>
            <w:hideMark/>
          </w:tcPr>
          <w:p w:rsidR="005F0F97" w:rsidRPr="0036167A" w:rsidRDefault="005F0F97" w:rsidP="000F4A3C">
            <w:pPr>
              <w:widowControl/>
              <w:rPr>
                <w:sz w:val="16"/>
                <w:szCs w:val="16"/>
              </w:rPr>
            </w:pPr>
            <w:r w:rsidRPr="0036167A">
              <w:rPr>
                <w:rFonts w:hint="eastAsia"/>
                <w:sz w:val="16"/>
                <w:szCs w:val="16"/>
              </w:rPr>
              <w:t>20U机柜，600*600mm</w:t>
            </w:r>
          </w:p>
        </w:tc>
      </w:tr>
      <w:tr w:rsidR="004C48F1" w:rsidRPr="0036167A" w:rsidTr="005F0F97">
        <w:trPr>
          <w:trHeight w:val="480"/>
        </w:trPr>
        <w:tc>
          <w:tcPr>
            <w:tcW w:w="680" w:type="dxa"/>
            <w:tcBorders>
              <w:top w:val="nil"/>
              <w:left w:val="single" w:sz="4" w:space="0" w:color="auto"/>
              <w:bottom w:val="single" w:sz="4" w:space="0" w:color="auto"/>
              <w:right w:val="single" w:sz="4" w:space="0" w:color="auto"/>
            </w:tcBorders>
            <w:shd w:val="clear" w:color="000000" w:fill="FFFFFF"/>
            <w:noWrap/>
            <w:vAlign w:val="center"/>
          </w:tcPr>
          <w:p w:rsidR="004C48F1" w:rsidRPr="0036167A" w:rsidRDefault="004C48F1" w:rsidP="00992ACE">
            <w:pPr>
              <w:widowControl/>
              <w:jc w:val="center"/>
              <w:rPr>
                <w:sz w:val="16"/>
                <w:szCs w:val="16"/>
              </w:rPr>
            </w:pPr>
            <w:r w:rsidRPr="0036167A">
              <w:rPr>
                <w:rFonts w:hint="eastAsia"/>
                <w:sz w:val="16"/>
                <w:szCs w:val="16"/>
              </w:rPr>
              <w:t>11</w:t>
            </w:r>
          </w:p>
        </w:tc>
        <w:tc>
          <w:tcPr>
            <w:tcW w:w="1420" w:type="dxa"/>
            <w:tcBorders>
              <w:top w:val="nil"/>
              <w:left w:val="nil"/>
              <w:bottom w:val="single" w:sz="4" w:space="0" w:color="auto"/>
              <w:right w:val="single" w:sz="4" w:space="0" w:color="auto"/>
            </w:tcBorders>
            <w:shd w:val="clear" w:color="auto" w:fill="auto"/>
            <w:vAlign w:val="center"/>
          </w:tcPr>
          <w:p w:rsidR="004C48F1" w:rsidRPr="0036167A" w:rsidRDefault="004C48F1" w:rsidP="00992ACE">
            <w:pPr>
              <w:widowControl/>
              <w:jc w:val="center"/>
              <w:rPr>
                <w:sz w:val="16"/>
                <w:szCs w:val="16"/>
              </w:rPr>
            </w:pPr>
            <w:r w:rsidRPr="0036167A">
              <w:rPr>
                <w:rFonts w:hint="eastAsia"/>
                <w:sz w:val="16"/>
                <w:szCs w:val="16"/>
              </w:rPr>
              <w:t>安装调试及辅材</w:t>
            </w:r>
          </w:p>
        </w:tc>
        <w:tc>
          <w:tcPr>
            <w:tcW w:w="640" w:type="dxa"/>
            <w:tcBorders>
              <w:top w:val="nil"/>
              <w:left w:val="nil"/>
              <w:bottom w:val="single" w:sz="4" w:space="0" w:color="auto"/>
              <w:right w:val="single" w:sz="4" w:space="0" w:color="auto"/>
            </w:tcBorders>
            <w:shd w:val="clear" w:color="auto" w:fill="auto"/>
            <w:vAlign w:val="center"/>
          </w:tcPr>
          <w:p w:rsidR="004C48F1" w:rsidRPr="0036167A" w:rsidRDefault="004C48F1" w:rsidP="00992ACE">
            <w:pPr>
              <w:widowControl/>
              <w:jc w:val="center"/>
              <w:rPr>
                <w:sz w:val="16"/>
                <w:szCs w:val="16"/>
              </w:rPr>
            </w:pPr>
          </w:p>
        </w:tc>
        <w:tc>
          <w:tcPr>
            <w:tcW w:w="640" w:type="dxa"/>
            <w:tcBorders>
              <w:top w:val="nil"/>
              <w:left w:val="nil"/>
              <w:bottom w:val="single" w:sz="4" w:space="0" w:color="auto"/>
              <w:right w:val="single" w:sz="4" w:space="0" w:color="auto"/>
            </w:tcBorders>
            <w:shd w:val="clear" w:color="auto" w:fill="auto"/>
            <w:vAlign w:val="center"/>
          </w:tcPr>
          <w:p w:rsidR="004C48F1" w:rsidRPr="0036167A" w:rsidRDefault="004C48F1" w:rsidP="00992ACE">
            <w:pPr>
              <w:widowControl/>
              <w:jc w:val="center"/>
              <w:rPr>
                <w:sz w:val="16"/>
                <w:szCs w:val="16"/>
              </w:rPr>
            </w:pPr>
          </w:p>
        </w:tc>
        <w:tc>
          <w:tcPr>
            <w:tcW w:w="4038" w:type="dxa"/>
            <w:tcBorders>
              <w:top w:val="nil"/>
              <w:left w:val="nil"/>
              <w:bottom w:val="single" w:sz="4" w:space="0" w:color="auto"/>
              <w:right w:val="single" w:sz="4" w:space="0" w:color="auto"/>
            </w:tcBorders>
            <w:shd w:val="clear" w:color="auto" w:fill="auto"/>
            <w:vAlign w:val="center"/>
          </w:tcPr>
          <w:p w:rsidR="004C48F1" w:rsidRPr="0036167A" w:rsidRDefault="004C48F1" w:rsidP="00B475D3">
            <w:pPr>
              <w:widowControl/>
              <w:rPr>
                <w:sz w:val="16"/>
                <w:szCs w:val="16"/>
              </w:rPr>
            </w:pPr>
            <w:r w:rsidRPr="0036167A">
              <w:rPr>
                <w:rFonts w:hint="eastAsia"/>
                <w:sz w:val="16"/>
                <w:szCs w:val="16"/>
              </w:rPr>
              <w:t>安装施工调试，及配套线材。</w:t>
            </w:r>
          </w:p>
        </w:tc>
      </w:tr>
      <w:tr w:rsidR="005F0F97" w:rsidRPr="0036167A" w:rsidTr="004C48F1">
        <w:trPr>
          <w:trHeight w:val="1515"/>
        </w:trPr>
        <w:tc>
          <w:tcPr>
            <w:tcW w:w="680" w:type="dxa"/>
            <w:tcBorders>
              <w:top w:val="nil"/>
              <w:left w:val="single" w:sz="4" w:space="0" w:color="auto"/>
              <w:bottom w:val="single" w:sz="4" w:space="0" w:color="auto"/>
              <w:right w:val="single" w:sz="4" w:space="0" w:color="auto"/>
            </w:tcBorders>
            <w:shd w:val="clear" w:color="000000" w:fill="FFFFFF"/>
            <w:noWrap/>
            <w:vAlign w:val="center"/>
          </w:tcPr>
          <w:p w:rsidR="005F0F97" w:rsidRPr="0036167A" w:rsidRDefault="004C48F1" w:rsidP="000F4A3C">
            <w:pPr>
              <w:widowControl/>
              <w:jc w:val="center"/>
              <w:rPr>
                <w:sz w:val="16"/>
                <w:szCs w:val="16"/>
              </w:rPr>
            </w:pPr>
            <w:r>
              <w:rPr>
                <w:rFonts w:hint="eastAsia"/>
                <w:sz w:val="16"/>
                <w:szCs w:val="16"/>
              </w:rPr>
              <w:t>12</w:t>
            </w:r>
          </w:p>
        </w:tc>
        <w:tc>
          <w:tcPr>
            <w:tcW w:w="1420" w:type="dxa"/>
            <w:tcBorders>
              <w:top w:val="nil"/>
              <w:left w:val="nil"/>
              <w:bottom w:val="single" w:sz="4" w:space="0" w:color="auto"/>
              <w:right w:val="single" w:sz="4" w:space="0" w:color="auto"/>
            </w:tcBorders>
            <w:shd w:val="clear" w:color="auto" w:fill="auto"/>
            <w:vAlign w:val="center"/>
          </w:tcPr>
          <w:p w:rsidR="005F0F97" w:rsidRPr="0036167A" w:rsidRDefault="004C48F1" w:rsidP="000F4A3C">
            <w:pPr>
              <w:widowControl/>
              <w:jc w:val="center"/>
              <w:rPr>
                <w:sz w:val="16"/>
                <w:szCs w:val="16"/>
              </w:rPr>
            </w:pPr>
            <w:r w:rsidRPr="004C48F1">
              <w:rPr>
                <w:rFonts w:hint="eastAsia"/>
                <w:sz w:val="16"/>
                <w:szCs w:val="16"/>
              </w:rPr>
              <w:t>厂商资质要求</w:t>
            </w:r>
          </w:p>
        </w:tc>
        <w:tc>
          <w:tcPr>
            <w:tcW w:w="640" w:type="dxa"/>
            <w:tcBorders>
              <w:top w:val="nil"/>
              <w:left w:val="nil"/>
              <w:bottom w:val="single" w:sz="4" w:space="0" w:color="auto"/>
              <w:right w:val="single" w:sz="4" w:space="0" w:color="auto"/>
            </w:tcBorders>
            <w:shd w:val="clear" w:color="auto" w:fill="auto"/>
            <w:vAlign w:val="center"/>
          </w:tcPr>
          <w:p w:rsidR="005F0F97" w:rsidRPr="0036167A" w:rsidRDefault="005F0F97" w:rsidP="000F4A3C">
            <w:pPr>
              <w:widowControl/>
              <w:jc w:val="center"/>
              <w:rPr>
                <w:sz w:val="16"/>
                <w:szCs w:val="16"/>
              </w:rPr>
            </w:pPr>
          </w:p>
        </w:tc>
        <w:tc>
          <w:tcPr>
            <w:tcW w:w="640" w:type="dxa"/>
            <w:tcBorders>
              <w:top w:val="nil"/>
              <w:left w:val="nil"/>
              <w:bottom w:val="single" w:sz="4" w:space="0" w:color="auto"/>
              <w:right w:val="single" w:sz="4" w:space="0" w:color="auto"/>
            </w:tcBorders>
            <w:shd w:val="clear" w:color="auto" w:fill="auto"/>
            <w:vAlign w:val="center"/>
          </w:tcPr>
          <w:p w:rsidR="005F0F97" w:rsidRPr="0036167A" w:rsidRDefault="005F0F97" w:rsidP="000F4A3C">
            <w:pPr>
              <w:widowControl/>
              <w:jc w:val="center"/>
              <w:rPr>
                <w:sz w:val="16"/>
                <w:szCs w:val="16"/>
              </w:rPr>
            </w:pPr>
          </w:p>
        </w:tc>
        <w:tc>
          <w:tcPr>
            <w:tcW w:w="4038" w:type="dxa"/>
            <w:tcBorders>
              <w:top w:val="nil"/>
              <w:left w:val="nil"/>
              <w:bottom w:val="single" w:sz="4" w:space="0" w:color="auto"/>
              <w:right w:val="single" w:sz="4" w:space="0" w:color="auto"/>
            </w:tcBorders>
            <w:shd w:val="clear" w:color="auto" w:fill="auto"/>
            <w:vAlign w:val="center"/>
          </w:tcPr>
          <w:p w:rsidR="002234F9" w:rsidRPr="002234F9" w:rsidRDefault="002234F9" w:rsidP="002234F9">
            <w:pPr>
              <w:widowControl/>
              <w:rPr>
                <w:sz w:val="16"/>
                <w:szCs w:val="16"/>
              </w:rPr>
            </w:pPr>
            <w:r w:rsidRPr="002234F9">
              <w:rPr>
                <w:sz w:val="16"/>
                <w:szCs w:val="16"/>
              </w:rPr>
              <w:t>1.具备GB/T 24001-2016/ISO 14001:2015环境管理体系认证证书，投标时提供证书复印件，并加盖公章</w:t>
            </w:r>
          </w:p>
          <w:p w:rsidR="002234F9" w:rsidRPr="002234F9" w:rsidRDefault="002234F9" w:rsidP="002234F9">
            <w:pPr>
              <w:widowControl/>
              <w:rPr>
                <w:sz w:val="16"/>
                <w:szCs w:val="16"/>
              </w:rPr>
            </w:pPr>
            <w:r w:rsidRPr="002234F9">
              <w:rPr>
                <w:sz w:val="16"/>
                <w:szCs w:val="16"/>
              </w:rPr>
              <w:t>2.具备GB/T 19001-2016/ISO 9001:2015质量管理认证证书，投标时提供证书复印件，并加盖公章</w:t>
            </w:r>
          </w:p>
          <w:p w:rsidR="00E4780E" w:rsidRPr="004F5BC3" w:rsidRDefault="002234F9" w:rsidP="002234F9">
            <w:pPr>
              <w:rPr>
                <w:sz w:val="16"/>
                <w:szCs w:val="16"/>
              </w:rPr>
            </w:pPr>
            <w:r w:rsidRPr="002234F9">
              <w:rPr>
                <w:sz w:val="16"/>
                <w:szCs w:val="16"/>
              </w:rPr>
              <w:t>3.具备ISO 45001:2018职业健康安全管理体系认证，投标时提供证书复印件，并加盖公章</w:t>
            </w:r>
          </w:p>
        </w:tc>
      </w:tr>
    </w:tbl>
    <w:p w:rsidR="00E73668" w:rsidRDefault="00E73668" w:rsidP="005C7E7C">
      <w:pPr>
        <w:spacing w:line="460" w:lineRule="exact"/>
        <w:outlineLvl w:val="0"/>
        <w:rPr>
          <w:rFonts w:ascii="新宋体" w:eastAsia="新宋体" w:hAnsi="新宋体"/>
          <w:b/>
        </w:rPr>
      </w:pPr>
      <w:bookmarkStart w:id="0" w:name="_GoBack"/>
      <w:bookmarkEnd w:id="0"/>
      <w:r>
        <w:rPr>
          <w:rFonts w:ascii="新宋体" w:eastAsia="新宋体" w:hAnsi="新宋体" w:hint="eastAsia"/>
          <w:b/>
        </w:rPr>
        <w:t>附件3</w:t>
      </w:r>
    </w:p>
    <w:p w:rsidR="00E73668" w:rsidRDefault="00E73668" w:rsidP="00E73668">
      <w:pPr>
        <w:spacing w:line="380" w:lineRule="exact"/>
        <w:rPr>
          <w:rFonts w:ascii="新宋体" w:eastAsia="新宋体" w:hAnsi="新宋体"/>
          <w:b/>
          <w:bCs/>
        </w:rPr>
      </w:pPr>
    </w:p>
    <w:p w:rsidR="00E73668" w:rsidRDefault="00E73668" w:rsidP="00E73668">
      <w:pPr>
        <w:spacing w:line="460" w:lineRule="exact"/>
        <w:ind w:left="1827" w:hangingChars="650" w:hanging="1827"/>
        <w:jc w:val="center"/>
        <w:outlineLvl w:val="0"/>
        <w:rPr>
          <w:rFonts w:ascii="新宋体" w:eastAsia="新宋体" w:hAnsi="新宋体"/>
          <w:b/>
          <w:sz w:val="28"/>
          <w:szCs w:val="28"/>
        </w:rPr>
      </w:pPr>
      <w:r>
        <w:rPr>
          <w:rFonts w:ascii="新宋体" w:eastAsia="新宋体" w:hAnsi="新宋体" w:hint="eastAsia"/>
          <w:b/>
          <w:sz w:val="28"/>
          <w:szCs w:val="28"/>
        </w:rPr>
        <w:t xml:space="preserve">  2018年以来同类业绩汇总表</w:t>
      </w:r>
    </w:p>
    <w:p w:rsidR="00E73668" w:rsidRDefault="00E73668" w:rsidP="00E73668">
      <w:pPr>
        <w:spacing w:line="460" w:lineRule="exact"/>
        <w:rPr>
          <w:rFonts w:ascii="新宋体" w:eastAsia="新宋体" w:hAnsi="新宋体"/>
          <w:bCs/>
        </w:rPr>
      </w:pPr>
      <w:r>
        <w:rPr>
          <w:rFonts w:ascii="新宋体" w:eastAsia="新宋体" w:hAnsi="新宋体" w:hint="eastAsia"/>
          <w:bCs/>
        </w:rPr>
        <w:t>项目名称：                            采购编号：</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0"/>
        <w:gridCol w:w="2520"/>
        <w:gridCol w:w="2310"/>
        <w:gridCol w:w="1575"/>
        <w:gridCol w:w="2205"/>
      </w:tblGrid>
      <w:tr w:rsidR="00E73668" w:rsidTr="00F30068">
        <w:trPr>
          <w:trHeight w:val="680"/>
          <w:jc w:val="center"/>
        </w:trPr>
        <w:tc>
          <w:tcPr>
            <w:tcW w:w="1050" w:type="dxa"/>
            <w:vAlign w:val="center"/>
          </w:tcPr>
          <w:p w:rsidR="00E73668" w:rsidRDefault="00E73668" w:rsidP="00F30068">
            <w:pPr>
              <w:spacing w:line="380" w:lineRule="exact"/>
              <w:jc w:val="center"/>
              <w:rPr>
                <w:rFonts w:ascii="新宋体" w:eastAsia="新宋体" w:hAnsi="新宋体"/>
                <w:b/>
                <w:bCs/>
              </w:rPr>
            </w:pPr>
            <w:r>
              <w:rPr>
                <w:rFonts w:ascii="新宋体" w:eastAsia="新宋体" w:hAnsi="新宋体" w:hint="eastAsia"/>
                <w:b/>
                <w:bCs/>
              </w:rPr>
              <w:t>序号</w:t>
            </w:r>
          </w:p>
        </w:tc>
        <w:tc>
          <w:tcPr>
            <w:tcW w:w="2520" w:type="dxa"/>
            <w:vAlign w:val="center"/>
          </w:tcPr>
          <w:p w:rsidR="00E73668" w:rsidRDefault="00E73668" w:rsidP="00F30068">
            <w:pPr>
              <w:spacing w:line="380" w:lineRule="exact"/>
              <w:jc w:val="center"/>
              <w:rPr>
                <w:rFonts w:ascii="新宋体" w:eastAsia="新宋体" w:hAnsi="新宋体"/>
                <w:b/>
                <w:bCs/>
              </w:rPr>
            </w:pPr>
            <w:r>
              <w:rPr>
                <w:rFonts w:ascii="新宋体" w:eastAsia="新宋体" w:hAnsi="新宋体" w:hint="eastAsia"/>
                <w:b/>
                <w:bCs/>
              </w:rPr>
              <w:t>项目名称</w:t>
            </w:r>
          </w:p>
        </w:tc>
        <w:tc>
          <w:tcPr>
            <w:tcW w:w="2310" w:type="dxa"/>
            <w:vAlign w:val="center"/>
          </w:tcPr>
          <w:p w:rsidR="00E73668" w:rsidRDefault="00E73668" w:rsidP="00F30068">
            <w:pPr>
              <w:spacing w:line="380" w:lineRule="exact"/>
              <w:jc w:val="center"/>
              <w:rPr>
                <w:rFonts w:ascii="新宋体" w:eastAsia="新宋体" w:hAnsi="新宋体"/>
                <w:b/>
                <w:bCs/>
              </w:rPr>
            </w:pPr>
            <w:r>
              <w:rPr>
                <w:rFonts w:ascii="新宋体" w:eastAsia="新宋体" w:hAnsi="新宋体" w:hint="eastAsia"/>
                <w:b/>
                <w:bCs/>
              </w:rPr>
              <w:t>合同金额</w:t>
            </w:r>
          </w:p>
        </w:tc>
        <w:tc>
          <w:tcPr>
            <w:tcW w:w="1575" w:type="dxa"/>
            <w:vAlign w:val="center"/>
          </w:tcPr>
          <w:p w:rsidR="00E73668" w:rsidRDefault="00E73668" w:rsidP="00F30068">
            <w:pPr>
              <w:spacing w:line="380" w:lineRule="exact"/>
              <w:jc w:val="center"/>
              <w:rPr>
                <w:rFonts w:ascii="新宋体" w:eastAsia="新宋体" w:hAnsi="新宋体"/>
                <w:b/>
                <w:bCs/>
              </w:rPr>
            </w:pPr>
            <w:r>
              <w:rPr>
                <w:rFonts w:ascii="新宋体" w:eastAsia="新宋体" w:hAnsi="新宋体" w:hint="eastAsia"/>
                <w:b/>
                <w:bCs/>
              </w:rPr>
              <w:t>联系人</w:t>
            </w:r>
          </w:p>
        </w:tc>
        <w:tc>
          <w:tcPr>
            <w:tcW w:w="2205" w:type="dxa"/>
            <w:vAlign w:val="center"/>
          </w:tcPr>
          <w:p w:rsidR="00E73668" w:rsidRDefault="00E73668" w:rsidP="00F30068">
            <w:pPr>
              <w:spacing w:line="380" w:lineRule="exact"/>
              <w:jc w:val="center"/>
              <w:rPr>
                <w:rFonts w:ascii="新宋体" w:eastAsia="新宋体" w:hAnsi="新宋体"/>
                <w:b/>
                <w:bCs/>
              </w:rPr>
            </w:pPr>
            <w:r>
              <w:rPr>
                <w:rFonts w:ascii="新宋体" w:eastAsia="新宋体" w:hAnsi="新宋体" w:hint="eastAsia"/>
                <w:b/>
                <w:bCs/>
              </w:rPr>
              <w:t>联系号码</w:t>
            </w:r>
          </w:p>
        </w:tc>
      </w:tr>
      <w:tr w:rsidR="00E73668" w:rsidTr="00F30068">
        <w:trPr>
          <w:trHeight w:val="680"/>
          <w:jc w:val="center"/>
        </w:trPr>
        <w:tc>
          <w:tcPr>
            <w:tcW w:w="1050" w:type="dxa"/>
            <w:vAlign w:val="center"/>
          </w:tcPr>
          <w:p w:rsidR="00E73668" w:rsidRDefault="00E73668" w:rsidP="00F30068">
            <w:pPr>
              <w:spacing w:line="380" w:lineRule="exact"/>
              <w:jc w:val="center"/>
              <w:rPr>
                <w:rFonts w:ascii="新宋体" w:eastAsia="新宋体" w:hAnsi="新宋体"/>
                <w:b/>
                <w:bCs/>
              </w:rPr>
            </w:pP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r w:rsidR="00E73668" w:rsidTr="00F30068">
        <w:trPr>
          <w:trHeight w:val="680"/>
          <w:jc w:val="center"/>
        </w:trPr>
        <w:tc>
          <w:tcPr>
            <w:tcW w:w="1050" w:type="dxa"/>
            <w:vAlign w:val="center"/>
          </w:tcPr>
          <w:p w:rsidR="00E73668" w:rsidRDefault="00E73668" w:rsidP="00F30068">
            <w:pPr>
              <w:spacing w:line="380" w:lineRule="exact"/>
              <w:jc w:val="center"/>
              <w:rPr>
                <w:rFonts w:ascii="新宋体" w:eastAsia="新宋体" w:hAnsi="新宋体"/>
                <w:b/>
                <w:bCs/>
              </w:rPr>
            </w:pP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r w:rsidR="00E73668" w:rsidTr="00F30068">
        <w:trPr>
          <w:trHeight w:val="680"/>
          <w:jc w:val="center"/>
        </w:trPr>
        <w:tc>
          <w:tcPr>
            <w:tcW w:w="1050" w:type="dxa"/>
            <w:vAlign w:val="center"/>
          </w:tcPr>
          <w:p w:rsidR="00E73668" w:rsidRDefault="00E73668" w:rsidP="00F30068">
            <w:pPr>
              <w:spacing w:line="380" w:lineRule="exact"/>
              <w:jc w:val="center"/>
              <w:rPr>
                <w:rFonts w:ascii="新宋体" w:eastAsia="新宋体" w:hAnsi="新宋体"/>
                <w:b/>
                <w:bCs/>
              </w:rPr>
            </w:pP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r w:rsidR="00E73668" w:rsidTr="00F30068">
        <w:trPr>
          <w:trHeight w:val="680"/>
          <w:jc w:val="center"/>
        </w:trPr>
        <w:tc>
          <w:tcPr>
            <w:tcW w:w="1050" w:type="dxa"/>
            <w:vAlign w:val="center"/>
          </w:tcPr>
          <w:p w:rsidR="00E73668" w:rsidRDefault="00E73668" w:rsidP="00F30068">
            <w:pPr>
              <w:spacing w:line="380" w:lineRule="exact"/>
              <w:jc w:val="center"/>
              <w:rPr>
                <w:rFonts w:ascii="新宋体" w:eastAsia="新宋体" w:hAnsi="新宋体"/>
                <w:b/>
                <w:bCs/>
              </w:rPr>
            </w:pP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r w:rsidR="00E73668" w:rsidTr="00F30068">
        <w:trPr>
          <w:trHeight w:val="680"/>
          <w:jc w:val="center"/>
        </w:trPr>
        <w:tc>
          <w:tcPr>
            <w:tcW w:w="1050" w:type="dxa"/>
            <w:vAlign w:val="center"/>
          </w:tcPr>
          <w:p w:rsidR="00E73668" w:rsidRDefault="00E73668" w:rsidP="00F30068">
            <w:pPr>
              <w:spacing w:line="380" w:lineRule="exact"/>
              <w:jc w:val="center"/>
              <w:rPr>
                <w:rFonts w:ascii="新宋体" w:eastAsia="新宋体" w:hAnsi="新宋体"/>
                <w:b/>
                <w:bCs/>
              </w:rPr>
            </w:pP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r w:rsidR="00E73668" w:rsidTr="00F30068">
        <w:trPr>
          <w:trHeight w:val="680"/>
          <w:jc w:val="center"/>
        </w:trPr>
        <w:tc>
          <w:tcPr>
            <w:tcW w:w="1050" w:type="dxa"/>
            <w:vAlign w:val="center"/>
          </w:tcPr>
          <w:p w:rsidR="00E73668" w:rsidRDefault="00E73668" w:rsidP="00F30068">
            <w:pPr>
              <w:spacing w:line="380" w:lineRule="exact"/>
              <w:jc w:val="center"/>
              <w:rPr>
                <w:rFonts w:ascii="新宋体" w:eastAsia="新宋体" w:hAnsi="新宋体"/>
                <w:b/>
                <w:bCs/>
              </w:rPr>
            </w:pP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r w:rsidR="00E73668" w:rsidTr="00F30068">
        <w:trPr>
          <w:trHeight w:val="680"/>
          <w:jc w:val="center"/>
        </w:trPr>
        <w:tc>
          <w:tcPr>
            <w:tcW w:w="1050" w:type="dxa"/>
            <w:vAlign w:val="center"/>
          </w:tcPr>
          <w:p w:rsidR="00E73668" w:rsidRDefault="00E73668" w:rsidP="00F30068">
            <w:pPr>
              <w:spacing w:line="380" w:lineRule="exact"/>
              <w:jc w:val="center"/>
              <w:rPr>
                <w:rFonts w:ascii="新宋体" w:eastAsia="新宋体" w:hAnsi="新宋体"/>
                <w:b/>
                <w:bCs/>
              </w:rPr>
            </w:pP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r w:rsidR="00E73668" w:rsidTr="00F30068">
        <w:trPr>
          <w:trHeight w:val="680"/>
          <w:jc w:val="center"/>
        </w:trPr>
        <w:tc>
          <w:tcPr>
            <w:tcW w:w="1050" w:type="dxa"/>
            <w:vAlign w:val="center"/>
          </w:tcPr>
          <w:p w:rsidR="00E73668" w:rsidRDefault="00E73668" w:rsidP="00F30068">
            <w:pPr>
              <w:spacing w:line="380" w:lineRule="exact"/>
              <w:jc w:val="center"/>
              <w:rPr>
                <w:rFonts w:ascii="新宋体" w:eastAsia="新宋体" w:hAnsi="新宋体"/>
                <w:b/>
                <w:bCs/>
              </w:rPr>
            </w:pP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r w:rsidR="00E73668" w:rsidTr="00F30068">
        <w:trPr>
          <w:trHeight w:val="680"/>
          <w:jc w:val="center"/>
        </w:trPr>
        <w:tc>
          <w:tcPr>
            <w:tcW w:w="1050" w:type="dxa"/>
            <w:vAlign w:val="center"/>
          </w:tcPr>
          <w:p w:rsidR="00E73668" w:rsidRDefault="00E73668" w:rsidP="00F30068">
            <w:pPr>
              <w:spacing w:line="380" w:lineRule="exact"/>
              <w:jc w:val="center"/>
              <w:rPr>
                <w:rFonts w:ascii="新宋体" w:eastAsia="新宋体" w:hAnsi="新宋体"/>
                <w:b/>
                <w:bCs/>
              </w:rPr>
            </w:pP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r w:rsidR="00E73668" w:rsidTr="00F30068">
        <w:trPr>
          <w:trHeight w:val="680"/>
          <w:jc w:val="center"/>
        </w:trPr>
        <w:tc>
          <w:tcPr>
            <w:tcW w:w="1050" w:type="dxa"/>
            <w:vAlign w:val="center"/>
          </w:tcPr>
          <w:p w:rsidR="00E73668" w:rsidRDefault="00E73668" w:rsidP="00F30068">
            <w:pPr>
              <w:spacing w:line="380" w:lineRule="exact"/>
              <w:jc w:val="center"/>
              <w:rPr>
                <w:rFonts w:ascii="新宋体" w:eastAsia="新宋体" w:hAnsi="新宋体"/>
                <w:b/>
                <w:bCs/>
              </w:rPr>
            </w:pP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r w:rsidR="00E73668" w:rsidTr="00F30068">
        <w:trPr>
          <w:trHeight w:val="680"/>
          <w:jc w:val="center"/>
        </w:trPr>
        <w:tc>
          <w:tcPr>
            <w:tcW w:w="1050" w:type="dxa"/>
            <w:vAlign w:val="center"/>
          </w:tcPr>
          <w:p w:rsidR="00E73668" w:rsidRDefault="00E73668" w:rsidP="00F30068">
            <w:pPr>
              <w:spacing w:line="380" w:lineRule="exact"/>
              <w:jc w:val="center"/>
              <w:rPr>
                <w:rFonts w:ascii="新宋体" w:eastAsia="新宋体" w:hAnsi="新宋体"/>
                <w:b/>
                <w:bCs/>
              </w:rPr>
            </w:pP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r w:rsidR="00E73668" w:rsidTr="00F30068">
        <w:trPr>
          <w:trHeight w:val="680"/>
          <w:jc w:val="center"/>
        </w:trPr>
        <w:tc>
          <w:tcPr>
            <w:tcW w:w="1050" w:type="dxa"/>
            <w:vAlign w:val="center"/>
          </w:tcPr>
          <w:p w:rsidR="00E73668" w:rsidRDefault="00E73668" w:rsidP="00F30068">
            <w:pPr>
              <w:spacing w:line="380" w:lineRule="exact"/>
              <w:jc w:val="center"/>
              <w:rPr>
                <w:rFonts w:ascii="新宋体" w:eastAsia="新宋体" w:hAnsi="新宋体"/>
                <w:b/>
                <w:bCs/>
              </w:rPr>
            </w:pP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r w:rsidR="00E73668" w:rsidTr="00F30068">
        <w:trPr>
          <w:trHeight w:val="680"/>
          <w:jc w:val="center"/>
        </w:trPr>
        <w:tc>
          <w:tcPr>
            <w:tcW w:w="1050" w:type="dxa"/>
            <w:vAlign w:val="center"/>
          </w:tcPr>
          <w:p w:rsidR="00E73668" w:rsidRDefault="00E73668" w:rsidP="00F30068">
            <w:pPr>
              <w:spacing w:line="380" w:lineRule="exact"/>
              <w:jc w:val="center"/>
              <w:rPr>
                <w:rFonts w:ascii="新宋体" w:eastAsia="新宋体" w:hAnsi="新宋体"/>
                <w:b/>
                <w:bCs/>
              </w:rPr>
            </w:pP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bl>
    <w:p w:rsidR="00E73668" w:rsidRDefault="00E73668" w:rsidP="00E73668">
      <w:pPr>
        <w:spacing w:line="380" w:lineRule="exact"/>
        <w:rPr>
          <w:rFonts w:ascii="新宋体" w:eastAsia="新宋体" w:hAnsi="新宋体"/>
          <w:b/>
        </w:rPr>
      </w:pPr>
      <w:r>
        <w:rPr>
          <w:rFonts w:ascii="新宋体" w:eastAsia="新宋体" w:hAnsi="新宋体" w:hint="eastAsia"/>
          <w:b/>
        </w:rPr>
        <w:t>注：报价人可按此表格式复制，报价人需附上合同或成交通知书，复印件需加盖公章。</w:t>
      </w:r>
    </w:p>
    <w:p w:rsidR="00E73668" w:rsidRDefault="00E73668" w:rsidP="00E73668">
      <w:pPr>
        <w:spacing w:line="380" w:lineRule="exact"/>
        <w:rPr>
          <w:rFonts w:ascii="新宋体" w:eastAsia="新宋体" w:hAnsi="新宋体"/>
        </w:rPr>
      </w:pPr>
    </w:p>
    <w:p w:rsidR="00E73668" w:rsidRDefault="00E73668" w:rsidP="00E73668">
      <w:pPr>
        <w:spacing w:line="460" w:lineRule="exact"/>
        <w:rPr>
          <w:rFonts w:ascii="新宋体" w:eastAsia="新宋体" w:hAnsi="新宋体"/>
        </w:rPr>
      </w:pPr>
      <w:r>
        <w:rPr>
          <w:rFonts w:ascii="新宋体" w:eastAsia="新宋体" w:hAnsi="新宋体" w:hint="eastAsia"/>
        </w:rPr>
        <w:t>报价人全称（盖章）：</w:t>
      </w:r>
    </w:p>
    <w:p w:rsidR="00E73668" w:rsidRDefault="00E73668" w:rsidP="00E73668">
      <w:pPr>
        <w:spacing w:line="460" w:lineRule="exact"/>
        <w:rPr>
          <w:rFonts w:ascii="新宋体" w:eastAsia="新宋体" w:hAnsi="新宋体"/>
        </w:rPr>
      </w:pPr>
    </w:p>
    <w:p w:rsidR="00E73668" w:rsidRDefault="00E73668" w:rsidP="00E73668">
      <w:pPr>
        <w:spacing w:line="460" w:lineRule="exact"/>
        <w:rPr>
          <w:rFonts w:ascii="新宋体" w:eastAsia="新宋体" w:hAnsi="新宋体"/>
        </w:rPr>
      </w:pPr>
      <w:r>
        <w:rPr>
          <w:rFonts w:ascii="新宋体" w:eastAsia="新宋体" w:hAnsi="新宋体" w:hint="eastAsia"/>
        </w:rPr>
        <w:t>代表（签字）：</w:t>
      </w:r>
    </w:p>
    <w:p w:rsidR="00E73668" w:rsidRDefault="00E73668" w:rsidP="00E73668">
      <w:pPr>
        <w:spacing w:line="380" w:lineRule="exact"/>
        <w:rPr>
          <w:rFonts w:ascii="新宋体" w:eastAsia="新宋体" w:hAnsi="新宋体"/>
        </w:rPr>
      </w:pPr>
      <w:r>
        <w:rPr>
          <w:rFonts w:ascii="新宋体" w:eastAsia="新宋体" w:hAnsi="新宋体" w:hint="eastAsia"/>
        </w:rPr>
        <w:t>日期：    年   月   日</w:t>
      </w:r>
    </w:p>
    <w:p w:rsidR="00E73668" w:rsidRDefault="00E73668" w:rsidP="00E73668">
      <w:pPr>
        <w:spacing w:line="460" w:lineRule="exact"/>
        <w:ind w:left="1436" w:hangingChars="650" w:hanging="1436"/>
        <w:outlineLvl w:val="0"/>
        <w:rPr>
          <w:rFonts w:ascii="新宋体" w:eastAsia="新宋体" w:hAnsi="新宋体"/>
          <w:b/>
        </w:rPr>
      </w:pPr>
      <w:r>
        <w:rPr>
          <w:rFonts w:ascii="新宋体" w:eastAsia="新宋体" w:hAnsi="新宋体"/>
          <w:b/>
        </w:rPr>
        <w:br w:type="page"/>
      </w:r>
      <w:r>
        <w:rPr>
          <w:rFonts w:ascii="新宋体" w:eastAsia="新宋体" w:hAnsi="新宋体" w:hint="eastAsia"/>
          <w:b/>
        </w:rPr>
        <w:t>附件4</w:t>
      </w:r>
    </w:p>
    <w:p w:rsidR="00E73668" w:rsidRDefault="00E73668" w:rsidP="00E73668">
      <w:pPr>
        <w:spacing w:line="460" w:lineRule="exact"/>
        <w:ind w:left="1827" w:hangingChars="650" w:hanging="1827"/>
        <w:jc w:val="center"/>
        <w:outlineLvl w:val="0"/>
        <w:rPr>
          <w:rFonts w:ascii="新宋体" w:eastAsia="新宋体" w:hAnsi="新宋体"/>
          <w:b/>
          <w:sz w:val="28"/>
          <w:szCs w:val="28"/>
        </w:rPr>
      </w:pPr>
      <w:r>
        <w:rPr>
          <w:rFonts w:ascii="新宋体" w:eastAsia="新宋体" w:hAnsi="新宋体" w:hint="eastAsia"/>
          <w:b/>
          <w:sz w:val="28"/>
          <w:szCs w:val="28"/>
        </w:rPr>
        <w:t xml:space="preserve">  资格证明文件 </w:t>
      </w:r>
    </w:p>
    <w:p w:rsidR="00E73668" w:rsidRDefault="00E73668" w:rsidP="00E73668">
      <w:pPr>
        <w:spacing w:before="100" w:beforeAutospacing="1" w:after="100" w:afterAutospacing="1" w:line="500" w:lineRule="exact"/>
        <w:ind w:left="1436" w:hangingChars="650" w:hanging="1436"/>
        <w:jc w:val="center"/>
        <w:outlineLvl w:val="0"/>
        <w:rPr>
          <w:rFonts w:ascii="新宋体" w:eastAsia="新宋体" w:hAnsi="新宋体"/>
          <w:b/>
        </w:rPr>
      </w:pPr>
      <w:r>
        <w:rPr>
          <w:rFonts w:ascii="新宋体" w:eastAsia="新宋体" w:hAnsi="新宋体" w:hint="eastAsia"/>
          <w:b/>
        </w:rPr>
        <w:t>（1）法定代表人授权书</w:t>
      </w:r>
    </w:p>
    <w:p w:rsidR="00E73668" w:rsidRDefault="000566BA" w:rsidP="000566BA">
      <w:pPr>
        <w:spacing w:line="460" w:lineRule="exact"/>
        <w:ind w:firstLineChars="250" w:firstLine="525"/>
        <w:rPr>
          <w:rFonts w:ascii="新宋体" w:eastAsia="新宋体" w:hAnsi="新宋体"/>
        </w:rPr>
      </w:pPr>
      <w:r w:rsidRPr="005218C3">
        <w:rPr>
          <w:rFonts w:hint="eastAsia"/>
          <w:sz w:val="21"/>
          <w:szCs w:val="21"/>
        </w:rPr>
        <w:t>温州眼视光发展有限公司</w:t>
      </w:r>
      <w:r w:rsidR="00E73668">
        <w:rPr>
          <w:rFonts w:ascii="新宋体" w:eastAsia="新宋体" w:hAnsi="新宋体" w:hint="eastAsia"/>
        </w:rPr>
        <w:t>：</w:t>
      </w:r>
    </w:p>
    <w:p w:rsidR="00E73668" w:rsidRDefault="00E73668" w:rsidP="00E73668">
      <w:pPr>
        <w:spacing w:line="460" w:lineRule="exact"/>
        <w:rPr>
          <w:rFonts w:ascii="新宋体" w:eastAsia="新宋体" w:hAnsi="新宋体"/>
          <w:u w:val="single"/>
        </w:rPr>
      </w:pPr>
    </w:p>
    <w:p w:rsidR="00E73668" w:rsidRDefault="00E73668" w:rsidP="00E73668">
      <w:pPr>
        <w:spacing w:line="460" w:lineRule="exact"/>
        <w:ind w:firstLineChars="250" w:firstLine="550"/>
        <w:rPr>
          <w:rFonts w:ascii="新宋体" w:eastAsia="新宋体" w:hAnsi="新宋体"/>
        </w:rPr>
      </w:pPr>
      <w:r>
        <w:rPr>
          <w:rFonts w:ascii="新宋体" w:eastAsia="新宋体" w:hAnsi="新宋体" w:hint="eastAsia"/>
          <w:u w:val="single"/>
        </w:rPr>
        <w:t xml:space="preserve">                   </w:t>
      </w:r>
      <w:r>
        <w:rPr>
          <w:rFonts w:ascii="新宋体" w:eastAsia="新宋体" w:hAnsi="新宋体" w:hint="eastAsia"/>
        </w:rPr>
        <w:t>（报价人全称）法定代表人</w:t>
      </w:r>
      <w:r>
        <w:rPr>
          <w:rFonts w:ascii="新宋体" w:eastAsia="新宋体" w:hAnsi="新宋体" w:hint="eastAsia"/>
          <w:u w:val="single"/>
        </w:rPr>
        <w:t xml:space="preserve">               </w:t>
      </w:r>
      <w:r>
        <w:rPr>
          <w:rFonts w:ascii="新宋体" w:eastAsia="新宋体" w:hAnsi="新宋体" w:hint="eastAsia"/>
        </w:rPr>
        <w:t>授权</w:t>
      </w:r>
      <w:r>
        <w:rPr>
          <w:rFonts w:ascii="新宋体" w:eastAsia="新宋体" w:hAnsi="新宋体" w:hint="eastAsia"/>
          <w:u w:val="single"/>
        </w:rPr>
        <w:t xml:space="preserve">                </w:t>
      </w:r>
      <w:r>
        <w:rPr>
          <w:rFonts w:ascii="新宋体" w:eastAsia="新宋体" w:hAnsi="新宋体" w:hint="eastAsia"/>
        </w:rPr>
        <w:t>（全权代表姓名）为全权代表，参加采购编号</w:t>
      </w:r>
      <w:r>
        <w:rPr>
          <w:rFonts w:ascii="新宋体" w:eastAsia="新宋体" w:hAnsi="新宋体" w:hint="eastAsia"/>
          <w:u w:val="single"/>
        </w:rPr>
        <w:t xml:space="preserve">        </w:t>
      </w:r>
      <w:r>
        <w:rPr>
          <w:rFonts w:ascii="新宋体" w:eastAsia="新宋体" w:hAnsi="新宋体" w:hint="eastAsia"/>
        </w:rPr>
        <w:t>项目名称</w:t>
      </w:r>
      <w:r>
        <w:rPr>
          <w:rFonts w:ascii="新宋体" w:eastAsia="新宋体" w:hAnsi="新宋体" w:hint="eastAsia"/>
          <w:u w:val="single"/>
        </w:rPr>
        <w:t xml:space="preserve">        </w:t>
      </w:r>
      <w:r>
        <w:rPr>
          <w:rFonts w:ascii="新宋体" w:eastAsia="新宋体" w:hAnsi="新宋体" w:hint="eastAsia"/>
        </w:rPr>
        <w:t>的报价活动，全权代表我方处理采购活动中的一切事宜。</w:t>
      </w:r>
    </w:p>
    <w:p w:rsidR="00E73668" w:rsidRDefault="00E73668" w:rsidP="00E73668">
      <w:pPr>
        <w:spacing w:line="460" w:lineRule="exact"/>
        <w:ind w:firstLine="2955"/>
        <w:rPr>
          <w:rFonts w:ascii="新宋体" w:eastAsia="新宋体" w:hAnsi="新宋体"/>
        </w:rPr>
      </w:pPr>
    </w:p>
    <w:p w:rsidR="00E73668" w:rsidRDefault="00E73668" w:rsidP="00E73668">
      <w:pPr>
        <w:spacing w:line="460" w:lineRule="exact"/>
        <w:ind w:firstLine="2955"/>
        <w:rPr>
          <w:rFonts w:ascii="新宋体" w:eastAsia="新宋体" w:hAnsi="新宋体"/>
        </w:rPr>
      </w:pPr>
      <w:r>
        <w:rPr>
          <w:rFonts w:ascii="新宋体" w:eastAsia="新宋体" w:hAnsi="新宋体" w:hint="eastAsia"/>
        </w:rPr>
        <w:t xml:space="preserve">          </w:t>
      </w:r>
    </w:p>
    <w:p w:rsidR="00E73668" w:rsidRDefault="00E73668" w:rsidP="00E73668">
      <w:pPr>
        <w:spacing w:line="460" w:lineRule="exact"/>
        <w:ind w:firstLineChars="1855" w:firstLine="4081"/>
        <w:rPr>
          <w:rFonts w:ascii="新宋体" w:eastAsia="新宋体" w:hAnsi="新宋体"/>
        </w:rPr>
      </w:pPr>
      <w:r>
        <w:rPr>
          <w:rFonts w:ascii="新宋体" w:eastAsia="新宋体" w:hAnsi="新宋体" w:hint="eastAsia"/>
        </w:rPr>
        <w:t>法定代表人 (签字)：</w:t>
      </w:r>
    </w:p>
    <w:p w:rsidR="00E73668" w:rsidRDefault="00E73668" w:rsidP="00E73668">
      <w:pPr>
        <w:spacing w:line="460" w:lineRule="exact"/>
        <w:ind w:firstLine="2955"/>
        <w:rPr>
          <w:rFonts w:ascii="新宋体" w:eastAsia="新宋体" w:hAnsi="新宋体"/>
        </w:rPr>
      </w:pPr>
      <w:r>
        <w:rPr>
          <w:rFonts w:ascii="新宋体" w:eastAsia="新宋体" w:hAnsi="新宋体" w:hint="eastAsia"/>
        </w:rPr>
        <w:t xml:space="preserve">          报价人全称（公章）：</w:t>
      </w:r>
    </w:p>
    <w:p w:rsidR="00E73668" w:rsidRDefault="00E73668" w:rsidP="00E73668">
      <w:pPr>
        <w:spacing w:line="460" w:lineRule="exact"/>
        <w:ind w:firstLine="2955"/>
        <w:rPr>
          <w:rFonts w:ascii="新宋体" w:eastAsia="新宋体" w:hAnsi="新宋体"/>
        </w:rPr>
      </w:pPr>
      <w:r>
        <w:rPr>
          <w:rFonts w:ascii="新宋体" w:eastAsia="新宋体" w:hAnsi="新宋体" w:hint="eastAsia"/>
        </w:rPr>
        <w:t xml:space="preserve">          日期：     年    月   日</w:t>
      </w:r>
    </w:p>
    <w:p w:rsidR="00E73668" w:rsidRDefault="00E73668" w:rsidP="00E73668">
      <w:pPr>
        <w:spacing w:line="380" w:lineRule="exact"/>
        <w:rPr>
          <w:rFonts w:ascii="新宋体" w:eastAsia="新宋体" w:hAnsi="新宋体"/>
        </w:rPr>
      </w:pPr>
    </w:p>
    <w:p w:rsidR="00E73668" w:rsidRDefault="00E73668" w:rsidP="00E73668">
      <w:pPr>
        <w:spacing w:line="380" w:lineRule="exact"/>
        <w:rPr>
          <w:rFonts w:ascii="新宋体" w:eastAsia="新宋体" w:hAnsi="新宋体"/>
        </w:rPr>
      </w:pPr>
    </w:p>
    <w:p w:rsidR="00E73668" w:rsidRDefault="00E73668" w:rsidP="00E73668">
      <w:pPr>
        <w:spacing w:line="380" w:lineRule="exact"/>
        <w:rPr>
          <w:rFonts w:ascii="新宋体" w:eastAsia="新宋体" w:hAnsi="新宋体"/>
        </w:rPr>
      </w:pPr>
    </w:p>
    <w:p w:rsidR="00E73668" w:rsidRDefault="00E73668" w:rsidP="00E73668">
      <w:pPr>
        <w:spacing w:line="460" w:lineRule="exact"/>
        <w:rPr>
          <w:rFonts w:ascii="新宋体" w:eastAsia="新宋体" w:hAnsi="新宋体"/>
        </w:rPr>
      </w:pPr>
      <w:r>
        <w:rPr>
          <w:rFonts w:ascii="新宋体" w:eastAsia="新宋体" w:hAnsi="新宋体" w:hint="eastAsia"/>
        </w:rPr>
        <w:t>附：</w:t>
      </w:r>
    </w:p>
    <w:p w:rsidR="00E73668" w:rsidRDefault="00E73668" w:rsidP="00E73668">
      <w:pPr>
        <w:spacing w:line="460" w:lineRule="exact"/>
        <w:ind w:firstLineChars="100" w:firstLine="220"/>
        <w:rPr>
          <w:rFonts w:ascii="新宋体" w:eastAsia="新宋体" w:hAnsi="新宋体"/>
        </w:rPr>
      </w:pPr>
      <w:r>
        <w:rPr>
          <w:rFonts w:ascii="新宋体" w:eastAsia="新宋体" w:hAnsi="新宋体" w:hint="eastAsia"/>
          <w:noProof/>
          <w:lang w:val="en-US" w:bidi="ar-SA"/>
        </w:rPr>
        <mc:AlternateContent>
          <mc:Choice Requires="wps">
            <w:drawing>
              <wp:anchor distT="0" distB="0" distL="114300" distR="114300" simplePos="0" relativeHeight="251659264" behindDoc="0" locked="0" layoutInCell="1" allowOverlap="1" wp14:anchorId="363C9ECB" wp14:editId="4EA49F39">
                <wp:simplePos x="0" y="0"/>
                <wp:positionH relativeFrom="column">
                  <wp:posOffset>2526242</wp:posOffset>
                </wp:positionH>
                <wp:positionV relativeFrom="paragraph">
                  <wp:posOffset>12700</wp:posOffset>
                </wp:positionV>
                <wp:extent cx="3400425" cy="2377440"/>
                <wp:effectExtent l="0" t="0" r="28575" b="22860"/>
                <wp:wrapNone/>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0425" cy="2377440"/>
                        </a:xfrm>
                        <a:prstGeom prst="rect">
                          <a:avLst/>
                        </a:prstGeom>
                        <a:solidFill>
                          <a:srgbClr val="FFFFFF"/>
                        </a:solidFill>
                        <a:ln w="9525">
                          <a:solidFill>
                            <a:srgbClr val="000000"/>
                          </a:solidFill>
                          <a:miter lim="800000"/>
                          <a:headEnd/>
                          <a:tailEnd/>
                        </a:ln>
                      </wps:spPr>
                      <wps:txbx>
                        <w:txbxContent>
                          <w:p w:rsidR="00E73668" w:rsidRDefault="00E73668" w:rsidP="00E73668">
                            <w:r>
                              <w:rPr>
                                <w:rFonts w:ascii="新宋体" w:eastAsia="新宋体" w:hAnsi="新宋体" w:hint="eastAsia"/>
                              </w:rPr>
                              <w:t xml:space="preserve">  身份证：</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1026" type="#_x0000_t202" style="position:absolute;left:0;text-align:left;margin-left:198.9pt;margin-top:1pt;width:267.75pt;height:187.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">
                <v:textbox>
                  <w:txbxContent>
                    <w:p w:rsidR="00E73668" w:rsidRDefault="00E73668" w:rsidP="00E73668">
                      <w:r>
                        <w:rPr>
                          <w:rFonts w:ascii="新宋体" w:eastAsia="新宋体" w:hAnsi="新宋体" w:hint="eastAsia"/>
                        </w:rPr>
                        <w:t xml:space="preserve">  身份证：</w:t>
                      </w:r>
                    </w:p>
                  </w:txbxContent>
                </v:textbox>
              </v:shape>
            </w:pict>
          </mc:Fallback>
        </mc:AlternateContent>
      </w:r>
      <w:r>
        <w:rPr>
          <w:rFonts w:ascii="新宋体" w:eastAsia="新宋体" w:hAnsi="新宋体" w:hint="eastAsia"/>
        </w:rPr>
        <w:t xml:space="preserve">授权代表姓名（签字）：                                 </w:t>
      </w:r>
    </w:p>
    <w:p w:rsidR="00E73668" w:rsidRDefault="00E73668" w:rsidP="00E73668">
      <w:pPr>
        <w:spacing w:line="460" w:lineRule="exact"/>
        <w:ind w:firstLineChars="100" w:firstLine="220"/>
        <w:rPr>
          <w:rFonts w:ascii="新宋体" w:eastAsia="新宋体" w:hAnsi="新宋体"/>
        </w:rPr>
      </w:pPr>
      <w:r>
        <w:rPr>
          <w:rFonts w:ascii="新宋体" w:eastAsia="新宋体" w:hAnsi="新宋体" w:hint="eastAsia"/>
        </w:rPr>
        <w:t>职务：</w:t>
      </w:r>
    </w:p>
    <w:p w:rsidR="00E73668" w:rsidRDefault="00E73668" w:rsidP="00E73668">
      <w:pPr>
        <w:spacing w:line="460" w:lineRule="exact"/>
        <w:ind w:firstLineChars="100" w:firstLine="220"/>
        <w:rPr>
          <w:rFonts w:ascii="新宋体" w:eastAsia="新宋体" w:hAnsi="新宋体"/>
        </w:rPr>
      </w:pPr>
      <w:r>
        <w:rPr>
          <w:rFonts w:ascii="新宋体" w:eastAsia="新宋体" w:hAnsi="新宋体" w:hint="eastAsia"/>
        </w:rPr>
        <w:t>详细通讯地址：</w:t>
      </w:r>
    </w:p>
    <w:p w:rsidR="00E73668" w:rsidRDefault="00E73668" w:rsidP="00E73668">
      <w:pPr>
        <w:spacing w:line="460" w:lineRule="exact"/>
        <w:ind w:firstLineChars="100" w:firstLine="220"/>
        <w:rPr>
          <w:rFonts w:ascii="新宋体" w:eastAsia="新宋体" w:hAnsi="新宋体"/>
        </w:rPr>
      </w:pPr>
      <w:r>
        <w:rPr>
          <w:rFonts w:ascii="新宋体" w:eastAsia="新宋体" w:hAnsi="新宋体" w:hint="eastAsia"/>
        </w:rPr>
        <w:t>手机：</w:t>
      </w:r>
    </w:p>
    <w:p w:rsidR="00E73668" w:rsidRDefault="00E73668" w:rsidP="00E73668">
      <w:pPr>
        <w:spacing w:line="460" w:lineRule="exact"/>
        <w:ind w:firstLineChars="100" w:firstLine="220"/>
        <w:rPr>
          <w:rFonts w:ascii="新宋体" w:eastAsia="新宋体" w:hAnsi="新宋体"/>
        </w:rPr>
      </w:pPr>
      <w:r>
        <w:rPr>
          <w:rFonts w:ascii="新宋体" w:eastAsia="新宋体" w:hAnsi="新宋体" w:hint="eastAsia"/>
        </w:rPr>
        <w:t>电话：</w:t>
      </w:r>
    </w:p>
    <w:p w:rsidR="00E73668" w:rsidRDefault="00E73668" w:rsidP="00E73668">
      <w:pPr>
        <w:spacing w:line="460" w:lineRule="exact"/>
        <w:ind w:firstLineChars="100" w:firstLine="220"/>
        <w:rPr>
          <w:rFonts w:ascii="新宋体" w:eastAsia="新宋体" w:hAnsi="新宋体"/>
        </w:rPr>
      </w:pPr>
      <w:r>
        <w:rPr>
          <w:rFonts w:ascii="新宋体" w:eastAsia="新宋体" w:hAnsi="新宋体" w:hint="eastAsia"/>
        </w:rPr>
        <w:t>传真：</w:t>
      </w:r>
    </w:p>
    <w:p w:rsidR="00E73668" w:rsidRDefault="00E73668" w:rsidP="00E73668">
      <w:pPr>
        <w:spacing w:line="460" w:lineRule="exact"/>
        <w:ind w:firstLineChars="100" w:firstLine="220"/>
        <w:rPr>
          <w:rFonts w:ascii="新宋体" w:eastAsia="新宋体" w:hAnsi="新宋体"/>
        </w:rPr>
      </w:pPr>
      <w:r>
        <w:rPr>
          <w:rFonts w:ascii="新宋体" w:eastAsia="新宋体" w:hAnsi="新宋体" w:hint="eastAsia"/>
        </w:rPr>
        <w:t>邮政编码:</w:t>
      </w:r>
    </w:p>
    <w:p w:rsidR="00E73668" w:rsidRDefault="00E73668" w:rsidP="00E73668">
      <w:pPr>
        <w:spacing w:line="380" w:lineRule="exact"/>
        <w:rPr>
          <w:rFonts w:ascii="新宋体" w:eastAsia="新宋体" w:hAnsi="新宋体"/>
        </w:rPr>
      </w:pPr>
    </w:p>
    <w:p w:rsidR="00E73668" w:rsidRDefault="00E73668" w:rsidP="00E73668">
      <w:pPr>
        <w:spacing w:line="460" w:lineRule="exact"/>
        <w:jc w:val="center"/>
        <w:rPr>
          <w:rFonts w:ascii="新宋体" w:eastAsia="新宋体" w:hAnsi="新宋体"/>
          <w:b/>
          <w:bCs/>
          <w:sz w:val="28"/>
          <w:szCs w:val="28"/>
        </w:rPr>
      </w:pPr>
    </w:p>
    <w:p w:rsidR="00E73668" w:rsidRDefault="00E73668" w:rsidP="00E73668">
      <w:pPr>
        <w:spacing w:line="460" w:lineRule="exact"/>
        <w:jc w:val="center"/>
        <w:rPr>
          <w:rFonts w:ascii="新宋体" w:eastAsia="新宋体" w:hAnsi="新宋体"/>
          <w:b/>
          <w:bCs/>
          <w:sz w:val="28"/>
          <w:szCs w:val="28"/>
        </w:rPr>
      </w:pPr>
    </w:p>
    <w:p w:rsidR="00E73668" w:rsidRDefault="00E73668" w:rsidP="00E73668">
      <w:pPr>
        <w:spacing w:line="460" w:lineRule="exact"/>
        <w:jc w:val="center"/>
        <w:rPr>
          <w:rFonts w:ascii="新宋体" w:eastAsia="新宋体" w:hAnsi="新宋体"/>
          <w:b/>
          <w:bCs/>
          <w:sz w:val="28"/>
          <w:szCs w:val="28"/>
        </w:rPr>
      </w:pPr>
    </w:p>
    <w:p w:rsidR="00E73668" w:rsidRDefault="00E73668" w:rsidP="00E73668">
      <w:pPr>
        <w:spacing w:line="460" w:lineRule="exact"/>
        <w:jc w:val="center"/>
        <w:rPr>
          <w:rFonts w:ascii="新宋体" w:eastAsia="新宋体" w:hAnsi="新宋体"/>
          <w:b/>
          <w:bCs/>
          <w:sz w:val="28"/>
          <w:szCs w:val="28"/>
        </w:rPr>
      </w:pPr>
    </w:p>
    <w:p w:rsidR="00E73668" w:rsidRDefault="00E73668" w:rsidP="00E73668">
      <w:pPr>
        <w:rPr>
          <w:rFonts w:ascii="新宋体" w:eastAsia="新宋体" w:hAnsi="新宋体"/>
          <w:b/>
        </w:rPr>
      </w:pPr>
    </w:p>
    <w:p w:rsidR="00E73668" w:rsidRPr="00523FED" w:rsidRDefault="00E73668" w:rsidP="00E73668">
      <w:pPr>
        <w:pStyle w:val="aa"/>
        <w:rPr>
          <w:sz w:val="48"/>
          <w:szCs w:val="48"/>
        </w:rPr>
      </w:pPr>
      <w:r w:rsidRPr="00523FED">
        <w:rPr>
          <w:rFonts w:hint="eastAsia"/>
          <w:sz w:val="48"/>
          <w:szCs w:val="48"/>
        </w:rPr>
        <w:t>合</w:t>
      </w:r>
      <w:r>
        <w:rPr>
          <w:rFonts w:hint="eastAsia"/>
          <w:sz w:val="48"/>
          <w:szCs w:val="48"/>
        </w:rPr>
        <w:t xml:space="preserve"> </w:t>
      </w:r>
      <w:r w:rsidRPr="00523FED">
        <w:rPr>
          <w:rFonts w:hint="eastAsia"/>
          <w:sz w:val="48"/>
          <w:szCs w:val="48"/>
        </w:rPr>
        <w:t>同</w:t>
      </w:r>
      <w:r>
        <w:rPr>
          <w:rFonts w:hint="eastAsia"/>
          <w:sz w:val="48"/>
          <w:szCs w:val="48"/>
        </w:rPr>
        <w:t xml:space="preserve"> </w:t>
      </w:r>
      <w:r w:rsidRPr="00523FED">
        <w:rPr>
          <w:rFonts w:hint="eastAsia"/>
          <w:sz w:val="48"/>
          <w:szCs w:val="48"/>
        </w:rPr>
        <w:t>模</w:t>
      </w:r>
      <w:r>
        <w:rPr>
          <w:rFonts w:hint="eastAsia"/>
          <w:sz w:val="48"/>
          <w:szCs w:val="48"/>
        </w:rPr>
        <w:t xml:space="preserve"> </w:t>
      </w:r>
      <w:r w:rsidRPr="00523FED">
        <w:rPr>
          <w:rFonts w:hint="eastAsia"/>
          <w:sz w:val="48"/>
          <w:szCs w:val="48"/>
        </w:rPr>
        <w:t>板</w:t>
      </w:r>
    </w:p>
    <w:p w:rsidR="00E73668" w:rsidRPr="000004EF" w:rsidRDefault="00D32502" w:rsidP="000004EF">
      <w:pPr>
        <w:spacing w:line="360" w:lineRule="auto"/>
        <w:rPr>
          <w:sz w:val="44"/>
          <w:szCs w:val="44"/>
        </w:rPr>
      </w:pPr>
      <w:r>
        <w:rPr>
          <w:rFonts w:asciiTheme="minorEastAsia" w:eastAsiaTheme="minorEastAsia" w:hAnsiTheme="minorEastAsia" w:cs="仿宋" w:hint="eastAsia"/>
          <w:b/>
          <w:bCs/>
          <w:szCs w:val="21"/>
        </w:rPr>
        <w:t>采购方</w:t>
      </w:r>
      <w:r w:rsidR="00E73668" w:rsidRPr="008F1A50">
        <w:rPr>
          <w:rFonts w:asciiTheme="minorEastAsia" w:eastAsiaTheme="minorEastAsia" w:hAnsiTheme="minorEastAsia" w:cs="仿宋" w:hint="eastAsia"/>
          <w:b/>
          <w:bCs/>
          <w:szCs w:val="21"/>
        </w:rPr>
        <w:t>（以下简称“甲方”）：</w:t>
      </w:r>
      <w:r w:rsidR="00CA02B4" w:rsidRPr="000004EF">
        <w:rPr>
          <w:rFonts w:asciiTheme="minorEastAsia" w:eastAsiaTheme="minorEastAsia" w:hAnsiTheme="minorEastAsia" w:cs="仿宋" w:hint="eastAsia"/>
          <w:szCs w:val="21"/>
        </w:rPr>
        <w:t>温州眼视光发展有限公司</w:t>
      </w:r>
    </w:p>
    <w:p w:rsidR="00E73668" w:rsidRPr="008F1A50" w:rsidRDefault="00E73668" w:rsidP="000004EF">
      <w:pPr>
        <w:spacing w:line="360" w:lineRule="auto"/>
        <w:rPr>
          <w:rFonts w:asciiTheme="minorEastAsia" w:eastAsiaTheme="minorEastAsia" w:hAnsiTheme="minorEastAsia" w:cs="仿宋"/>
          <w:b/>
          <w:bCs/>
          <w:szCs w:val="21"/>
          <w:u w:val="single"/>
        </w:rPr>
      </w:pPr>
      <w:r w:rsidRPr="008F1A50">
        <w:rPr>
          <w:rFonts w:asciiTheme="minorEastAsia" w:eastAsiaTheme="minorEastAsia" w:hAnsiTheme="minorEastAsia" w:cs="仿宋" w:hint="eastAsia"/>
          <w:b/>
          <w:bCs/>
          <w:szCs w:val="21"/>
        </w:rPr>
        <w:t>服务商（以下简称“乙方”）：</w:t>
      </w:r>
      <w:r w:rsidRPr="008F1A50">
        <w:rPr>
          <w:rFonts w:asciiTheme="minorEastAsia" w:eastAsiaTheme="minorEastAsia" w:hAnsiTheme="minorEastAsia" w:cs="仿宋" w:hint="eastAsia"/>
          <w:b/>
          <w:bCs/>
          <w:szCs w:val="21"/>
          <w:u w:val="single"/>
        </w:rPr>
        <w:t xml:space="preserve"> </w:t>
      </w:r>
    </w:p>
    <w:p w:rsidR="00E73668" w:rsidRPr="008F1A50" w:rsidRDefault="00E73668" w:rsidP="00AD1A2C">
      <w:pPr>
        <w:spacing w:after="120" w:line="360" w:lineRule="auto"/>
        <w:ind w:firstLineChars="200" w:firstLine="424"/>
        <w:rPr>
          <w:rFonts w:asciiTheme="minorEastAsia" w:eastAsiaTheme="minorEastAsia" w:hAnsiTheme="minorEastAsia"/>
          <w:spacing w:val="-4"/>
          <w:szCs w:val="21"/>
        </w:rPr>
      </w:pPr>
      <w:r w:rsidRPr="008F1A50">
        <w:rPr>
          <w:rFonts w:asciiTheme="minorEastAsia" w:eastAsiaTheme="minorEastAsia" w:hAnsiTheme="minorEastAsia" w:hint="eastAsia"/>
          <w:spacing w:val="-4"/>
          <w:szCs w:val="21"/>
        </w:rPr>
        <w:t>根据《中华人民共和国民法典》及其他有关法律、法规，遵循平等、自愿、公平和诚实信用的原则，经双方协商，订立本合同</w:t>
      </w:r>
      <w:r w:rsidR="00AD1A2C">
        <w:rPr>
          <w:rFonts w:asciiTheme="minorEastAsia" w:eastAsiaTheme="minorEastAsia" w:hAnsiTheme="minorEastAsia" w:hint="eastAsia"/>
          <w:spacing w:val="-4"/>
          <w:szCs w:val="21"/>
        </w:rPr>
        <w:t>，以资共同遵守</w:t>
      </w:r>
      <w:r w:rsidRPr="008F1A50">
        <w:rPr>
          <w:rFonts w:asciiTheme="minorEastAsia" w:eastAsiaTheme="minorEastAsia" w:hAnsiTheme="minorEastAsia" w:hint="eastAsia"/>
          <w:spacing w:val="-4"/>
          <w:szCs w:val="21"/>
        </w:rPr>
        <w:t>。</w:t>
      </w:r>
    </w:p>
    <w:p w:rsidR="00E73668" w:rsidRPr="00EB360D" w:rsidRDefault="00E73668" w:rsidP="000004EF">
      <w:pPr>
        <w:pStyle w:val="a9"/>
        <w:tabs>
          <w:tab w:val="left" w:pos="880"/>
        </w:tabs>
        <w:spacing w:line="360" w:lineRule="auto"/>
        <w:ind w:leftChars="0" w:left="0"/>
        <w:rPr>
          <w:rFonts w:asciiTheme="minorEastAsia" w:eastAsiaTheme="minorEastAsia" w:hAnsiTheme="minorEastAsia"/>
          <w:b/>
          <w:sz w:val="21"/>
          <w:szCs w:val="21"/>
        </w:rPr>
      </w:pPr>
      <w:r>
        <w:rPr>
          <w:rFonts w:asciiTheme="minorEastAsia" w:eastAsiaTheme="minorEastAsia" w:hAnsiTheme="minorEastAsia" w:hint="eastAsia"/>
          <w:b/>
          <w:sz w:val="21"/>
          <w:szCs w:val="21"/>
        </w:rPr>
        <w:t xml:space="preserve">第一条 </w:t>
      </w:r>
      <w:r w:rsidR="0070588F">
        <w:rPr>
          <w:rFonts w:asciiTheme="minorEastAsia" w:eastAsiaTheme="minorEastAsia" w:hAnsiTheme="minorEastAsia" w:hint="eastAsia"/>
          <w:spacing w:val="-4"/>
          <w:szCs w:val="21"/>
        </w:rPr>
        <w:t xml:space="preserve"> </w:t>
      </w:r>
      <w:r w:rsidR="00AD1A2C" w:rsidRPr="00EB360D">
        <w:rPr>
          <w:rFonts w:asciiTheme="minorEastAsia" w:eastAsiaTheme="minorEastAsia" w:hAnsiTheme="minorEastAsia" w:hint="eastAsia"/>
          <w:b/>
          <w:sz w:val="21"/>
          <w:szCs w:val="21"/>
        </w:rPr>
        <w:t>采购清单</w:t>
      </w:r>
    </w:p>
    <w:tbl>
      <w:tblPr>
        <w:tblW w:w="8075" w:type="dxa"/>
        <w:tblInd w:w="113" w:type="dxa"/>
        <w:tblLook w:val="04A0" w:firstRow="1" w:lastRow="0" w:firstColumn="1" w:lastColumn="0" w:noHBand="0" w:noVBand="1"/>
      </w:tblPr>
      <w:tblGrid>
        <w:gridCol w:w="678"/>
        <w:gridCol w:w="1857"/>
        <w:gridCol w:w="1288"/>
        <w:gridCol w:w="992"/>
        <w:gridCol w:w="1559"/>
        <w:gridCol w:w="1701"/>
      </w:tblGrid>
      <w:tr w:rsidR="00E8189B" w:rsidRPr="0036167A" w:rsidTr="000004EF">
        <w:trPr>
          <w:trHeight w:val="465"/>
        </w:trPr>
        <w:tc>
          <w:tcPr>
            <w:tcW w:w="67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68301F" w:rsidRPr="0036167A" w:rsidRDefault="0068301F" w:rsidP="00992ACE">
            <w:pPr>
              <w:widowControl/>
              <w:jc w:val="center"/>
              <w:rPr>
                <w:rFonts w:ascii="Arial" w:hAnsi="Arial" w:cs="Arial"/>
                <w:b/>
                <w:bCs/>
                <w:sz w:val="20"/>
                <w:szCs w:val="20"/>
              </w:rPr>
            </w:pPr>
            <w:r w:rsidRPr="0036167A">
              <w:rPr>
                <w:rFonts w:ascii="Arial" w:hAnsi="Arial" w:cs="Arial"/>
                <w:b/>
                <w:bCs/>
                <w:sz w:val="20"/>
                <w:szCs w:val="20"/>
              </w:rPr>
              <w:t>序号</w:t>
            </w:r>
          </w:p>
        </w:tc>
        <w:tc>
          <w:tcPr>
            <w:tcW w:w="1857" w:type="dxa"/>
            <w:tcBorders>
              <w:top w:val="single" w:sz="4" w:space="0" w:color="auto"/>
              <w:left w:val="nil"/>
              <w:bottom w:val="single" w:sz="4" w:space="0" w:color="auto"/>
              <w:right w:val="single" w:sz="4" w:space="0" w:color="auto"/>
            </w:tcBorders>
            <w:shd w:val="clear" w:color="000000" w:fill="FFFFFF"/>
            <w:noWrap/>
            <w:vAlign w:val="center"/>
            <w:hideMark/>
          </w:tcPr>
          <w:p w:rsidR="0068301F" w:rsidRPr="0036167A" w:rsidRDefault="0068301F" w:rsidP="00992ACE">
            <w:pPr>
              <w:widowControl/>
              <w:jc w:val="center"/>
              <w:rPr>
                <w:rFonts w:ascii="Arial" w:hAnsi="Arial" w:cs="Arial"/>
                <w:b/>
                <w:bCs/>
                <w:sz w:val="20"/>
                <w:szCs w:val="20"/>
              </w:rPr>
            </w:pPr>
            <w:r w:rsidRPr="0036167A">
              <w:rPr>
                <w:rFonts w:ascii="Arial" w:hAnsi="Arial" w:cs="Arial"/>
                <w:b/>
                <w:bCs/>
                <w:sz w:val="20"/>
                <w:szCs w:val="20"/>
              </w:rPr>
              <w:t>设备名称</w:t>
            </w:r>
          </w:p>
        </w:tc>
        <w:tc>
          <w:tcPr>
            <w:tcW w:w="1288" w:type="dxa"/>
            <w:tcBorders>
              <w:top w:val="single" w:sz="4" w:space="0" w:color="auto"/>
              <w:left w:val="nil"/>
              <w:bottom w:val="single" w:sz="4" w:space="0" w:color="auto"/>
              <w:right w:val="single" w:sz="4" w:space="0" w:color="auto"/>
            </w:tcBorders>
            <w:shd w:val="clear" w:color="000000" w:fill="FFFFFF"/>
            <w:noWrap/>
            <w:vAlign w:val="center"/>
            <w:hideMark/>
          </w:tcPr>
          <w:p w:rsidR="0068301F" w:rsidRPr="000D3531" w:rsidRDefault="00300A6E" w:rsidP="00300A6E">
            <w:pPr>
              <w:widowControl/>
              <w:jc w:val="center"/>
              <w:rPr>
                <w:rFonts w:ascii="Arial" w:hAnsi="Arial" w:cs="Arial"/>
                <w:b/>
                <w:bCs/>
                <w:sz w:val="20"/>
                <w:szCs w:val="20"/>
                <w:highlight w:val="yellow"/>
              </w:rPr>
            </w:pPr>
            <w:r>
              <w:rPr>
                <w:rFonts w:ascii="Arial" w:hAnsi="Arial" w:cs="Arial" w:hint="eastAsia"/>
                <w:b/>
                <w:bCs/>
                <w:sz w:val="20"/>
                <w:szCs w:val="20"/>
              </w:rPr>
              <w:t>品牌</w:t>
            </w:r>
            <w:r>
              <w:rPr>
                <w:rFonts w:ascii="Arial" w:hAnsi="Arial" w:cs="Arial" w:hint="eastAsia"/>
                <w:b/>
                <w:bCs/>
                <w:sz w:val="20"/>
                <w:szCs w:val="20"/>
              </w:rPr>
              <w:t>/</w:t>
            </w:r>
            <w:r>
              <w:rPr>
                <w:rFonts w:ascii="Arial" w:hAnsi="Arial" w:cs="Arial" w:hint="eastAsia"/>
                <w:b/>
                <w:bCs/>
                <w:sz w:val="20"/>
                <w:szCs w:val="20"/>
              </w:rPr>
              <w:t>型号</w:t>
            </w:r>
          </w:p>
        </w:tc>
        <w:tc>
          <w:tcPr>
            <w:tcW w:w="992" w:type="dxa"/>
            <w:tcBorders>
              <w:top w:val="single" w:sz="4" w:space="0" w:color="auto"/>
              <w:left w:val="nil"/>
              <w:bottom w:val="single" w:sz="4" w:space="0" w:color="auto"/>
              <w:right w:val="single" w:sz="4" w:space="0" w:color="auto"/>
            </w:tcBorders>
            <w:shd w:val="clear" w:color="000000" w:fill="FFFFFF"/>
            <w:noWrap/>
            <w:vAlign w:val="center"/>
            <w:hideMark/>
          </w:tcPr>
          <w:p w:rsidR="0068301F" w:rsidRPr="0036167A" w:rsidRDefault="0068301F" w:rsidP="00992ACE">
            <w:pPr>
              <w:widowControl/>
              <w:jc w:val="center"/>
              <w:rPr>
                <w:rFonts w:ascii="Arial" w:hAnsi="Arial" w:cs="Arial"/>
                <w:b/>
                <w:bCs/>
                <w:sz w:val="20"/>
                <w:szCs w:val="20"/>
              </w:rPr>
            </w:pPr>
            <w:r w:rsidRPr="0036167A">
              <w:rPr>
                <w:rFonts w:ascii="Arial" w:hAnsi="Arial" w:cs="Arial"/>
                <w:b/>
                <w:bCs/>
                <w:sz w:val="20"/>
                <w:szCs w:val="20"/>
              </w:rPr>
              <w:t>单位</w:t>
            </w:r>
          </w:p>
        </w:tc>
        <w:tc>
          <w:tcPr>
            <w:tcW w:w="1559" w:type="dxa"/>
            <w:tcBorders>
              <w:top w:val="single" w:sz="4" w:space="0" w:color="auto"/>
              <w:left w:val="nil"/>
              <w:bottom w:val="single" w:sz="4" w:space="0" w:color="auto"/>
              <w:right w:val="single" w:sz="4" w:space="0" w:color="auto"/>
            </w:tcBorders>
            <w:shd w:val="clear" w:color="000000" w:fill="FFFFFF"/>
            <w:vAlign w:val="center"/>
          </w:tcPr>
          <w:p w:rsidR="0068301F" w:rsidRDefault="0068301F">
            <w:pPr>
              <w:widowControl/>
              <w:jc w:val="center"/>
              <w:rPr>
                <w:rFonts w:ascii="Arial" w:hAnsi="Arial" w:cs="Arial"/>
                <w:b/>
                <w:bCs/>
                <w:sz w:val="20"/>
                <w:szCs w:val="20"/>
              </w:rPr>
            </w:pPr>
            <w:r>
              <w:rPr>
                <w:rFonts w:ascii="Arial" w:hAnsi="Arial" w:cs="Arial" w:hint="eastAsia"/>
                <w:b/>
                <w:bCs/>
                <w:sz w:val="20"/>
                <w:szCs w:val="20"/>
              </w:rPr>
              <w:t>单价（元）</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68301F" w:rsidRPr="0036167A" w:rsidRDefault="00300A6E" w:rsidP="000004EF">
            <w:pPr>
              <w:widowControl/>
              <w:ind w:firstLineChars="294" w:firstLine="590"/>
              <w:rPr>
                <w:rFonts w:ascii="Arial" w:hAnsi="Arial" w:cs="Arial"/>
                <w:b/>
                <w:bCs/>
                <w:sz w:val="20"/>
                <w:szCs w:val="20"/>
              </w:rPr>
            </w:pPr>
            <w:r w:rsidRPr="00E272C3">
              <w:rPr>
                <w:rFonts w:ascii="Arial" w:hAnsi="Arial" w:cs="Arial"/>
                <w:b/>
                <w:bCs/>
                <w:sz w:val="20"/>
                <w:szCs w:val="20"/>
              </w:rPr>
              <w:t>数量</w:t>
            </w:r>
          </w:p>
        </w:tc>
      </w:tr>
      <w:tr w:rsidR="00E8189B" w:rsidRPr="0036167A" w:rsidTr="000004EF">
        <w:trPr>
          <w:trHeight w:val="618"/>
        </w:trPr>
        <w:tc>
          <w:tcPr>
            <w:tcW w:w="678" w:type="dxa"/>
            <w:tcBorders>
              <w:top w:val="nil"/>
              <w:left w:val="single" w:sz="4" w:space="0" w:color="auto"/>
              <w:bottom w:val="single" w:sz="4" w:space="0" w:color="auto"/>
              <w:right w:val="single" w:sz="4" w:space="0" w:color="auto"/>
            </w:tcBorders>
            <w:shd w:val="clear" w:color="000000" w:fill="FFFFFF"/>
            <w:noWrap/>
            <w:vAlign w:val="center"/>
            <w:hideMark/>
          </w:tcPr>
          <w:p w:rsidR="00300A6E" w:rsidRPr="0036167A" w:rsidRDefault="00300A6E" w:rsidP="00992ACE">
            <w:pPr>
              <w:widowControl/>
              <w:jc w:val="center"/>
              <w:rPr>
                <w:sz w:val="16"/>
                <w:szCs w:val="16"/>
              </w:rPr>
            </w:pPr>
            <w:r w:rsidRPr="0036167A">
              <w:rPr>
                <w:rFonts w:hint="eastAsia"/>
                <w:sz w:val="16"/>
                <w:szCs w:val="16"/>
              </w:rPr>
              <w:t>1</w:t>
            </w:r>
          </w:p>
        </w:tc>
        <w:tc>
          <w:tcPr>
            <w:tcW w:w="1857" w:type="dxa"/>
            <w:tcBorders>
              <w:top w:val="nil"/>
              <w:left w:val="nil"/>
              <w:bottom w:val="single" w:sz="4" w:space="0" w:color="auto"/>
              <w:right w:val="single" w:sz="4" w:space="0" w:color="auto"/>
            </w:tcBorders>
            <w:shd w:val="clear" w:color="auto" w:fill="auto"/>
            <w:vAlign w:val="center"/>
            <w:hideMark/>
          </w:tcPr>
          <w:p w:rsidR="00300A6E" w:rsidRPr="0036167A" w:rsidRDefault="00300A6E" w:rsidP="00992ACE">
            <w:pPr>
              <w:widowControl/>
              <w:jc w:val="center"/>
              <w:rPr>
                <w:sz w:val="16"/>
                <w:szCs w:val="16"/>
              </w:rPr>
            </w:pPr>
            <w:r w:rsidRPr="0036167A">
              <w:rPr>
                <w:rFonts w:hint="eastAsia"/>
                <w:sz w:val="16"/>
                <w:szCs w:val="16"/>
              </w:rPr>
              <w:t>天花喇叭音箱</w:t>
            </w:r>
          </w:p>
        </w:tc>
        <w:tc>
          <w:tcPr>
            <w:tcW w:w="1288" w:type="dxa"/>
            <w:tcBorders>
              <w:top w:val="nil"/>
              <w:left w:val="nil"/>
              <w:bottom w:val="single" w:sz="4" w:space="0" w:color="auto"/>
              <w:right w:val="single" w:sz="4" w:space="0" w:color="auto"/>
            </w:tcBorders>
            <w:shd w:val="clear" w:color="auto" w:fill="auto"/>
            <w:vAlign w:val="center"/>
          </w:tcPr>
          <w:p w:rsidR="00300A6E" w:rsidRPr="0036167A" w:rsidRDefault="00300A6E" w:rsidP="00992ACE">
            <w:pPr>
              <w:widowControl/>
              <w:jc w:val="center"/>
              <w:rPr>
                <w:sz w:val="16"/>
                <w:szCs w:val="16"/>
              </w:rPr>
            </w:pPr>
          </w:p>
        </w:tc>
        <w:tc>
          <w:tcPr>
            <w:tcW w:w="992" w:type="dxa"/>
            <w:tcBorders>
              <w:top w:val="nil"/>
              <w:left w:val="nil"/>
              <w:bottom w:val="single" w:sz="4" w:space="0" w:color="auto"/>
              <w:right w:val="single" w:sz="4" w:space="0" w:color="auto"/>
            </w:tcBorders>
            <w:shd w:val="clear" w:color="auto" w:fill="auto"/>
            <w:vAlign w:val="center"/>
            <w:hideMark/>
          </w:tcPr>
          <w:p w:rsidR="00300A6E" w:rsidRPr="0036167A" w:rsidRDefault="00300A6E">
            <w:pPr>
              <w:widowControl/>
              <w:jc w:val="center"/>
              <w:rPr>
                <w:sz w:val="16"/>
                <w:szCs w:val="16"/>
              </w:rPr>
            </w:pPr>
            <w:r w:rsidRPr="0036167A">
              <w:rPr>
                <w:rFonts w:hint="eastAsia"/>
                <w:sz w:val="16"/>
                <w:szCs w:val="16"/>
              </w:rPr>
              <w:t>只</w:t>
            </w:r>
          </w:p>
        </w:tc>
        <w:tc>
          <w:tcPr>
            <w:tcW w:w="1559" w:type="dxa"/>
            <w:tcBorders>
              <w:top w:val="single" w:sz="4" w:space="0" w:color="auto"/>
              <w:left w:val="nil"/>
              <w:bottom w:val="single" w:sz="4" w:space="0" w:color="auto"/>
              <w:right w:val="single" w:sz="4" w:space="0" w:color="auto"/>
            </w:tcBorders>
            <w:vAlign w:val="center"/>
          </w:tcPr>
          <w:p w:rsidR="00300A6E" w:rsidRPr="004C48F1" w:rsidRDefault="00300A6E" w:rsidP="000004EF">
            <w:pPr>
              <w:pStyle w:val="ab"/>
              <w:widowControl/>
              <w:ind w:left="180" w:firstLineChars="0" w:firstLine="0"/>
              <w:jc w:val="center"/>
              <w:rPr>
                <w:sz w:val="16"/>
                <w:szCs w:val="16"/>
              </w:rPr>
            </w:pP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00A6E" w:rsidRPr="000004EF" w:rsidRDefault="00300A6E" w:rsidP="000004EF">
            <w:pPr>
              <w:widowControl/>
              <w:jc w:val="center"/>
              <w:rPr>
                <w:sz w:val="16"/>
                <w:szCs w:val="16"/>
              </w:rPr>
            </w:pPr>
            <w:r w:rsidRPr="000004EF">
              <w:rPr>
                <w:sz w:val="16"/>
                <w:szCs w:val="16"/>
              </w:rPr>
              <w:t>18</w:t>
            </w:r>
          </w:p>
        </w:tc>
      </w:tr>
      <w:tr w:rsidR="00E8189B" w:rsidRPr="0036167A" w:rsidTr="000004EF">
        <w:trPr>
          <w:trHeight w:val="547"/>
        </w:trPr>
        <w:tc>
          <w:tcPr>
            <w:tcW w:w="678" w:type="dxa"/>
            <w:tcBorders>
              <w:top w:val="nil"/>
              <w:left w:val="single" w:sz="4" w:space="0" w:color="auto"/>
              <w:bottom w:val="single" w:sz="4" w:space="0" w:color="auto"/>
              <w:right w:val="single" w:sz="4" w:space="0" w:color="auto"/>
            </w:tcBorders>
            <w:shd w:val="clear" w:color="000000" w:fill="FFFFFF"/>
            <w:noWrap/>
            <w:vAlign w:val="center"/>
            <w:hideMark/>
          </w:tcPr>
          <w:p w:rsidR="00300A6E" w:rsidRPr="0036167A" w:rsidRDefault="00300A6E" w:rsidP="00992ACE">
            <w:pPr>
              <w:widowControl/>
              <w:jc w:val="center"/>
              <w:rPr>
                <w:sz w:val="16"/>
                <w:szCs w:val="16"/>
              </w:rPr>
            </w:pPr>
            <w:r w:rsidRPr="0036167A">
              <w:rPr>
                <w:rFonts w:hint="eastAsia"/>
                <w:sz w:val="16"/>
                <w:szCs w:val="16"/>
              </w:rPr>
              <w:t>2</w:t>
            </w:r>
          </w:p>
        </w:tc>
        <w:tc>
          <w:tcPr>
            <w:tcW w:w="1857" w:type="dxa"/>
            <w:tcBorders>
              <w:top w:val="nil"/>
              <w:left w:val="nil"/>
              <w:bottom w:val="single" w:sz="4" w:space="0" w:color="auto"/>
              <w:right w:val="single" w:sz="4" w:space="0" w:color="auto"/>
            </w:tcBorders>
            <w:shd w:val="clear" w:color="auto" w:fill="auto"/>
            <w:vAlign w:val="center"/>
            <w:hideMark/>
          </w:tcPr>
          <w:p w:rsidR="00300A6E" w:rsidRPr="0036167A" w:rsidRDefault="00300A6E" w:rsidP="00992ACE">
            <w:pPr>
              <w:widowControl/>
              <w:jc w:val="center"/>
              <w:rPr>
                <w:sz w:val="16"/>
                <w:szCs w:val="16"/>
              </w:rPr>
            </w:pPr>
            <w:r w:rsidRPr="0036167A">
              <w:rPr>
                <w:rFonts w:hint="eastAsia"/>
                <w:sz w:val="16"/>
                <w:szCs w:val="16"/>
              </w:rPr>
              <w:t>单通道纯后级功放</w:t>
            </w:r>
          </w:p>
        </w:tc>
        <w:tc>
          <w:tcPr>
            <w:tcW w:w="1288" w:type="dxa"/>
            <w:tcBorders>
              <w:top w:val="nil"/>
              <w:left w:val="nil"/>
              <w:bottom w:val="single" w:sz="4" w:space="0" w:color="auto"/>
              <w:right w:val="single" w:sz="4" w:space="0" w:color="auto"/>
            </w:tcBorders>
            <w:shd w:val="clear" w:color="auto" w:fill="auto"/>
            <w:vAlign w:val="center"/>
          </w:tcPr>
          <w:p w:rsidR="00300A6E" w:rsidRPr="0036167A" w:rsidRDefault="00300A6E" w:rsidP="00992ACE">
            <w:pPr>
              <w:widowControl/>
              <w:jc w:val="center"/>
              <w:rPr>
                <w:sz w:val="16"/>
                <w:szCs w:val="16"/>
              </w:rPr>
            </w:pPr>
          </w:p>
        </w:tc>
        <w:tc>
          <w:tcPr>
            <w:tcW w:w="992" w:type="dxa"/>
            <w:tcBorders>
              <w:top w:val="nil"/>
              <w:left w:val="nil"/>
              <w:bottom w:val="single" w:sz="4" w:space="0" w:color="auto"/>
              <w:right w:val="single" w:sz="4" w:space="0" w:color="auto"/>
            </w:tcBorders>
            <w:shd w:val="clear" w:color="auto" w:fill="auto"/>
            <w:vAlign w:val="center"/>
            <w:hideMark/>
          </w:tcPr>
          <w:p w:rsidR="00300A6E" w:rsidRPr="0036167A" w:rsidRDefault="00300A6E" w:rsidP="00992ACE">
            <w:pPr>
              <w:widowControl/>
              <w:jc w:val="center"/>
              <w:rPr>
                <w:sz w:val="16"/>
                <w:szCs w:val="16"/>
              </w:rPr>
            </w:pPr>
            <w:r w:rsidRPr="0036167A">
              <w:rPr>
                <w:rFonts w:hint="eastAsia"/>
                <w:sz w:val="16"/>
                <w:szCs w:val="16"/>
              </w:rPr>
              <w:t>台</w:t>
            </w:r>
          </w:p>
        </w:tc>
        <w:tc>
          <w:tcPr>
            <w:tcW w:w="1559" w:type="dxa"/>
            <w:tcBorders>
              <w:top w:val="single" w:sz="4" w:space="0" w:color="auto"/>
              <w:left w:val="nil"/>
              <w:bottom w:val="single" w:sz="4" w:space="0" w:color="auto"/>
              <w:right w:val="single" w:sz="4" w:space="0" w:color="auto"/>
            </w:tcBorders>
          </w:tcPr>
          <w:p w:rsidR="00300A6E" w:rsidRPr="0036167A" w:rsidRDefault="00300A6E" w:rsidP="001A4600">
            <w:pPr>
              <w:widowControl/>
              <w:rPr>
                <w:sz w:val="16"/>
                <w:szCs w:val="16"/>
              </w:rPr>
            </w:pP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00A6E" w:rsidRPr="0036167A" w:rsidRDefault="00300A6E" w:rsidP="000004EF">
            <w:pPr>
              <w:widowControl/>
              <w:jc w:val="center"/>
              <w:rPr>
                <w:sz w:val="16"/>
                <w:szCs w:val="16"/>
              </w:rPr>
            </w:pPr>
            <w:r w:rsidRPr="0036167A">
              <w:rPr>
                <w:rFonts w:hint="eastAsia"/>
                <w:sz w:val="16"/>
                <w:szCs w:val="16"/>
              </w:rPr>
              <w:t>1</w:t>
            </w:r>
          </w:p>
        </w:tc>
      </w:tr>
      <w:tr w:rsidR="00E8189B" w:rsidRPr="0036167A" w:rsidTr="000004EF">
        <w:trPr>
          <w:trHeight w:val="572"/>
        </w:trPr>
        <w:tc>
          <w:tcPr>
            <w:tcW w:w="678" w:type="dxa"/>
            <w:tcBorders>
              <w:top w:val="nil"/>
              <w:left w:val="single" w:sz="4" w:space="0" w:color="auto"/>
              <w:bottom w:val="single" w:sz="4" w:space="0" w:color="auto"/>
              <w:right w:val="single" w:sz="4" w:space="0" w:color="auto"/>
            </w:tcBorders>
            <w:shd w:val="clear" w:color="000000" w:fill="FFFFFF"/>
            <w:noWrap/>
            <w:vAlign w:val="center"/>
            <w:hideMark/>
          </w:tcPr>
          <w:p w:rsidR="00300A6E" w:rsidRPr="0036167A" w:rsidRDefault="00300A6E" w:rsidP="00992ACE">
            <w:pPr>
              <w:widowControl/>
              <w:jc w:val="center"/>
              <w:rPr>
                <w:sz w:val="16"/>
                <w:szCs w:val="16"/>
              </w:rPr>
            </w:pPr>
            <w:r w:rsidRPr="0036167A">
              <w:rPr>
                <w:rFonts w:hint="eastAsia"/>
                <w:sz w:val="16"/>
                <w:szCs w:val="16"/>
              </w:rPr>
              <w:t>3</w:t>
            </w:r>
          </w:p>
        </w:tc>
        <w:tc>
          <w:tcPr>
            <w:tcW w:w="1857" w:type="dxa"/>
            <w:tcBorders>
              <w:top w:val="nil"/>
              <w:left w:val="nil"/>
              <w:bottom w:val="single" w:sz="4" w:space="0" w:color="auto"/>
              <w:right w:val="single" w:sz="4" w:space="0" w:color="auto"/>
            </w:tcBorders>
            <w:shd w:val="clear" w:color="auto" w:fill="auto"/>
            <w:vAlign w:val="center"/>
            <w:hideMark/>
          </w:tcPr>
          <w:p w:rsidR="00300A6E" w:rsidRPr="0036167A" w:rsidRDefault="00300A6E" w:rsidP="00992ACE">
            <w:pPr>
              <w:widowControl/>
              <w:jc w:val="center"/>
              <w:rPr>
                <w:sz w:val="16"/>
                <w:szCs w:val="16"/>
              </w:rPr>
            </w:pPr>
            <w:r w:rsidRPr="0036167A">
              <w:rPr>
                <w:rFonts w:hint="eastAsia"/>
                <w:sz w:val="16"/>
                <w:szCs w:val="16"/>
              </w:rPr>
              <w:t>前置放大器</w:t>
            </w:r>
          </w:p>
        </w:tc>
        <w:tc>
          <w:tcPr>
            <w:tcW w:w="1288" w:type="dxa"/>
            <w:tcBorders>
              <w:top w:val="nil"/>
              <w:left w:val="nil"/>
              <w:bottom w:val="single" w:sz="4" w:space="0" w:color="auto"/>
              <w:right w:val="single" w:sz="4" w:space="0" w:color="auto"/>
            </w:tcBorders>
            <w:shd w:val="clear" w:color="auto" w:fill="auto"/>
            <w:vAlign w:val="center"/>
          </w:tcPr>
          <w:p w:rsidR="00300A6E" w:rsidRPr="0036167A" w:rsidRDefault="00300A6E" w:rsidP="00992ACE">
            <w:pPr>
              <w:widowControl/>
              <w:jc w:val="center"/>
              <w:rPr>
                <w:sz w:val="16"/>
                <w:szCs w:val="16"/>
              </w:rPr>
            </w:pPr>
          </w:p>
        </w:tc>
        <w:tc>
          <w:tcPr>
            <w:tcW w:w="992" w:type="dxa"/>
            <w:tcBorders>
              <w:top w:val="nil"/>
              <w:left w:val="nil"/>
              <w:bottom w:val="single" w:sz="4" w:space="0" w:color="auto"/>
              <w:right w:val="single" w:sz="4" w:space="0" w:color="auto"/>
            </w:tcBorders>
            <w:shd w:val="clear" w:color="auto" w:fill="auto"/>
            <w:vAlign w:val="center"/>
            <w:hideMark/>
          </w:tcPr>
          <w:p w:rsidR="00300A6E" w:rsidRPr="0036167A" w:rsidRDefault="00300A6E" w:rsidP="00992ACE">
            <w:pPr>
              <w:widowControl/>
              <w:jc w:val="center"/>
              <w:rPr>
                <w:sz w:val="16"/>
                <w:szCs w:val="16"/>
              </w:rPr>
            </w:pPr>
            <w:r w:rsidRPr="0036167A">
              <w:rPr>
                <w:rFonts w:hint="eastAsia"/>
                <w:sz w:val="16"/>
                <w:szCs w:val="16"/>
              </w:rPr>
              <w:t>台</w:t>
            </w:r>
          </w:p>
        </w:tc>
        <w:tc>
          <w:tcPr>
            <w:tcW w:w="1559" w:type="dxa"/>
            <w:tcBorders>
              <w:top w:val="single" w:sz="4" w:space="0" w:color="auto"/>
              <w:left w:val="nil"/>
              <w:bottom w:val="single" w:sz="4" w:space="0" w:color="auto"/>
              <w:right w:val="single" w:sz="4" w:space="0" w:color="auto"/>
            </w:tcBorders>
          </w:tcPr>
          <w:p w:rsidR="00300A6E" w:rsidRPr="004C48F1" w:rsidRDefault="00300A6E" w:rsidP="00992ACE">
            <w:pPr>
              <w:widowControl/>
              <w:rPr>
                <w:sz w:val="16"/>
                <w:szCs w:val="16"/>
              </w:rPr>
            </w:pP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00A6E" w:rsidRPr="004C48F1" w:rsidRDefault="00300A6E" w:rsidP="000004EF">
            <w:pPr>
              <w:widowControl/>
              <w:jc w:val="center"/>
              <w:rPr>
                <w:sz w:val="16"/>
                <w:szCs w:val="16"/>
              </w:rPr>
            </w:pPr>
            <w:r w:rsidRPr="0036167A">
              <w:rPr>
                <w:rFonts w:hint="eastAsia"/>
                <w:sz w:val="16"/>
                <w:szCs w:val="16"/>
              </w:rPr>
              <w:t>1</w:t>
            </w:r>
          </w:p>
        </w:tc>
      </w:tr>
      <w:tr w:rsidR="00E8189B" w:rsidRPr="0036167A" w:rsidTr="000004EF">
        <w:trPr>
          <w:trHeight w:val="699"/>
        </w:trPr>
        <w:tc>
          <w:tcPr>
            <w:tcW w:w="678" w:type="dxa"/>
            <w:tcBorders>
              <w:top w:val="nil"/>
              <w:left w:val="single" w:sz="4" w:space="0" w:color="auto"/>
              <w:bottom w:val="single" w:sz="4" w:space="0" w:color="auto"/>
              <w:right w:val="single" w:sz="4" w:space="0" w:color="auto"/>
            </w:tcBorders>
            <w:shd w:val="clear" w:color="000000" w:fill="FFFFFF"/>
            <w:noWrap/>
            <w:vAlign w:val="center"/>
            <w:hideMark/>
          </w:tcPr>
          <w:p w:rsidR="00300A6E" w:rsidRPr="0036167A" w:rsidRDefault="00300A6E" w:rsidP="00992ACE">
            <w:pPr>
              <w:widowControl/>
              <w:jc w:val="center"/>
              <w:rPr>
                <w:sz w:val="16"/>
                <w:szCs w:val="16"/>
              </w:rPr>
            </w:pPr>
            <w:r w:rsidRPr="0036167A">
              <w:rPr>
                <w:rFonts w:hint="eastAsia"/>
                <w:sz w:val="16"/>
                <w:szCs w:val="16"/>
              </w:rPr>
              <w:t>4</w:t>
            </w:r>
          </w:p>
        </w:tc>
        <w:tc>
          <w:tcPr>
            <w:tcW w:w="1857" w:type="dxa"/>
            <w:tcBorders>
              <w:top w:val="nil"/>
              <w:left w:val="nil"/>
              <w:bottom w:val="single" w:sz="4" w:space="0" w:color="auto"/>
              <w:right w:val="single" w:sz="4" w:space="0" w:color="auto"/>
            </w:tcBorders>
            <w:shd w:val="clear" w:color="auto" w:fill="auto"/>
            <w:vAlign w:val="center"/>
            <w:hideMark/>
          </w:tcPr>
          <w:p w:rsidR="00300A6E" w:rsidRPr="0036167A" w:rsidRDefault="00300A6E" w:rsidP="00992ACE">
            <w:pPr>
              <w:widowControl/>
              <w:jc w:val="center"/>
              <w:rPr>
                <w:sz w:val="16"/>
                <w:szCs w:val="16"/>
              </w:rPr>
            </w:pPr>
            <w:r w:rsidRPr="0036167A">
              <w:rPr>
                <w:rFonts w:hint="eastAsia"/>
                <w:sz w:val="16"/>
                <w:szCs w:val="16"/>
              </w:rPr>
              <w:t>双手持无线话筒</w:t>
            </w:r>
          </w:p>
        </w:tc>
        <w:tc>
          <w:tcPr>
            <w:tcW w:w="1288" w:type="dxa"/>
            <w:tcBorders>
              <w:top w:val="nil"/>
              <w:left w:val="nil"/>
              <w:bottom w:val="single" w:sz="4" w:space="0" w:color="auto"/>
              <w:right w:val="single" w:sz="4" w:space="0" w:color="auto"/>
            </w:tcBorders>
            <w:shd w:val="clear" w:color="auto" w:fill="auto"/>
            <w:vAlign w:val="center"/>
          </w:tcPr>
          <w:p w:rsidR="00300A6E" w:rsidRPr="0036167A" w:rsidRDefault="00300A6E" w:rsidP="00992ACE">
            <w:pPr>
              <w:widowControl/>
              <w:jc w:val="center"/>
              <w:rPr>
                <w:sz w:val="16"/>
                <w:szCs w:val="16"/>
              </w:rPr>
            </w:pPr>
          </w:p>
        </w:tc>
        <w:tc>
          <w:tcPr>
            <w:tcW w:w="992" w:type="dxa"/>
            <w:tcBorders>
              <w:top w:val="nil"/>
              <w:left w:val="nil"/>
              <w:bottom w:val="single" w:sz="4" w:space="0" w:color="auto"/>
              <w:right w:val="single" w:sz="4" w:space="0" w:color="auto"/>
            </w:tcBorders>
            <w:shd w:val="clear" w:color="auto" w:fill="auto"/>
            <w:vAlign w:val="center"/>
            <w:hideMark/>
          </w:tcPr>
          <w:p w:rsidR="00300A6E" w:rsidRPr="0036167A" w:rsidRDefault="00300A6E" w:rsidP="00992ACE">
            <w:pPr>
              <w:widowControl/>
              <w:jc w:val="center"/>
              <w:rPr>
                <w:sz w:val="16"/>
                <w:szCs w:val="16"/>
              </w:rPr>
            </w:pPr>
            <w:r w:rsidRPr="0036167A">
              <w:rPr>
                <w:rFonts w:hint="eastAsia"/>
                <w:sz w:val="16"/>
                <w:szCs w:val="16"/>
              </w:rPr>
              <w:t>套</w:t>
            </w:r>
          </w:p>
        </w:tc>
        <w:tc>
          <w:tcPr>
            <w:tcW w:w="1559" w:type="dxa"/>
            <w:tcBorders>
              <w:top w:val="single" w:sz="4" w:space="0" w:color="auto"/>
              <w:left w:val="nil"/>
              <w:bottom w:val="single" w:sz="4" w:space="0" w:color="auto"/>
              <w:right w:val="single" w:sz="4" w:space="0" w:color="auto"/>
            </w:tcBorders>
          </w:tcPr>
          <w:p w:rsidR="00300A6E" w:rsidRPr="00E64669" w:rsidRDefault="00300A6E" w:rsidP="001A4600">
            <w:pPr>
              <w:widowControl/>
              <w:rPr>
                <w:sz w:val="16"/>
                <w:szCs w:val="16"/>
              </w:rPr>
            </w:pP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00A6E" w:rsidRPr="00E64669" w:rsidRDefault="00300A6E" w:rsidP="000004EF">
            <w:pPr>
              <w:widowControl/>
              <w:jc w:val="center"/>
              <w:rPr>
                <w:sz w:val="16"/>
                <w:szCs w:val="16"/>
              </w:rPr>
            </w:pPr>
            <w:r w:rsidRPr="0036167A">
              <w:rPr>
                <w:rFonts w:hint="eastAsia"/>
                <w:sz w:val="16"/>
                <w:szCs w:val="16"/>
              </w:rPr>
              <w:t>1</w:t>
            </w:r>
          </w:p>
        </w:tc>
      </w:tr>
      <w:tr w:rsidR="00E8189B" w:rsidRPr="0036167A" w:rsidTr="000004EF">
        <w:trPr>
          <w:trHeight w:val="696"/>
        </w:trPr>
        <w:tc>
          <w:tcPr>
            <w:tcW w:w="678" w:type="dxa"/>
            <w:tcBorders>
              <w:top w:val="nil"/>
              <w:left w:val="single" w:sz="4" w:space="0" w:color="auto"/>
              <w:bottom w:val="single" w:sz="4" w:space="0" w:color="auto"/>
              <w:right w:val="single" w:sz="4" w:space="0" w:color="auto"/>
            </w:tcBorders>
            <w:shd w:val="clear" w:color="000000" w:fill="FFFFFF"/>
            <w:noWrap/>
            <w:vAlign w:val="center"/>
            <w:hideMark/>
          </w:tcPr>
          <w:p w:rsidR="00300A6E" w:rsidRPr="0036167A" w:rsidRDefault="00300A6E" w:rsidP="00992ACE">
            <w:pPr>
              <w:widowControl/>
              <w:jc w:val="center"/>
              <w:rPr>
                <w:sz w:val="16"/>
                <w:szCs w:val="16"/>
              </w:rPr>
            </w:pPr>
            <w:r w:rsidRPr="0036167A">
              <w:rPr>
                <w:rFonts w:hint="eastAsia"/>
                <w:sz w:val="16"/>
                <w:szCs w:val="16"/>
              </w:rPr>
              <w:t>5</w:t>
            </w:r>
          </w:p>
        </w:tc>
        <w:tc>
          <w:tcPr>
            <w:tcW w:w="1857" w:type="dxa"/>
            <w:tcBorders>
              <w:top w:val="nil"/>
              <w:left w:val="nil"/>
              <w:bottom w:val="single" w:sz="4" w:space="0" w:color="auto"/>
              <w:right w:val="single" w:sz="4" w:space="0" w:color="auto"/>
            </w:tcBorders>
            <w:shd w:val="clear" w:color="auto" w:fill="auto"/>
            <w:vAlign w:val="center"/>
            <w:hideMark/>
          </w:tcPr>
          <w:p w:rsidR="00300A6E" w:rsidRPr="0036167A" w:rsidRDefault="00300A6E" w:rsidP="00992ACE">
            <w:pPr>
              <w:widowControl/>
              <w:jc w:val="center"/>
              <w:rPr>
                <w:sz w:val="16"/>
                <w:szCs w:val="16"/>
              </w:rPr>
            </w:pPr>
            <w:r w:rsidRPr="0036167A">
              <w:rPr>
                <w:rFonts w:hint="eastAsia"/>
                <w:sz w:val="16"/>
                <w:szCs w:val="16"/>
              </w:rPr>
              <w:t>双领夹无线话筒</w:t>
            </w:r>
          </w:p>
        </w:tc>
        <w:tc>
          <w:tcPr>
            <w:tcW w:w="1288" w:type="dxa"/>
            <w:tcBorders>
              <w:top w:val="nil"/>
              <w:left w:val="nil"/>
              <w:bottom w:val="single" w:sz="4" w:space="0" w:color="auto"/>
              <w:right w:val="single" w:sz="4" w:space="0" w:color="auto"/>
            </w:tcBorders>
            <w:shd w:val="clear" w:color="auto" w:fill="auto"/>
            <w:vAlign w:val="center"/>
          </w:tcPr>
          <w:p w:rsidR="00300A6E" w:rsidRPr="0036167A" w:rsidRDefault="00300A6E" w:rsidP="00992ACE">
            <w:pPr>
              <w:widowControl/>
              <w:jc w:val="center"/>
              <w:rPr>
                <w:sz w:val="16"/>
                <w:szCs w:val="16"/>
              </w:rPr>
            </w:pPr>
          </w:p>
        </w:tc>
        <w:tc>
          <w:tcPr>
            <w:tcW w:w="992" w:type="dxa"/>
            <w:tcBorders>
              <w:top w:val="nil"/>
              <w:left w:val="nil"/>
              <w:bottom w:val="single" w:sz="4" w:space="0" w:color="auto"/>
              <w:right w:val="single" w:sz="4" w:space="0" w:color="auto"/>
            </w:tcBorders>
            <w:shd w:val="clear" w:color="auto" w:fill="auto"/>
            <w:vAlign w:val="center"/>
            <w:hideMark/>
          </w:tcPr>
          <w:p w:rsidR="00300A6E" w:rsidRPr="0036167A" w:rsidRDefault="00300A6E" w:rsidP="00992ACE">
            <w:pPr>
              <w:widowControl/>
              <w:jc w:val="center"/>
              <w:rPr>
                <w:sz w:val="16"/>
                <w:szCs w:val="16"/>
              </w:rPr>
            </w:pPr>
            <w:r w:rsidRPr="0036167A">
              <w:rPr>
                <w:rFonts w:hint="eastAsia"/>
                <w:sz w:val="16"/>
                <w:szCs w:val="16"/>
              </w:rPr>
              <w:t>套</w:t>
            </w:r>
          </w:p>
        </w:tc>
        <w:tc>
          <w:tcPr>
            <w:tcW w:w="1559" w:type="dxa"/>
            <w:tcBorders>
              <w:top w:val="single" w:sz="4" w:space="0" w:color="auto"/>
              <w:left w:val="nil"/>
              <w:bottom w:val="single" w:sz="4" w:space="0" w:color="auto"/>
              <w:right w:val="single" w:sz="4" w:space="0" w:color="auto"/>
            </w:tcBorders>
          </w:tcPr>
          <w:p w:rsidR="00300A6E" w:rsidRPr="0036167A" w:rsidRDefault="00300A6E" w:rsidP="00992ACE">
            <w:pPr>
              <w:widowControl/>
              <w:rPr>
                <w:sz w:val="16"/>
                <w:szCs w:val="16"/>
              </w:rPr>
            </w:pP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00A6E" w:rsidRPr="0036167A" w:rsidRDefault="00300A6E" w:rsidP="000004EF">
            <w:pPr>
              <w:widowControl/>
              <w:jc w:val="center"/>
              <w:rPr>
                <w:sz w:val="16"/>
                <w:szCs w:val="16"/>
              </w:rPr>
            </w:pPr>
            <w:r w:rsidRPr="0036167A">
              <w:rPr>
                <w:rFonts w:hint="eastAsia"/>
                <w:sz w:val="16"/>
                <w:szCs w:val="16"/>
              </w:rPr>
              <w:t>1</w:t>
            </w:r>
          </w:p>
        </w:tc>
      </w:tr>
      <w:tr w:rsidR="00E8189B" w:rsidRPr="0036167A" w:rsidTr="000004EF">
        <w:trPr>
          <w:trHeight w:val="569"/>
        </w:trPr>
        <w:tc>
          <w:tcPr>
            <w:tcW w:w="678" w:type="dxa"/>
            <w:tcBorders>
              <w:top w:val="nil"/>
              <w:left w:val="single" w:sz="4" w:space="0" w:color="auto"/>
              <w:bottom w:val="single" w:sz="4" w:space="0" w:color="auto"/>
              <w:right w:val="single" w:sz="4" w:space="0" w:color="auto"/>
            </w:tcBorders>
            <w:shd w:val="clear" w:color="000000" w:fill="FFFFFF"/>
            <w:noWrap/>
            <w:vAlign w:val="center"/>
            <w:hideMark/>
          </w:tcPr>
          <w:p w:rsidR="00300A6E" w:rsidRPr="0036167A" w:rsidRDefault="00300A6E" w:rsidP="00992ACE">
            <w:pPr>
              <w:widowControl/>
              <w:jc w:val="center"/>
              <w:rPr>
                <w:sz w:val="16"/>
                <w:szCs w:val="16"/>
              </w:rPr>
            </w:pPr>
            <w:r w:rsidRPr="0036167A">
              <w:rPr>
                <w:rFonts w:hint="eastAsia"/>
                <w:sz w:val="16"/>
                <w:szCs w:val="16"/>
              </w:rPr>
              <w:t>6</w:t>
            </w:r>
          </w:p>
        </w:tc>
        <w:tc>
          <w:tcPr>
            <w:tcW w:w="1857" w:type="dxa"/>
            <w:tcBorders>
              <w:top w:val="nil"/>
              <w:left w:val="nil"/>
              <w:bottom w:val="single" w:sz="4" w:space="0" w:color="auto"/>
              <w:right w:val="single" w:sz="4" w:space="0" w:color="auto"/>
            </w:tcBorders>
            <w:shd w:val="clear" w:color="auto" w:fill="auto"/>
            <w:vAlign w:val="center"/>
            <w:hideMark/>
          </w:tcPr>
          <w:p w:rsidR="00300A6E" w:rsidRPr="0036167A" w:rsidRDefault="00300A6E" w:rsidP="00992ACE">
            <w:pPr>
              <w:widowControl/>
              <w:jc w:val="center"/>
              <w:rPr>
                <w:sz w:val="16"/>
                <w:szCs w:val="16"/>
              </w:rPr>
            </w:pPr>
            <w:r w:rsidRPr="0036167A">
              <w:rPr>
                <w:rFonts w:hint="eastAsia"/>
                <w:sz w:val="16"/>
                <w:szCs w:val="16"/>
              </w:rPr>
              <w:t>天线分配器</w:t>
            </w:r>
          </w:p>
        </w:tc>
        <w:tc>
          <w:tcPr>
            <w:tcW w:w="1288" w:type="dxa"/>
            <w:tcBorders>
              <w:top w:val="nil"/>
              <w:left w:val="nil"/>
              <w:bottom w:val="single" w:sz="4" w:space="0" w:color="auto"/>
              <w:right w:val="single" w:sz="4" w:space="0" w:color="auto"/>
            </w:tcBorders>
            <w:shd w:val="clear" w:color="auto" w:fill="auto"/>
            <w:vAlign w:val="center"/>
          </w:tcPr>
          <w:p w:rsidR="00300A6E" w:rsidRPr="0036167A" w:rsidRDefault="00300A6E" w:rsidP="00992ACE">
            <w:pPr>
              <w:widowControl/>
              <w:jc w:val="center"/>
              <w:rPr>
                <w:sz w:val="16"/>
                <w:szCs w:val="16"/>
              </w:rPr>
            </w:pPr>
          </w:p>
        </w:tc>
        <w:tc>
          <w:tcPr>
            <w:tcW w:w="992" w:type="dxa"/>
            <w:tcBorders>
              <w:top w:val="nil"/>
              <w:left w:val="nil"/>
              <w:bottom w:val="single" w:sz="4" w:space="0" w:color="auto"/>
              <w:right w:val="single" w:sz="4" w:space="0" w:color="auto"/>
            </w:tcBorders>
            <w:shd w:val="clear" w:color="auto" w:fill="auto"/>
            <w:vAlign w:val="center"/>
            <w:hideMark/>
          </w:tcPr>
          <w:p w:rsidR="00300A6E" w:rsidRPr="0036167A" w:rsidRDefault="00300A6E" w:rsidP="00992ACE">
            <w:pPr>
              <w:widowControl/>
              <w:jc w:val="center"/>
              <w:rPr>
                <w:sz w:val="16"/>
                <w:szCs w:val="16"/>
              </w:rPr>
            </w:pPr>
            <w:r w:rsidRPr="0036167A">
              <w:rPr>
                <w:rFonts w:hint="eastAsia"/>
                <w:sz w:val="16"/>
                <w:szCs w:val="16"/>
              </w:rPr>
              <w:t>台</w:t>
            </w:r>
          </w:p>
        </w:tc>
        <w:tc>
          <w:tcPr>
            <w:tcW w:w="1559" w:type="dxa"/>
            <w:tcBorders>
              <w:top w:val="single" w:sz="4" w:space="0" w:color="auto"/>
              <w:left w:val="nil"/>
              <w:bottom w:val="single" w:sz="4" w:space="0" w:color="auto"/>
              <w:right w:val="single" w:sz="4" w:space="0" w:color="auto"/>
            </w:tcBorders>
          </w:tcPr>
          <w:p w:rsidR="00300A6E" w:rsidRPr="0036167A" w:rsidRDefault="00300A6E" w:rsidP="00992ACE">
            <w:pPr>
              <w:widowControl/>
              <w:rPr>
                <w:sz w:val="16"/>
                <w:szCs w:val="16"/>
              </w:rPr>
            </w:pP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00A6E" w:rsidRPr="0036167A" w:rsidRDefault="00300A6E" w:rsidP="000004EF">
            <w:pPr>
              <w:widowControl/>
              <w:jc w:val="center"/>
              <w:rPr>
                <w:sz w:val="16"/>
                <w:szCs w:val="16"/>
              </w:rPr>
            </w:pPr>
            <w:r w:rsidRPr="0036167A">
              <w:rPr>
                <w:rFonts w:hint="eastAsia"/>
                <w:sz w:val="16"/>
                <w:szCs w:val="16"/>
              </w:rPr>
              <w:t>1</w:t>
            </w:r>
          </w:p>
        </w:tc>
      </w:tr>
      <w:tr w:rsidR="00E8189B" w:rsidRPr="0036167A" w:rsidTr="000004EF">
        <w:trPr>
          <w:trHeight w:val="693"/>
        </w:trPr>
        <w:tc>
          <w:tcPr>
            <w:tcW w:w="678" w:type="dxa"/>
            <w:tcBorders>
              <w:top w:val="nil"/>
              <w:left w:val="single" w:sz="4" w:space="0" w:color="auto"/>
              <w:bottom w:val="single" w:sz="4" w:space="0" w:color="auto"/>
              <w:right w:val="single" w:sz="4" w:space="0" w:color="auto"/>
            </w:tcBorders>
            <w:shd w:val="clear" w:color="000000" w:fill="FFFFFF"/>
            <w:noWrap/>
            <w:vAlign w:val="center"/>
            <w:hideMark/>
          </w:tcPr>
          <w:p w:rsidR="00300A6E" w:rsidRPr="0036167A" w:rsidRDefault="00300A6E" w:rsidP="00992ACE">
            <w:pPr>
              <w:widowControl/>
              <w:jc w:val="center"/>
              <w:rPr>
                <w:sz w:val="16"/>
                <w:szCs w:val="16"/>
              </w:rPr>
            </w:pPr>
            <w:r w:rsidRPr="0036167A">
              <w:rPr>
                <w:rFonts w:hint="eastAsia"/>
                <w:sz w:val="16"/>
                <w:szCs w:val="16"/>
              </w:rPr>
              <w:t>7</w:t>
            </w:r>
          </w:p>
        </w:tc>
        <w:tc>
          <w:tcPr>
            <w:tcW w:w="1857" w:type="dxa"/>
            <w:tcBorders>
              <w:top w:val="nil"/>
              <w:left w:val="nil"/>
              <w:bottom w:val="single" w:sz="4" w:space="0" w:color="auto"/>
              <w:right w:val="single" w:sz="4" w:space="0" w:color="auto"/>
            </w:tcBorders>
            <w:shd w:val="clear" w:color="auto" w:fill="auto"/>
            <w:vAlign w:val="center"/>
            <w:hideMark/>
          </w:tcPr>
          <w:p w:rsidR="00300A6E" w:rsidRPr="0036167A" w:rsidRDefault="00300A6E" w:rsidP="00992ACE">
            <w:pPr>
              <w:widowControl/>
              <w:jc w:val="center"/>
              <w:rPr>
                <w:sz w:val="16"/>
                <w:szCs w:val="16"/>
              </w:rPr>
            </w:pPr>
            <w:r w:rsidRPr="0036167A">
              <w:rPr>
                <w:rFonts w:hint="eastAsia"/>
                <w:sz w:val="16"/>
                <w:szCs w:val="16"/>
              </w:rPr>
              <w:t>天线放大器</w:t>
            </w:r>
          </w:p>
        </w:tc>
        <w:tc>
          <w:tcPr>
            <w:tcW w:w="1288" w:type="dxa"/>
            <w:tcBorders>
              <w:top w:val="nil"/>
              <w:left w:val="nil"/>
              <w:bottom w:val="single" w:sz="4" w:space="0" w:color="auto"/>
              <w:right w:val="single" w:sz="4" w:space="0" w:color="auto"/>
            </w:tcBorders>
            <w:shd w:val="clear" w:color="auto" w:fill="auto"/>
            <w:vAlign w:val="center"/>
          </w:tcPr>
          <w:p w:rsidR="00300A6E" w:rsidRPr="0036167A" w:rsidRDefault="00300A6E" w:rsidP="00992ACE">
            <w:pPr>
              <w:widowControl/>
              <w:jc w:val="center"/>
              <w:rPr>
                <w:sz w:val="16"/>
                <w:szCs w:val="16"/>
              </w:rPr>
            </w:pPr>
          </w:p>
        </w:tc>
        <w:tc>
          <w:tcPr>
            <w:tcW w:w="992" w:type="dxa"/>
            <w:tcBorders>
              <w:top w:val="nil"/>
              <w:left w:val="nil"/>
              <w:bottom w:val="single" w:sz="4" w:space="0" w:color="auto"/>
              <w:right w:val="single" w:sz="4" w:space="0" w:color="auto"/>
            </w:tcBorders>
            <w:shd w:val="clear" w:color="auto" w:fill="auto"/>
            <w:vAlign w:val="center"/>
            <w:hideMark/>
          </w:tcPr>
          <w:p w:rsidR="00300A6E" w:rsidRPr="0036167A" w:rsidRDefault="00300A6E" w:rsidP="00992ACE">
            <w:pPr>
              <w:widowControl/>
              <w:jc w:val="center"/>
              <w:rPr>
                <w:sz w:val="16"/>
                <w:szCs w:val="16"/>
              </w:rPr>
            </w:pPr>
            <w:r w:rsidRPr="0036167A">
              <w:rPr>
                <w:rFonts w:hint="eastAsia"/>
                <w:sz w:val="16"/>
                <w:szCs w:val="16"/>
              </w:rPr>
              <w:t>台</w:t>
            </w:r>
          </w:p>
        </w:tc>
        <w:tc>
          <w:tcPr>
            <w:tcW w:w="1559" w:type="dxa"/>
            <w:tcBorders>
              <w:top w:val="single" w:sz="4" w:space="0" w:color="auto"/>
              <w:left w:val="nil"/>
              <w:bottom w:val="single" w:sz="4" w:space="0" w:color="auto"/>
              <w:right w:val="single" w:sz="4" w:space="0" w:color="auto"/>
            </w:tcBorders>
          </w:tcPr>
          <w:p w:rsidR="00300A6E" w:rsidRPr="0036167A" w:rsidRDefault="00300A6E" w:rsidP="00992ACE">
            <w:pPr>
              <w:widowControl/>
              <w:rPr>
                <w:sz w:val="16"/>
                <w:szCs w:val="16"/>
              </w:rPr>
            </w:pP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00A6E" w:rsidRPr="0036167A" w:rsidRDefault="00300A6E" w:rsidP="000004EF">
            <w:pPr>
              <w:widowControl/>
              <w:jc w:val="center"/>
              <w:rPr>
                <w:sz w:val="16"/>
                <w:szCs w:val="16"/>
              </w:rPr>
            </w:pPr>
            <w:r w:rsidRPr="0036167A">
              <w:rPr>
                <w:rFonts w:hint="eastAsia"/>
                <w:sz w:val="16"/>
                <w:szCs w:val="16"/>
              </w:rPr>
              <w:t>2</w:t>
            </w:r>
          </w:p>
        </w:tc>
      </w:tr>
      <w:tr w:rsidR="00E8189B" w:rsidRPr="0036167A" w:rsidTr="000004EF">
        <w:trPr>
          <w:trHeight w:val="703"/>
        </w:trPr>
        <w:tc>
          <w:tcPr>
            <w:tcW w:w="678" w:type="dxa"/>
            <w:tcBorders>
              <w:top w:val="nil"/>
              <w:left w:val="single" w:sz="4" w:space="0" w:color="auto"/>
              <w:bottom w:val="single" w:sz="4" w:space="0" w:color="auto"/>
              <w:right w:val="single" w:sz="4" w:space="0" w:color="auto"/>
            </w:tcBorders>
            <w:shd w:val="clear" w:color="000000" w:fill="FFFFFF"/>
            <w:noWrap/>
            <w:vAlign w:val="center"/>
            <w:hideMark/>
          </w:tcPr>
          <w:p w:rsidR="00300A6E" w:rsidRPr="0036167A" w:rsidRDefault="00300A6E" w:rsidP="00992ACE">
            <w:pPr>
              <w:widowControl/>
              <w:jc w:val="center"/>
              <w:rPr>
                <w:sz w:val="16"/>
                <w:szCs w:val="16"/>
              </w:rPr>
            </w:pPr>
            <w:r w:rsidRPr="0036167A">
              <w:rPr>
                <w:rFonts w:hint="eastAsia"/>
                <w:sz w:val="16"/>
                <w:szCs w:val="16"/>
              </w:rPr>
              <w:t>8</w:t>
            </w:r>
          </w:p>
        </w:tc>
        <w:tc>
          <w:tcPr>
            <w:tcW w:w="1857" w:type="dxa"/>
            <w:tcBorders>
              <w:top w:val="nil"/>
              <w:left w:val="nil"/>
              <w:bottom w:val="single" w:sz="4" w:space="0" w:color="auto"/>
              <w:right w:val="single" w:sz="4" w:space="0" w:color="auto"/>
            </w:tcBorders>
            <w:shd w:val="clear" w:color="auto" w:fill="auto"/>
            <w:vAlign w:val="center"/>
            <w:hideMark/>
          </w:tcPr>
          <w:p w:rsidR="00300A6E" w:rsidRPr="0036167A" w:rsidRDefault="00300A6E" w:rsidP="00992ACE">
            <w:pPr>
              <w:widowControl/>
              <w:jc w:val="center"/>
              <w:rPr>
                <w:sz w:val="16"/>
                <w:szCs w:val="16"/>
              </w:rPr>
            </w:pPr>
            <w:r w:rsidRPr="0036167A">
              <w:rPr>
                <w:rFonts w:hint="eastAsia"/>
                <w:sz w:val="16"/>
                <w:szCs w:val="16"/>
              </w:rPr>
              <w:t>带增益指向天线</w:t>
            </w:r>
          </w:p>
        </w:tc>
        <w:tc>
          <w:tcPr>
            <w:tcW w:w="1288" w:type="dxa"/>
            <w:tcBorders>
              <w:top w:val="nil"/>
              <w:left w:val="nil"/>
              <w:bottom w:val="single" w:sz="4" w:space="0" w:color="auto"/>
              <w:right w:val="single" w:sz="4" w:space="0" w:color="auto"/>
            </w:tcBorders>
            <w:shd w:val="clear" w:color="auto" w:fill="auto"/>
            <w:vAlign w:val="center"/>
          </w:tcPr>
          <w:p w:rsidR="00300A6E" w:rsidRPr="0036167A" w:rsidRDefault="00300A6E" w:rsidP="00992ACE">
            <w:pPr>
              <w:widowControl/>
              <w:jc w:val="center"/>
              <w:rPr>
                <w:sz w:val="16"/>
                <w:szCs w:val="16"/>
              </w:rPr>
            </w:pPr>
          </w:p>
        </w:tc>
        <w:tc>
          <w:tcPr>
            <w:tcW w:w="992" w:type="dxa"/>
            <w:tcBorders>
              <w:top w:val="nil"/>
              <w:left w:val="nil"/>
              <w:bottom w:val="single" w:sz="4" w:space="0" w:color="auto"/>
              <w:right w:val="single" w:sz="4" w:space="0" w:color="auto"/>
            </w:tcBorders>
            <w:shd w:val="clear" w:color="auto" w:fill="auto"/>
            <w:vAlign w:val="center"/>
            <w:hideMark/>
          </w:tcPr>
          <w:p w:rsidR="00300A6E" w:rsidRPr="0036167A" w:rsidRDefault="00300A6E" w:rsidP="00992ACE">
            <w:pPr>
              <w:widowControl/>
              <w:jc w:val="center"/>
              <w:rPr>
                <w:sz w:val="16"/>
                <w:szCs w:val="16"/>
              </w:rPr>
            </w:pPr>
            <w:r w:rsidRPr="0036167A">
              <w:rPr>
                <w:rFonts w:hint="eastAsia"/>
                <w:sz w:val="16"/>
                <w:szCs w:val="16"/>
              </w:rPr>
              <w:t>台</w:t>
            </w:r>
          </w:p>
        </w:tc>
        <w:tc>
          <w:tcPr>
            <w:tcW w:w="1559" w:type="dxa"/>
            <w:tcBorders>
              <w:top w:val="single" w:sz="4" w:space="0" w:color="auto"/>
              <w:left w:val="nil"/>
              <w:bottom w:val="single" w:sz="4" w:space="0" w:color="auto"/>
              <w:right w:val="single" w:sz="4" w:space="0" w:color="auto"/>
            </w:tcBorders>
          </w:tcPr>
          <w:p w:rsidR="00300A6E" w:rsidRPr="0036167A" w:rsidRDefault="00300A6E" w:rsidP="00992ACE">
            <w:pPr>
              <w:widowControl/>
              <w:rPr>
                <w:sz w:val="16"/>
                <w:szCs w:val="16"/>
              </w:rPr>
            </w:pP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00A6E" w:rsidRPr="0036167A" w:rsidRDefault="00300A6E" w:rsidP="000004EF">
            <w:pPr>
              <w:widowControl/>
              <w:jc w:val="center"/>
              <w:rPr>
                <w:sz w:val="16"/>
                <w:szCs w:val="16"/>
              </w:rPr>
            </w:pPr>
            <w:r w:rsidRPr="0036167A">
              <w:rPr>
                <w:rFonts w:hint="eastAsia"/>
                <w:sz w:val="16"/>
                <w:szCs w:val="16"/>
              </w:rPr>
              <w:t>2</w:t>
            </w:r>
          </w:p>
        </w:tc>
      </w:tr>
      <w:tr w:rsidR="00E8189B" w:rsidRPr="0036167A" w:rsidTr="000004EF">
        <w:trPr>
          <w:trHeight w:val="684"/>
        </w:trPr>
        <w:tc>
          <w:tcPr>
            <w:tcW w:w="678" w:type="dxa"/>
            <w:tcBorders>
              <w:top w:val="nil"/>
              <w:left w:val="single" w:sz="4" w:space="0" w:color="auto"/>
              <w:bottom w:val="single" w:sz="4" w:space="0" w:color="auto"/>
              <w:right w:val="single" w:sz="4" w:space="0" w:color="auto"/>
            </w:tcBorders>
            <w:shd w:val="clear" w:color="000000" w:fill="FFFFFF"/>
            <w:noWrap/>
            <w:vAlign w:val="center"/>
            <w:hideMark/>
          </w:tcPr>
          <w:p w:rsidR="00300A6E" w:rsidRPr="0036167A" w:rsidRDefault="00300A6E" w:rsidP="00992ACE">
            <w:pPr>
              <w:widowControl/>
              <w:jc w:val="center"/>
              <w:rPr>
                <w:sz w:val="16"/>
                <w:szCs w:val="16"/>
              </w:rPr>
            </w:pPr>
            <w:r w:rsidRPr="0036167A">
              <w:rPr>
                <w:rFonts w:hint="eastAsia"/>
                <w:sz w:val="16"/>
                <w:szCs w:val="16"/>
              </w:rPr>
              <w:t>9</w:t>
            </w:r>
          </w:p>
        </w:tc>
        <w:tc>
          <w:tcPr>
            <w:tcW w:w="1857" w:type="dxa"/>
            <w:tcBorders>
              <w:top w:val="nil"/>
              <w:left w:val="nil"/>
              <w:bottom w:val="single" w:sz="4" w:space="0" w:color="auto"/>
              <w:right w:val="single" w:sz="4" w:space="0" w:color="auto"/>
            </w:tcBorders>
            <w:shd w:val="clear" w:color="auto" w:fill="auto"/>
            <w:vAlign w:val="center"/>
            <w:hideMark/>
          </w:tcPr>
          <w:p w:rsidR="00300A6E" w:rsidRPr="0036167A" w:rsidRDefault="00300A6E" w:rsidP="00992ACE">
            <w:pPr>
              <w:widowControl/>
              <w:jc w:val="center"/>
              <w:rPr>
                <w:sz w:val="16"/>
                <w:szCs w:val="16"/>
              </w:rPr>
            </w:pPr>
            <w:r w:rsidRPr="0036167A">
              <w:rPr>
                <w:rFonts w:hint="eastAsia"/>
                <w:sz w:val="16"/>
                <w:szCs w:val="16"/>
              </w:rPr>
              <w:t>8路电源时序器</w:t>
            </w:r>
          </w:p>
        </w:tc>
        <w:tc>
          <w:tcPr>
            <w:tcW w:w="1288" w:type="dxa"/>
            <w:tcBorders>
              <w:top w:val="nil"/>
              <w:left w:val="nil"/>
              <w:bottom w:val="single" w:sz="4" w:space="0" w:color="auto"/>
              <w:right w:val="single" w:sz="4" w:space="0" w:color="auto"/>
            </w:tcBorders>
            <w:shd w:val="clear" w:color="auto" w:fill="auto"/>
            <w:vAlign w:val="center"/>
          </w:tcPr>
          <w:p w:rsidR="00300A6E" w:rsidRPr="0036167A" w:rsidRDefault="00300A6E" w:rsidP="00992ACE">
            <w:pPr>
              <w:widowControl/>
              <w:jc w:val="center"/>
              <w:rPr>
                <w:sz w:val="16"/>
                <w:szCs w:val="16"/>
              </w:rPr>
            </w:pPr>
          </w:p>
        </w:tc>
        <w:tc>
          <w:tcPr>
            <w:tcW w:w="992" w:type="dxa"/>
            <w:tcBorders>
              <w:top w:val="nil"/>
              <w:left w:val="nil"/>
              <w:bottom w:val="single" w:sz="4" w:space="0" w:color="auto"/>
              <w:right w:val="single" w:sz="4" w:space="0" w:color="auto"/>
            </w:tcBorders>
            <w:shd w:val="clear" w:color="auto" w:fill="auto"/>
            <w:vAlign w:val="center"/>
            <w:hideMark/>
          </w:tcPr>
          <w:p w:rsidR="00300A6E" w:rsidRPr="0036167A" w:rsidRDefault="00300A6E" w:rsidP="00992ACE">
            <w:pPr>
              <w:widowControl/>
              <w:jc w:val="center"/>
              <w:rPr>
                <w:sz w:val="16"/>
                <w:szCs w:val="16"/>
              </w:rPr>
            </w:pPr>
            <w:r w:rsidRPr="0036167A">
              <w:rPr>
                <w:rFonts w:hint="eastAsia"/>
                <w:sz w:val="16"/>
                <w:szCs w:val="16"/>
              </w:rPr>
              <w:t>台</w:t>
            </w:r>
          </w:p>
        </w:tc>
        <w:tc>
          <w:tcPr>
            <w:tcW w:w="1559" w:type="dxa"/>
            <w:tcBorders>
              <w:top w:val="single" w:sz="4" w:space="0" w:color="auto"/>
              <w:left w:val="nil"/>
              <w:bottom w:val="single" w:sz="4" w:space="0" w:color="auto"/>
              <w:right w:val="single" w:sz="4" w:space="0" w:color="auto"/>
            </w:tcBorders>
          </w:tcPr>
          <w:p w:rsidR="00300A6E" w:rsidRPr="0048289A" w:rsidRDefault="00300A6E" w:rsidP="00992ACE">
            <w:pPr>
              <w:widowControl/>
              <w:rPr>
                <w:color w:val="FF0000"/>
                <w:sz w:val="16"/>
                <w:szCs w:val="16"/>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00A6E" w:rsidRPr="0048289A" w:rsidRDefault="00300A6E" w:rsidP="000004EF">
            <w:pPr>
              <w:widowControl/>
              <w:jc w:val="center"/>
              <w:rPr>
                <w:color w:val="FF0000"/>
                <w:sz w:val="16"/>
                <w:szCs w:val="16"/>
              </w:rPr>
            </w:pPr>
            <w:r w:rsidRPr="0036167A">
              <w:rPr>
                <w:rFonts w:hint="eastAsia"/>
                <w:sz w:val="16"/>
                <w:szCs w:val="16"/>
              </w:rPr>
              <w:t>1</w:t>
            </w:r>
          </w:p>
        </w:tc>
      </w:tr>
      <w:tr w:rsidR="00E8189B" w:rsidRPr="0036167A" w:rsidTr="000004EF">
        <w:trPr>
          <w:trHeight w:val="567"/>
        </w:trPr>
        <w:tc>
          <w:tcPr>
            <w:tcW w:w="67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300A6E" w:rsidRPr="0036167A" w:rsidRDefault="00300A6E" w:rsidP="00992ACE">
            <w:pPr>
              <w:widowControl/>
              <w:jc w:val="center"/>
              <w:rPr>
                <w:sz w:val="16"/>
                <w:szCs w:val="16"/>
              </w:rPr>
            </w:pPr>
            <w:r w:rsidRPr="0036167A">
              <w:rPr>
                <w:rFonts w:hint="eastAsia"/>
                <w:sz w:val="16"/>
                <w:szCs w:val="16"/>
              </w:rPr>
              <w:t>10</w:t>
            </w:r>
          </w:p>
        </w:tc>
        <w:tc>
          <w:tcPr>
            <w:tcW w:w="1857" w:type="dxa"/>
            <w:tcBorders>
              <w:top w:val="single" w:sz="4" w:space="0" w:color="auto"/>
              <w:left w:val="nil"/>
              <w:bottom w:val="single" w:sz="4" w:space="0" w:color="auto"/>
              <w:right w:val="single" w:sz="4" w:space="0" w:color="auto"/>
            </w:tcBorders>
            <w:shd w:val="clear" w:color="auto" w:fill="auto"/>
            <w:vAlign w:val="center"/>
            <w:hideMark/>
          </w:tcPr>
          <w:p w:rsidR="00300A6E" w:rsidRPr="0036167A" w:rsidRDefault="00300A6E" w:rsidP="00992ACE">
            <w:pPr>
              <w:widowControl/>
              <w:jc w:val="center"/>
              <w:rPr>
                <w:sz w:val="16"/>
                <w:szCs w:val="16"/>
              </w:rPr>
            </w:pPr>
            <w:r w:rsidRPr="0036167A">
              <w:rPr>
                <w:rFonts w:hint="eastAsia"/>
                <w:sz w:val="16"/>
                <w:szCs w:val="16"/>
              </w:rPr>
              <w:t>机柜</w:t>
            </w:r>
          </w:p>
        </w:tc>
        <w:tc>
          <w:tcPr>
            <w:tcW w:w="1288" w:type="dxa"/>
            <w:tcBorders>
              <w:top w:val="single" w:sz="4" w:space="0" w:color="auto"/>
              <w:left w:val="nil"/>
              <w:bottom w:val="single" w:sz="4" w:space="0" w:color="auto"/>
              <w:right w:val="single" w:sz="4" w:space="0" w:color="auto"/>
            </w:tcBorders>
            <w:shd w:val="clear" w:color="auto" w:fill="auto"/>
            <w:vAlign w:val="center"/>
          </w:tcPr>
          <w:p w:rsidR="00300A6E" w:rsidRPr="0036167A" w:rsidRDefault="00300A6E" w:rsidP="00992ACE">
            <w:pPr>
              <w:widowControl/>
              <w:jc w:val="center"/>
              <w:rPr>
                <w:sz w:val="16"/>
                <w:szCs w:val="16"/>
              </w:rPr>
            </w:pP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300A6E" w:rsidRPr="0036167A" w:rsidRDefault="00300A6E" w:rsidP="00992ACE">
            <w:pPr>
              <w:widowControl/>
              <w:jc w:val="center"/>
              <w:rPr>
                <w:sz w:val="16"/>
                <w:szCs w:val="16"/>
              </w:rPr>
            </w:pPr>
            <w:r w:rsidRPr="0036167A">
              <w:rPr>
                <w:rFonts w:hint="eastAsia"/>
                <w:sz w:val="16"/>
                <w:szCs w:val="16"/>
              </w:rPr>
              <w:t>个</w:t>
            </w:r>
          </w:p>
        </w:tc>
        <w:tc>
          <w:tcPr>
            <w:tcW w:w="1559" w:type="dxa"/>
            <w:tcBorders>
              <w:top w:val="single" w:sz="4" w:space="0" w:color="auto"/>
              <w:left w:val="nil"/>
              <w:bottom w:val="single" w:sz="4" w:space="0" w:color="auto"/>
              <w:right w:val="single" w:sz="4" w:space="0" w:color="auto"/>
            </w:tcBorders>
          </w:tcPr>
          <w:p w:rsidR="00300A6E" w:rsidRPr="0036167A" w:rsidRDefault="00300A6E" w:rsidP="00992ACE">
            <w:pPr>
              <w:widowControl/>
              <w:rPr>
                <w:sz w:val="16"/>
                <w:szCs w:val="16"/>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00A6E" w:rsidRPr="0036167A" w:rsidRDefault="00300A6E" w:rsidP="000004EF">
            <w:pPr>
              <w:widowControl/>
              <w:jc w:val="center"/>
              <w:rPr>
                <w:sz w:val="16"/>
                <w:szCs w:val="16"/>
              </w:rPr>
            </w:pPr>
            <w:r w:rsidRPr="0036167A">
              <w:rPr>
                <w:rFonts w:hint="eastAsia"/>
                <w:sz w:val="16"/>
                <w:szCs w:val="16"/>
              </w:rPr>
              <w:t>1</w:t>
            </w:r>
          </w:p>
        </w:tc>
      </w:tr>
      <w:tr w:rsidR="00A26A26" w:rsidRPr="0036167A" w:rsidTr="000004EF">
        <w:trPr>
          <w:trHeight w:val="567"/>
        </w:trPr>
        <w:tc>
          <w:tcPr>
            <w:tcW w:w="253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A26A26" w:rsidRPr="0036167A" w:rsidRDefault="00A26A26" w:rsidP="000004EF">
            <w:pPr>
              <w:widowControl/>
              <w:jc w:val="center"/>
              <w:rPr>
                <w:sz w:val="16"/>
                <w:szCs w:val="16"/>
              </w:rPr>
            </w:pPr>
            <w:r>
              <w:rPr>
                <w:rFonts w:hint="eastAsia"/>
                <w:sz w:val="16"/>
                <w:szCs w:val="16"/>
              </w:rPr>
              <w:t>合计金额（元）</w:t>
            </w:r>
          </w:p>
        </w:tc>
        <w:tc>
          <w:tcPr>
            <w:tcW w:w="5540" w:type="dxa"/>
            <w:gridSpan w:val="4"/>
            <w:tcBorders>
              <w:top w:val="single" w:sz="4" w:space="0" w:color="auto"/>
              <w:left w:val="single" w:sz="4" w:space="0" w:color="auto"/>
              <w:bottom w:val="single" w:sz="4" w:space="0" w:color="auto"/>
              <w:right w:val="single" w:sz="4" w:space="0" w:color="auto"/>
            </w:tcBorders>
            <w:shd w:val="clear" w:color="000000" w:fill="FFFFFF"/>
            <w:vAlign w:val="center"/>
          </w:tcPr>
          <w:p w:rsidR="00A26A26" w:rsidRPr="0036167A" w:rsidRDefault="00A26A26" w:rsidP="00992ACE">
            <w:pPr>
              <w:widowControl/>
              <w:rPr>
                <w:sz w:val="16"/>
                <w:szCs w:val="16"/>
              </w:rPr>
            </w:pPr>
          </w:p>
        </w:tc>
      </w:tr>
    </w:tbl>
    <w:p w:rsidR="0068301F" w:rsidRDefault="0068301F" w:rsidP="000004EF">
      <w:pPr>
        <w:pStyle w:val="a9"/>
        <w:tabs>
          <w:tab w:val="left" w:pos="0"/>
        </w:tabs>
        <w:autoSpaceDE/>
        <w:autoSpaceDN/>
        <w:spacing w:after="0" w:line="360" w:lineRule="auto"/>
        <w:ind w:leftChars="0" w:left="360" w:hangingChars="170" w:hanging="360"/>
        <w:jc w:val="both"/>
        <w:rPr>
          <w:rFonts w:asciiTheme="minorEastAsia" w:eastAsiaTheme="minorEastAsia" w:hAnsiTheme="minorEastAsia"/>
          <w:spacing w:val="-4"/>
          <w:szCs w:val="21"/>
        </w:rPr>
      </w:pPr>
      <w:r>
        <w:rPr>
          <w:rFonts w:asciiTheme="minorEastAsia" w:eastAsiaTheme="minorEastAsia" w:hAnsiTheme="minorEastAsia" w:hint="eastAsia"/>
          <w:spacing w:val="-4"/>
          <w:szCs w:val="21"/>
        </w:rPr>
        <w:t>注：</w:t>
      </w:r>
      <w:r w:rsidRPr="00A96209">
        <w:rPr>
          <w:rFonts w:asciiTheme="minorEastAsia" w:eastAsiaTheme="minorEastAsia" w:hAnsiTheme="minorEastAsia" w:hint="eastAsia"/>
          <w:spacing w:val="-4"/>
          <w:szCs w:val="21"/>
        </w:rPr>
        <w:t>合同金额包含商品到达甲方并能正常使用所需的一切费用，包括但不限于商品购置费、包装费、运输费、装卸费、保险费、安装调试费、技术服务费、培训费以及保修费、税费等。</w:t>
      </w:r>
    </w:p>
    <w:p w:rsidR="0070588F" w:rsidRPr="00EB360D" w:rsidRDefault="0070588F">
      <w:pPr>
        <w:pStyle w:val="a9"/>
        <w:tabs>
          <w:tab w:val="left" w:pos="880"/>
        </w:tabs>
        <w:spacing w:line="360" w:lineRule="auto"/>
        <w:ind w:leftChars="0" w:left="0"/>
        <w:rPr>
          <w:rFonts w:asciiTheme="minorEastAsia" w:eastAsiaTheme="minorEastAsia" w:hAnsiTheme="minorEastAsia"/>
          <w:b/>
          <w:sz w:val="21"/>
          <w:szCs w:val="21"/>
        </w:rPr>
      </w:pPr>
      <w:r>
        <w:rPr>
          <w:rFonts w:asciiTheme="minorEastAsia" w:eastAsiaTheme="minorEastAsia" w:hAnsiTheme="minorEastAsia" w:hint="eastAsia"/>
          <w:b/>
          <w:sz w:val="21"/>
          <w:szCs w:val="21"/>
        </w:rPr>
        <w:t xml:space="preserve">第二条 </w:t>
      </w:r>
      <w:r>
        <w:rPr>
          <w:rFonts w:asciiTheme="minorEastAsia" w:eastAsiaTheme="minorEastAsia" w:hAnsiTheme="minorEastAsia" w:hint="eastAsia"/>
          <w:spacing w:val="-4"/>
          <w:szCs w:val="21"/>
        </w:rPr>
        <w:t xml:space="preserve"> </w:t>
      </w:r>
      <w:r>
        <w:rPr>
          <w:rFonts w:asciiTheme="minorEastAsia" w:eastAsiaTheme="minorEastAsia" w:hAnsiTheme="minorEastAsia" w:hint="eastAsia"/>
          <w:b/>
          <w:sz w:val="21"/>
          <w:szCs w:val="21"/>
        </w:rPr>
        <w:t>质量要求</w:t>
      </w:r>
    </w:p>
    <w:p w:rsidR="0070588F" w:rsidRPr="000004EF" w:rsidRDefault="0070588F" w:rsidP="000004EF">
      <w:pPr>
        <w:pStyle w:val="ab"/>
        <w:numPr>
          <w:ilvl w:val="0"/>
          <w:numId w:val="21"/>
        </w:numPr>
        <w:adjustRightInd w:val="0"/>
        <w:spacing w:line="360" w:lineRule="auto"/>
        <w:ind w:firstLineChars="0"/>
        <w:rPr>
          <w:color w:val="000000"/>
          <w:sz w:val="22"/>
          <w:szCs w:val="22"/>
        </w:rPr>
      </w:pPr>
      <w:r w:rsidRPr="000004EF">
        <w:rPr>
          <w:rFonts w:ascii="新宋体" w:eastAsia="新宋体" w:hAnsi="新宋体" w:cs="新宋体" w:hint="eastAsia"/>
          <w:bCs/>
          <w:color w:val="000000" w:themeColor="text1"/>
          <w:szCs w:val="21"/>
        </w:rPr>
        <w:t>眼视光医院院史馆扩声系统在设计时重点考虑扬声器的分布以及声压覆盖的均匀。做到各种音频信号清晰不混浊、无失真、声压余量充分、声场分布均匀、无反馈啸叫,声像定位正确。</w:t>
      </w:r>
    </w:p>
    <w:p w:rsidR="0070588F" w:rsidRPr="000004EF" w:rsidRDefault="0070588F" w:rsidP="000004EF">
      <w:pPr>
        <w:pStyle w:val="ab"/>
        <w:spacing w:line="360" w:lineRule="auto"/>
        <w:ind w:left="357" w:hangingChars="170" w:hanging="357"/>
        <w:rPr>
          <w:rFonts w:asciiTheme="minorEastAsia" w:eastAsiaTheme="minorEastAsia" w:hAnsiTheme="minorEastAsia"/>
          <w:spacing w:val="-4"/>
          <w:szCs w:val="21"/>
        </w:rPr>
      </w:pPr>
      <w:r>
        <w:rPr>
          <w:rFonts w:ascii="新宋体" w:eastAsia="新宋体" w:hAnsi="新宋体" w:cs="新宋体" w:hint="eastAsia"/>
          <w:bCs/>
          <w:color w:val="000000" w:themeColor="text1"/>
          <w:szCs w:val="21"/>
        </w:rPr>
        <w:t>2、</w:t>
      </w:r>
      <w:r w:rsidRPr="000004EF">
        <w:rPr>
          <w:rFonts w:asciiTheme="minorEastAsia" w:eastAsiaTheme="minorEastAsia" w:hAnsiTheme="minorEastAsia" w:cs="宋体" w:hint="eastAsia"/>
          <w:spacing w:val="-4"/>
          <w:kern w:val="0"/>
          <w:sz w:val="22"/>
          <w:szCs w:val="21"/>
          <w:lang w:val="zh-CN" w:bidi="zh-CN"/>
        </w:rPr>
        <w:t>考虑到眼视光医院院史馆的面积，采用分布扩声方式，通过</w:t>
      </w:r>
      <w:r w:rsidRPr="000004EF">
        <w:rPr>
          <w:rFonts w:asciiTheme="minorEastAsia" w:eastAsiaTheme="minorEastAsia" w:hAnsiTheme="minorEastAsia" w:cs="宋体"/>
          <w:spacing w:val="-4"/>
          <w:kern w:val="0"/>
          <w:sz w:val="22"/>
          <w:szCs w:val="21"/>
          <w:lang w:val="zh-CN" w:bidi="zh-CN"/>
        </w:rPr>
        <w:t>18只天花喇叭进行扩声，选用同一品牌，保证多个声道可以统一声音还原。</w:t>
      </w:r>
    </w:p>
    <w:p w:rsidR="0070588F" w:rsidRPr="000004EF" w:rsidRDefault="00E73668" w:rsidP="000004EF">
      <w:pPr>
        <w:pStyle w:val="a9"/>
        <w:tabs>
          <w:tab w:val="left" w:pos="880"/>
        </w:tabs>
        <w:spacing w:line="360" w:lineRule="auto"/>
        <w:ind w:leftChars="0" w:left="0"/>
        <w:rPr>
          <w:rFonts w:asciiTheme="minorEastAsia" w:eastAsiaTheme="minorEastAsia" w:hAnsiTheme="minorEastAsia"/>
          <w:b/>
          <w:sz w:val="21"/>
          <w:szCs w:val="21"/>
        </w:rPr>
      </w:pPr>
      <w:r w:rsidRPr="000004EF">
        <w:rPr>
          <w:rFonts w:asciiTheme="minorEastAsia" w:eastAsiaTheme="minorEastAsia" w:hAnsiTheme="minorEastAsia" w:hint="eastAsia"/>
          <w:b/>
          <w:sz w:val="21"/>
          <w:szCs w:val="21"/>
        </w:rPr>
        <w:t>第三条</w:t>
      </w:r>
      <w:r w:rsidRPr="000004EF">
        <w:rPr>
          <w:rFonts w:asciiTheme="minorEastAsia" w:eastAsiaTheme="minorEastAsia" w:hAnsiTheme="minorEastAsia"/>
          <w:b/>
          <w:sz w:val="21"/>
          <w:szCs w:val="21"/>
        </w:rPr>
        <w:t xml:space="preserve">  </w:t>
      </w:r>
      <w:r w:rsidR="00D44E36" w:rsidRPr="000004EF">
        <w:rPr>
          <w:rFonts w:asciiTheme="minorEastAsia" w:eastAsiaTheme="minorEastAsia" w:hAnsiTheme="minorEastAsia" w:hint="eastAsia"/>
          <w:b/>
          <w:sz w:val="21"/>
          <w:szCs w:val="21"/>
        </w:rPr>
        <w:t>货物包装、</w:t>
      </w:r>
      <w:r w:rsidR="006705B6" w:rsidRPr="000004EF">
        <w:rPr>
          <w:rFonts w:asciiTheme="minorEastAsia" w:eastAsiaTheme="minorEastAsia" w:hAnsiTheme="minorEastAsia" w:hint="eastAsia"/>
          <w:b/>
          <w:sz w:val="21"/>
          <w:szCs w:val="21"/>
        </w:rPr>
        <w:t>交付</w:t>
      </w:r>
      <w:r w:rsidR="00D44E36" w:rsidRPr="000004EF">
        <w:rPr>
          <w:rFonts w:asciiTheme="minorEastAsia" w:eastAsiaTheme="minorEastAsia" w:hAnsiTheme="minorEastAsia" w:hint="eastAsia"/>
          <w:b/>
          <w:sz w:val="21"/>
          <w:szCs w:val="21"/>
        </w:rPr>
        <w:t>、安装与验收</w:t>
      </w:r>
    </w:p>
    <w:p w:rsidR="0068301F" w:rsidRPr="000004EF" w:rsidRDefault="0068301F">
      <w:pPr>
        <w:pStyle w:val="ab"/>
        <w:numPr>
          <w:ilvl w:val="0"/>
          <w:numId w:val="6"/>
        </w:numPr>
        <w:adjustRightInd w:val="0"/>
        <w:spacing w:line="360" w:lineRule="auto"/>
        <w:ind w:firstLineChars="0"/>
        <w:rPr>
          <w:color w:val="000000"/>
        </w:rPr>
      </w:pPr>
      <w:r w:rsidRPr="000004EF">
        <w:rPr>
          <w:rFonts w:hint="eastAsia"/>
          <w:color w:val="000000"/>
        </w:rPr>
        <w:t>乙方保证货物安全无损地到达甲方指定地点，并承担甲方完成验收前的风险。</w:t>
      </w:r>
    </w:p>
    <w:p w:rsidR="0068301F" w:rsidRPr="000004EF" w:rsidRDefault="0068301F">
      <w:pPr>
        <w:pStyle w:val="ab"/>
        <w:numPr>
          <w:ilvl w:val="0"/>
          <w:numId w:val="6"/>
        </w:numPr>
        <w:adjustRightInd w:val="0"/>
        <w:spacing w:line="360" w:lineRule="auto"/>
        <w:ind w:firstLineChars="0"/>
        <w:rPr>
          <w:color w:val="000000"/>
        </w:rPr>
      </w:pPr>
      <w:r w:rsidRPr="000004EF">
        <w:rPr>
          <w:rFonts w:hint="eastAsia"/>
          <w:color w:val="000000"/>
        </w:rPr>
        <w:t>交货期：</w:t>
      </w:r>
      <w:r w:rsidRPr="000004EF">
        <w:rPr>
          <w:color w:val="000000"/>
        </w:rPr>
        <w:t xml:space="preserve"> </w:t>
      </w:r>
      <w:r w:rsidRPr="000004EF">
        <w:rPr>
          <w:rFonts w:hint="eastAsia"/>
          <w:color w:val="000000"/>
        </w:rPr>
        <w:t>合同签订后</w:t>
      </w:r>
      <w:r w:rsidR="0070588F" w:rsidRPr="000004EF">
        <w:rPr>
          <w:color w:val="000000"/>
        </w:rPr>
        <w:t>30</w:t>
      </w:r>
      <w:r w:rsidRPr="000004EF">
        <w:rPr>
          <w:rFonts w:hint="eastAsia"/>
          <w:color w:val="000000"/>
        </w:rPr>
        <w:t>个工作日交货</w:t>
      </w:r>
    </w:p>
    <w:p w:rsidR="0068301F" w:rsidRPr="000004EF" w:rsidRDefault="0068301F" w:rsidP="0068301F">
      <w:pPr>
        <w:pStyle w:val="ab"/>
        <w:numPr>
          <w:ilvl w:val="0"/>
          <w:numId w:val="6"/>
        </w:numPr>
        <w:adjustRightInd w:val="0"/>
        <w:spacing w:line="360" w:lineRule="auto"/>
        <w:ind w:firstLineChars="0"/>
        <w:rPr>
          <w:color w:val="000000"/>
          <w:sz w:val="22"/>
          <w:szCs w:val="22"/>
        </w:rPr>
      </w:pPr>
      <w:r w:rsidRPr="000004EF">
        <w:rPr>
          <w:rFonts w:hint="eastAsia"/>
          <w:color w:val="000000"/>
          <w:sz w:val="22"/>
          <w:szCs w:val="22"/>
        </w:rPr>
        <w:t>交货方式：</w:t>
      </w:r>
      <w:r w:rsidRPr="000004EF">
        <w:rPr>
          <w:color w:val="000000"/>
          <w:sz w:val="22"/>
          <w:szCs w:val="22"/>
        </w:rPr>
        <w:t xml:space="preserve"> </w:t>
      </w:r>
      <w:r w:rsidR="00300A6E" w:rsidRPr="000004EF">
        <w:rPr>
          <w:rFonts w:hint="eastAsia"/>
          <w:color w:val="000000"/>
          <w:sz w:val="22"/>
          <w:szCs w:val="22"/>
        </w:rPr>
        <w:t>由乙方负责卸货并</w:t>
      </w:r>
      <w:r w:rsidRPr="000004EF">
        <w:rPr>
          <w:rFonts w:hint="eastAsia"/>
          <w:color w:val="000000"/>
          <w:sz w:val="22"/>
          <w:szCs w:val="22"/>
        </w:rPr>
        <w:t>送货上门</w:t>
      </w:r>
    </w:p>
    <w:p w:rsidR="0068301F" w:rsidRPr="000004EF" w:rsidRDefault="0068301F" w:rsidP="0068301F">
      <w:pPr>
        <w:pStyle w:val="ab"/>
        <w:numPr>
          <w:ilvl w:val="0"/>
          <w:numId w:val="6"/>
        </w:numPr>
        <w:adjustRightInd w:val="0"/>
        <w:spacing w:line="360" w:lineRule="auto"/>
        <w:ind w:firstLineChars="0"/>
        <w:rPr>
          <w:color w:val="0000EF"/>
          <w:szCs w:val="21"/>
        </w:rPr>
      </w:pPr>
      <w:r w:rsidRPr="000004EF">
        <w:rPr>
          <w:rFonts w:hint="eastAsia"/>
          <w:color w:val="000000"/>
          <w:sz w:val="22"/>
          <w:szCs w:val="22"/>
        </w:rPr>
        <w:t>收货人：</w:t>
      </w:r>
      <w:r w:rsidRPr="000004EF">
        <w:rPr>
          <w:color w:val="000000"/>
          <w:sz w:val="22"/>
          <w:szCs w:val="22"/>
        </w:rPr>
        <w:t xml:space="preserve"> </w:t>
      </w:r>
      <w:r w:rsidRPr="000004EF">
        <w:rPr>
          <w:rFonts w:hint="eastAsia"/>
          <w:color w:val="0000EF"/>
          <w:szCs w:val="21"/>
        </w:rPr>
        <w:t>陈纯洁</w:t>
      </w:r>
      <w:r w:rsidRPr="000004EF">
        <w:rPr>
          <w:color w:val="000000"/>
          <w:sz w:val="22"/>
          <w:szCs w:val="22"/>
        </w:rPr>
        <w:t xml:space="preserve">; </w:t>
      </w:r>
      <w:r w:rsidRPr="000004EF">
        <w:rPr>
          <w:rFonts w:hint="eastAsia"/>
          <w:color w:val="000000"/>
          <w:sz w:val="22"/>
          <w:szCs w:val="22"/>
        </w:rPr>
        <w:t>联系方式：</w:t>
      </w:r>
      <w:r w:rsidRPr="000004EF">
        <w:rPr>
          <w:color w:val="000000"/>
          <w:sz w:val="22"/>
          <w:szCs w:val="22"/>
        </w:rPr>
        <w:t xml:space="preserve"> </w:t>
      </w:r>
      <w:r w:rsidRPr="000004EF">
        <w:rPr>
          <w:color w:val="0000EF"/>
          <w:szCs w:val="21"/>
        </w:rPr>
        <w:t>13968877824</w:t>
      </w:r>
    </w:p>
    <w:p w:rsidR="006705B6" w:rsidRPr="000004EF" w:rsidRDefault="0068301F">
      <w:pPr>
        <w:pStyle w:val="ab"/>
        <w:numPr>
          <w:ilvl w:val="0"/>
          <w:numId w:val="6"/>
        </w:numPr>
        <w:adjustRightInd w:val="0"/>
        <w:spacing w:line="360" w:lineRule="auto"/>
        <w:ind w:firstLineChars="0"/>
        <w:rPr>
          <w:color w:val="0000EF"/>
          <w:szCs w:val="21"/>
        </w:rPr>
      </w:pPr>
      <w:r w:rsidRPr="000004EF">
        <w:rPr>
          <w:rFonts w:hint="eastAsia"/>
          <w:color w:val="000000"/>
          <w:sz w:val="22"/>
          <w:szCs w:val="22"/>
        </w:rPr>
        <w:t>收货地址：</w:t>
      </w:r>
      <w:r w:rsidRPr="000004EF">
        <w:rPr>
          <w:color w:val="000000"/>
          <w:sz w:val="22"/>
          <w:szCs w:val="22"/>
        </w:rPr>
        <w:t xml:space="preserve"> </w:t>
      </w:r>
      <w:r w:rsidRPr="000004EF">
        <w:rPr>
          <w:rFonts w:hint="eastAsia"/>
          <w:color w:val="0000EF"/>
          <w:szCs w:val="21"/>
        </w:rPr>
        <w:t>浙江省温州市学院西路</w:t>
      </w:r>
      <w:r w:rsidRPr="000004EF">
        <w:rPr>
          <w:color w:val="0000EF"/>
          <w:szCs w:val="21"/>
        </w:rPr>
        <w:t>270</w:t>
      </w:r>
      <w:r w:rsidRPr="0070588F">
        <w:rPr>
          <w:rFonts w:hint="eastAsia"/>
          <w:color w:val="0000EF"/>
          <w:szCs w:val="21"/>
        </w:rPr>
        <w:t>号温州医科大学附属眼视光医院</w:t>
      </w:r>
      <w:r w:rsidRPr="0068301F">
        <w:rPr>
          <w:rFonts w:hint="eastAsia"/>
          <w:color w:val="0000EF"/>
          <w:szCs w:val="21"/>
        </w:rPr>
        <w:t>医教楼后勤保障处</w:t>
      </w:r>
    </w:p>
    <w:p w:rsidR="006705B6" w:rsidRDefault="006705B6" w:rsidP="00A96209">
      <w:pPr>
        <w:pStyle w:val="ab"/>
        <w:numPr>
          <w:ilvl w:val="0"/>
          <w:numId w:val="6"/>
        </w:numPr>
        <w:adjustRightInd w:val="0"/>
        <w:spacing w:line="360" w:lineRule="auto"/>
        <w:ind w:firstLineChars="0"/>
        <w:rPr>
          <w:color w:val="000000"/>
          <w:sz w:val="22"/>
          <w:szCs w:val="22"/>
        </w:rPr>
      </w:pPr>
      <w:r w:rsidRPr="00A96209">
        <w:rPr>
          <w:rFonts w:hint="eastAsia"/>
          <w:color w:val="000000"/>
          <w:sz w:val="22"/>
          <w:szCs w:val="22"/>
        </w:rPr>
        <w:t>安装调试：乙方应在甲方指定的时间内，按照甲方的要求完成货物的安装调试。乙方应严格遵守安全法律法规，采取安全保障措施，保证人员安全。因乙方原因造成的人员伤亡和财产损失，均由乙方承担。</w:t>
      </w:r>
    </w:p>
    <w:p w:rsidR="00870FC5" w:rsidRPr="000004EF" w:rsidRDefault="00870FC5" w:rsidP="000004EF">
      <w:pPr>
        <w:adjustRightInd w:val="0"/>
        <w:spacing w:line="360" w:lineRule="auto"/>
        <w:ind w:left="374" w:hangingChars="170" w:hanging="374"/>
        <w:rPr>
          <w:color w:val="000000"/>
        </w:rPr>
      </w:pPr>
      <w:r>
        <w:rPr>
          <w:rFonts w:hint="eastAsia"/>
          <w:color w:val="000000"/>
        </w:rPr>
        <w:t>7、</w:t>
      </w:r>
      <w:r w:rsidRPr="000004EF">
        <w:rPr>
          <w:rFonts w:hint="eastAsia"/>
          <w:color w:val="000000"/>
        </w:rPr>
        <w:t>验收标准：详见双方约定的验收标准或质量要求。</w:t>
      </w:r>
    </w:p>
    <w:p w:rsidR="00870FC5" w:rsidRPr="000004EF" w:rsidRDefault="00870FC5" w:rsidP="000004EF">
      <w:pPr>
        <w:adjustRightInd w:val="0"/>
        <w:spacing w:line="360" w:lineRule="auto"/>
        <w:ind w:left="374" w:hangingChars="170" w:hanging="374"/>
        <w:rPr>
          <w:rFonts w:ascii="新宋体" w:eastAsia="新宋体" w:hAnsi="新宋体" w:cs="新宋体"/>
          <w:bCs/>
          <w:color w:val="000000" w:themeColor="text1"/>
          <w:szCs w:val="21"/>
        </w:rPr>
      </w:pPr>
      <w:r>
        <w:rPr>
          <w:rFonts w:hint="eastAsia"/>
          <w:color w:val="000000"/>
        </w:rPr>
        <w:t>8</w:t>
      </w:r>
      <w:r w:rsidRPr="000004EF">
        <w:rPr>
          <w:rFonts w:ascii="新宋体" w:eastAsia="新宋体" w:hAnsi="新宋体" w:cs="新宋体" w:hint="eastAsia"/>
          <w:bCs/>
          <w:color w:val="000000" w:themeColor="text1"/>
          <w:kern w:val="2"/>
          <w:sz w:val="21"/>
          <w:szCs w:val="21"/>
          <w:lang w:val="en-US" w:bidi="ar-SA"/>
        </w:rPr>
        <w:t>、到货验收：乙方在交付产品的同时需向甲方提供有关货物的附随资料，包括但不限于：商品目录、安装图纸、使用说明书、质量证明及其他技术资料（如有）。甲方仅对产品的数量和外观进行检验，并不因此减轻或免除乙方所应承担的质量保证责任。</w:t>
      </w:r>
    </w:p>
    <w:p w:rsidR="00870FC5" w:rsidRPr="000004EF" w:rsidRDefault="00870FC5" w:rsidP="000004EF">
      <w:pPr>
        <w:adjustRightInd w:val="0"/>
        <w:spacing w:line="360" w:lineRule="auto"/>
        <w:ind w:left="357" w:hangingChars="170" w:hanging="357"/>
        <w:rPr>
          <w:rFonts w:ascii="新宋体" w:eastAsia="新宋体" w:hAnsi="新宋体" w:cs="新宋体"/>
          <w:bCs/>
          <w:color w:val="000000" w:themeColor="text1"/>
          <w:szCs w:val="21"/>
        </w:rPr>
      </w:pPr>
      <w:r w:rsidRPr="000004EF">
        <w:rPr>
          <w:rFonts w:ascii="新宋体" w:eastAsia="新宋体" w:hAnsi="新宋体" w:cs="新宋体" w:hint="eastAsia"/>
          <w:bCs/>
          <w:color w:val="000000" w:themeColor="text1"/>
          <w:kern w:val="2"/>
          <w:sz w:val="21"/>
          <w:szCs w:val="21"/>
          <w:lang w:val="en-US" w:bidi="ar-SA"/>
        </w:rPr>
        <w:t>9、最终验收（如有）：安装调测完毕后，乙方应配合甲方进行最终验收，验收结果以甲方签署的验收证明为准。</w:t>
      </w:r>
    </w:p>
    <w:p w:rsidR="00870FC5" w:rsidRPr="000004EF" w:rsidRDefault="00870FC5" w:rsidP="000004EF">
      <w:pPr>
        <w:pStyle w:val="6"/>
        <w:spacing w:line="360" w:lineRule="auto"/>
        <w:ind w:leftChars="0" w:left="357" w:hangingChars="170" w:hanging="357"/>
        <w:rPr>
          <w:rFonts w:ascii="新宋体" w:eastAsia="新宋体" w:hAnsi="新宋体" w:cs="新宋体"/>
          <w:bCs/>
          <w:color w:val="000000" w:themeColor="text1"/>
          <w:szCs w:val="21"/>
        </w:rPr>
      </w:pPr>
      <w:r w:rsidRPr="000004EF">
        <w:rPr>
          <w:rFonts w:ascii="新宋体" w:eastAsia="新宋体" w:hAnsi="新宋体" w:cs="新宋体" w:hint="eastAsia"/>
          <w:bCs/>
          <w:color w:val="000000" w:themeColor="text1"/>
          <w:kern w:val="2"/>
          <w:sz w:val="21"/>
          <w:szCs w:val="21"/>
          <w:lang w:val="en-US" w:bidi="ar-SA"/>
        </w:rPr>
        <w:t xml:space="preserve">10、如产品不符合甲方要求，一个月内提出异议，乙方在收到通知15个工作日内按照甲方要求无条件进行退换货处理，由此造成的费用由乙方承担。   </w:t>
      </w:r>
    </w:p>
    <w:p w:rsidR="000004EF" w:rsidRDefault="00870FC5" w:rsidP="000004EF">
      <w:pPr>
        <w:pStyle w:val="a9"/>
        <w:tabs>
          <w:tab w:val="left" w:pos="0"/>
        </w:tabs>
        <w:autoSpaceDE/>
        <w:autoSpaceDN/>
        <w:spacing w:after="0" w:line="360" w:lineRule="auto"/>
        <w:ind w:leftChars="0" w:left="0"/>
        <w:rPr>
          <w:rFonts w:ascii="新宋体" w:eastAsia="新宋体" w:hAnsi="新宋体" w:cs="新宋体"/>
          <w:bCs/>
          <w:color w:val="000000" w:themeColor="text1"/>
          <w:kern w:val="2"/>
          <w:sz w:val="21"/>
          <w:szCs w:val="21"/>
          <w:lang w:val="en-US" w:bidi="ar-SA"/>
        </w:rPr>
      </w:pPr>
      <w:r w:rsidRPr="000004EF">
        <w:rPr>
          <w:rFonts w:ascii="新宋体" w:eastAsia="新宋体" w:hAnsi="新宋体" w:cs="新宋体" w:hint="eastAsia"/>
          <w:bCs/>
          <w:color w:val="000000" w:themeColor="text1"/>
          <w:kern w:val="2"/>
          <w:sz w:val="21"/>
          <w:szCs w:val="21"/>
          <w:lang w:val="en-US" w:bidi="ar-SA"/>
        </w:rPr>
        <w:t>11、其他：乙方在技术标中明确的服务内容、服务流程及有关人员配置等内容，乙方须严格落实；相关承诺或优惠条件等，乙方应履行到位。</w:t>
      </w:r>
    </w:p>
    <w:p w:rsidR="006705B6" w:rsidRPr="000004EF" w:rsidRDefault="003F0DC4" w:rsidP="000004EF">
      <w:pPr>
        <w:pStyle w:val="a9"/>
        <w:tabs>
          <w:tab w:val="left" w:pos="0"/>
        </w:tabs>
        <w:autoSpaceDE/>
        <w:autoSpaceDN/>
        <w:spacing w:after="0" w:line="360" w:lineRule="auto"/>
        <w:ind w:leftChars="0" w:left="0"/>
        <w:rPr>
          <w:b/>
          <w:color w:val="000000"/>
        </w:rPr>
      </w:pPr>
      <w:r w:rsidRPr="000004EF">
        <w:rPr>
          <w:rFonts w:hint="eastAsia"/>
          <w:b/>
        </w:rPr>
        <w:t>第四</w:t>
      </w:r>
      <w:r w:rsidR="006E4BDA" w:rsidRPr="000004EF">
        <w:rPr>
          <w:rFonts w:hint="eastAsia"/>
          <w:b/>
        </w:rPr>
        <w:t>条</w:t>
      </w:r>
      <w:r w:rsidR="006E4BDA" w:rsidRPr="000004EF">
        <w:rPr>
          <w:b/>
        </w:rPr>
        <w:t xml:space="preserve">  </w:t>
      </w:r>
      <w:r w:rsidR="006705B6" w:rsidRPr="000004EF">
        <w:rPr>
          <w:rFonts w:hint="eastAsia"/>
          <w:b/>
          <w:color w:val="000000"/>
        </w:rPr>
        <w:t>货款结算</w:t>
      </w:r>
    </w:p>
    <w:p w:rsidR="006705B6" w:rsidRPr="00DD118B" w:rsidRDefault="006705B6" w:rsidP="00DD118B">
      <w:pPr>
        <w:pStyle w:val="ab"/>
        <w:numPr>
          <w:ilvl w:val="0"/>
          <w:numId w:val="8"/>
        </w:numPr>
        <w:tabs>
          <w:tab w:val="left" w:pos="0"/>
        </w:tabs>
        <w:spacing w:line="360" w:lineRule="auto"/>
        <w:ind w:firstLineChars="0"/>
        <w:rPr>
          <w:rFonts w:asciiTheme="minorEastAsia" w:eastAsiaTheme="minorEastAsia" w:hAnsiTheme="minorEastAsia"/>
          <w:spacing w:val="-4"/>
          <w:szCs w:val="21"/>
          <w:u w:val="single"/>
        </w:rPr>
      </w:pPr>
      <w:r w:rsidRPr="00DD118B">
        <w:rPr>
          <w:rFonts w:asciiTheme="minorEastAsia" w:eastAsiaTheme="minorEastAsia" w:hAnsiTheme="minorEastAsia" w:hint="eastAsia"/>
          <w:color w:val="000000"/>
        </w:rPr>
        <w:t>合同签订后，乙方全部完成货物供货和安装、调试、验收合格后，待乙方向甲方开具等额有效的增值税发票或者普通发票后，甲方向乙方支付合同总额的</w:t>
      </w:r>
      <w:r w:rsidRPr="000004EF">
        <w:rPr>
          <w:rFonts w:asciiTheme="minorEastAsia" w:eastAsiaTheme="minorEastAsia" w:hAnsiTheme="minorEastAsia"/>
          <w:color w:val="000000"/>
          <w:u w:val="single"/>
        </w:rPr>
        <w:t xml:space="preserve">      </w:t>
      </w:r>
      <w:r w:rsidRPr="00DD118B">
        <w:rPr>
          <w:rFonts w:asciiTheme="minorEastAsia" w:eastAsiaTheme="minorEastAsia" w:hAnsiTheme="minorEastAsia" w:hint="eastAsia"/>
          <w:color w:val="000000"/>
        </w:rPr>
        <w:t>%，质保期满</w:t>
      </w:r>
      <w:r w:rsidRPr="000004EF">
        <w:rPr>
          <w:rFonts w:asciiTheme="minorEastAsia" w:eastAsiaTheme="minorEastAsia" w:hAnsiTheme="minorEastAsia"/>
          <w:color w:val="000000"/>
          <w:u w:val="single"/>
        </w:rPr>
        <w:t xml:space="preserve">     </w:t>
      </w:r>
      <w:r w:rsidRPr="00DD118B">
        <w:rPr>
          <w:rFonts w:asciiTheme="minorEastAsia" w:eastAsiaTheme="minorEastAsia" w:hAnsiTheme="minorEastAsia" w:hint="eastAsia"/>
          <w:color w:val="000000"/>
        </w:rPr>
        <w:t>年后支付剩余</w:t>
      </w:r>
      <w:r w:rsidRPr="000004EF">
        <w:rPr>
          <w:rFonts w:asciiTheme="minorEastAsia" w:eastAsiaTheme="minorEastAsia" w:hAnsiTheme="minorEastAsia"/>
          <w:color w:val="000000"/>
          <w:u w:val="single"/>
        </w:rPr>
        <w:t xml:space="preserve">     </w:t>
      </w:r>
      <w:r w:rsidRPr="00DD118B">
        <w:rPr>
          <w:rFonts w:asciiTheme="minorEastAsia" w:eastAsiaTheme="minorEastAsia" w:hAnsiTheme="minorEastAsia" w:hint="eastAsia"/>
          <w:color w:val="000000"/>
        </w:rPr>
        <w:t xml:space="preserve">%。 </w:t>
      </w:r>
      <w:r w:rsidR="00A96209" w:rsidRPr="00DD118B">
        <w:rPr>
          <w:rFonts w:asciiTheme="minorEastAsia" w:eastAsiaTheme="minorEastAsia" w:hAnsiTheme="minorEastAsia" w:hint="eastAsia"/>
          <w:color w:val="000000"/>
        </w:rPr>
        <w:t xml:space="preserve"> </w:t>
      </w:r>
      <w:r w:rsidRPr="00DD118B">
        <w:rPr>
          <w:rFonts w:asciiTheme="minorEastAsia" w:eastAsiaTheme="minorEastAsia" w:hAnsiTheme="minorEastAsia" w:hint="eastAsia"/>
          <w:color w:val="000000"/>
        </w:rPr>
        <w:t xml:space="preserve">          </w:t>
      </w:r>
      <w:r w:rsidRPr="00DD118B">
        <w:rPr>
          <w:rFonts w:asciiTheme="minorEastAsia" w:eastAsiaTheme="minorEastAsia" w:hAnsiTheme="minorEastAsia" w:cs="Verdana" w:hint="eastAsia"/>
          <w:color w:val="000000" w:themeColor="text1"/>
          <w:kern w:val="0"/>
        </w:rPr>
        <w:t xml:space="preserve">                                                  </w:t>
      </w:r>
      <w:r w:rsidRPr="00DD118B">
        <w:rPr>
          <w:rFonts w:asciiTheme="minorEastAsia" w:eastAsiaTheme="minorEastAsia" w:hAnsiTheme="minorEastAsia" w:cs="Verdana" w:hint="eastAsia"/>
          <w:color w:val="4169E2"/>
          <w:kern w:val="0"/>
        </w:rPr>
        <w:t xml:space="preserve"> </w:t>
      </w:r>
      <w:r w:rsidRPr="00DD118B">
        <w:rPr>
          <w:rFonts w:asciiTheme="minorEastAsia" w:eastAsiaTheme="minorEastAsia" w:hAnsiTheme="minorEastAsia" w:cs="Verdana" w:hint="eastAsia"/>
          <w:color w:val="4169E2"/>
          <w:kern w:val="0"/>
          <w:u w:val="single"/>
        </w:rPr>
        <w:t xml:space="preserve"> </w:t>
      </w:r>
    </w:p>
    <w:p w:rsidR="006705B6" w:rsidRPr="00680DCC" w:rsidRDefault="003F0DC4" w:rsidP="006705B6">
      <w:pPr>
        <w:adjustRightInd w:val="0"/>
        <w:spacing w:line="360" w:lineRule="auto"/>
        <w:rPr>
          <w:b/>
          <w:bCs/>
          <w:color w:val="000000"/>
          <w:szCs w:val="21"/>
        </w:rPr>
      </w:pPr>
      <w:r>
        <w:rPr>
          <w:rFonts w:asciiTheme="minorEastAsia" w:eastAsiaTheme="minorEastAsia" w:hAnsiTheme="minorEastAsia" w:hint="eastAsia"/>
          <w:b/>
          <w:sz w:val="21"/>
          <w:szCs w:val="21"/>
        </w:rPr>
        <w:t>第五</w:t>
      </w:r>
      <w:r w:rsidR="006E4BDA" w:rsidRPr="00A925B8">
        <w:rPr>
          <w:rFonts w:asciiTheme="minorEastAsia" w:eastAsiaTheme="minorEastAsia" w:hAnsiTheme="minorEastAsia" w:hint="eastAsia"/>
          <w:b/>
          <w:sz w:val="21"/>
          <w:szCs w:val="21"/>
        </w:rPr>
        <w:t>条</w:t>
      </w:r>
      <w:r w:rsidR="006E4BDA">
        <w:rPr>
          <w:rFonts w:asciiTheme="minorEastAsia" w:eastAsiaTheme="minorEastAsia" w:hAnsiTheme="minorEastAsia" w:hint="eastAsia"/>
          <w:b/>
          <w:sz w:val="21"/>
          <w:szCs w:val="21"/>
        </w:rPr>
        <w:t xml:space="preserve">  </w:t>
      </w:r>
      <w:r w:rsidR="006705B6" w:rsidRPr="00680DCC">
        <w:rPr>
          <w:rFonts w:hint="eastAsia"/>
          <w:b/>
          <w:bCs/>
          <w:color w:val="000000"/>
          <w:szCs w:val="21"/>
        </w:rPr>
        <w:t>保修与售后服务</w:t>
      </w:r>
    </w:p>
    <w:p w:rsidR="006705B6" w:rsidRPr="000004EF" w:rsidRDefault="006705B6" w:rsidP="000004EF">
      <w:pPr>
        <w:pStyle w:val="ab"/>
        <w:numPr>
          <w:ilvl w:val="0"/>
          <w:numId w:val="22"/>
        </w:numPr>
        <w:adjustRightInd w:val="0"/>
        <w:spacing w:line="360" w:lineRule="auto"/>
        <w:ind w:firstLineChars="0"/>
        <w:rPr>
          <w:color w:val="000000"/>
        </w:rPr>
      </w:pPr>
      <w:r w:rsidRPr="000004EF">
        <w:rPr>
          <w:rFonts w:hint="eastAsia"/>
          <w:color w:val="000000"/>
        </w:rPr>
        <w:t>货物质保期为</w:t>
      </w:r>
      <w:r w:rsidRPr="00BC51E4">
        <w:rPr>
          <w:rFonts w:ascii="Verdana" w:hAnsi="Verdana" w:cs="Verdana"/>
          <w:color w:val="000000" w:themeColor="text1"/>
          <w:u w:val="single"/>
        </w:rPr>
        <w:t xml:space="preserve">      </w:t>
      </w:r>
      <w:r w:rsidRPr="000004EF">
        <w:rPr>
          <w:rFonts w:hint="eastAsia"/>
          <w:color w:val="000000"/>
        </w:rPr>
        <w:t>，自到货验收合格之日算起。</w:t>
      </w:r>
    </w:p>
    <w:p w:rsidR="00B107AD" w:rsidRPr="000004EF" w:rsidRDefault="00DA6102" w:rsidP="000004EF">
      <w:pPr>
        <w:spacing w:line="360" w:lineRule="auto"/>
        <w:ind w:left="374" w:hangingChars="170" w:hanging="374"/>
        <w:rPr>
          <w:rFonts w:asciiTheme="minorEastAsia" w:eastAsiaTheme="minorEastAsia" w:hAnsiTheme="minorEastAsia"/>
          <w:b/>
          <w:spacing w:val="-4"/>
          <w:szCs w:val="21"/>
        </w:rPr>
      </w:pPr>
      <w:r>
        <w:rPr>
          <w:rFonts w:hint="eastAsia"/>
          <w:color w:val="000000"/>
        </w:rPr>
        <w:t>2、</w:t>
      </w:r>
      <w:r w:rsidR="006705B6" w:rsidRPr="000004EF">
        <w:rPr>
          <w:rFonts w:hint="eastAsia"/>
          <w:color w:val="000000"/>
        </w:rPr>
        <w:t>质保期内，售后服务</w:t>
      </w:r>
      <w:r w:rsidR="006705B6" w:rsidRPr="000004EF">
        <w:rPr>
          <w:color w:val="000000"/>
          <w:u w:val="single"/>
        </w:rPr>
        <w:t xml:space="preserve">     </w:t>
      </w:r>
      <w:r w:rsidR="006705B6" w:rsidRPr="000004EF">
        <w:rPr>
          <w:rFonts w:hint="eastAsia"/>
          <w:color w:val="000000"/>
        </w:rPr>
        <w:t>个小时内响应。对于质保期内不能修复的产品</w:t>
      </w:r>
      <w:r w:rsidR="006705B6" w:rsidRPr="000004EF">
        <w:rPr>
          <w:rFonts w:ascii="Verdana" w:hAnsi="Verdana" w:cs="Verdana" w:hint="eastAsia"/>
          <w:color w:val="000000"/>
        </w:rPr>
        <w:t>和零</w:t>
      </w:r>
      <w:r w:rsidR="006705B6" w:rsidRPr="000004EF">
        <w:rPr>
          <w:rFonts w:hint="eastAsia"/>
          <w:color w:val="000000"/>
        </w:rPr>
        <w:t>部件，乙方应在</w:t>
      </w:r>
      <w:r w:rsidR="006705B6" w:rsidRPr="000004EF">
        <w:rPr>
          <w:color w:val="000000"/>
          <w:u w:val="single"/>
        </w:rPr>
        <w:t xml:space="preserve">     </w:t>
      </w:r>
      <w:r w:rsidR="006705B6" w:rsidRPr="000004EF">
        <w:rPr>
          <w:rFonts w:hint="eastAsia"/>
          <w:color w:val="000000"/>
        </w:rPr>
        <w:t>个工作日内免费更换。</w:t>
      </w:r>
      <w:r w:rsidR="006705B6" w:rsidRPr="00BC51E4">
        <w:rPr>
          <w:rFonts w:hint="eastAsia"/>
        </w:rPr>
        <w:t>质保期届满后，乙方对本合同项下货物提供终身维修服务，且维修时只收取所需维修零部件的成本费，服务内容应与质保期内的要求相一致。</w:t>
      </w:r>
    </w:p>
    <w:p w:rsidR="006E4BDA" w:rsidRPr="008F1A50" w:rsidRDefault="009C1C65" w:rsidP="006E4BDA">
      <w:pPr>
        <w:pStyle w:val="a9"/>
        <w:spacing w:line="360" w:lineRule="auto"/>
        <w:ind w:leftChars="0" w:left="862" w:hanging="862"/>
        <w:rPr>
          <w:rFonts w:asciiTheme="minorEastAsia" w:eastAsiaTheme="minorEastAsia" w:hAnsiTheme="minorEastAsia"/>
          <w:b/>
          <w:sz w:val="21"/>
          <w:szCs w:val="21"/>
        </w:rPr>
      </w:pPr>
      <w:r>
        <w:rPr>
          <w:rFonts w:asciiTheme="minorEastAsia" w:eastAsiaTheme="minorEastAsia" w:hAnsiTheme="minorEastAsia" w:hint="eastAsia"/>
          <w:b/>
          <w:sz w:val="21"/>
          <w:szCs w:val="21"/>
        </w:rPr>
        <w:t>第</w:t>
      </w:r>
      <w:r w:rsidR="00CA3A67">
        <w:rPr>
          <w:rFonts w:asciiTheme="minorEastAsia" w:eastAsiaTheme="minorEastAsia" w:hAnsiTheme="minorEastAsia" w:hint="eastAsia"/>
          <w:b/>
          <w:sz w:val="21"/>
          <w:szCs w:val="21"/>
        </w:rPr>
        <w:t>六</w:t>
      </w:r>
      <w:r w:rsidR="006E4BDA">
        <w:rPr>
          <w:rFonts w:asciiTheme="minorEastAsia" w:eastAsiaTheme="minorEastAsia" w:hAnsiTheme="minorEastAsia" w:hint="eastAsia"/>
          <w:b/>
          <w:sz w:val="21"/>
          <w:szCs w:val="21"/>
        </w:rPr>
        <w:t xml:space="preserve">条  </w:t>
      </w:r>
      <w:r w:rsidR="006E4BDA" w:rsidRPr="008F1A50">
        <w:rPr>
          <w:rFonts w:asciiTheme="minorEastAsia" w:eastAsiaTheme="minorEastAsia" w:hAnsiTheme="minorEastAsia" w:hint="eastAsia"/>
          <w:b/>
          <w:sz w:val="21"/>
          <w:szCs w:val="21"/>
        </w:rPr>
        <w:t>违约条款</w:t>
      </w:r>
    </w:p>
    <w:p w:rsidR="006E4BDA" w:rsidRPr="00FC5BC2" w:rsidRDefault="00092CAC">
      <w:pPr>
        <w:pStyle w:val="a9"/>
        <w:numPr>
          <w:ilvl w:val="0"/>
          <w:numId w:val="12"/>
        </w:numPr>
        <w:spacing w:line="360" w:lineRule="auto"/>
        <w:ind w:leftChars="0"/>
        <w:rPr>
          <w:rFonts w:asciiTheme="minorEastAsia" w:eastAsiaTheme="minorEastAsia" w:hAnsiTheme="minorEastAsia"/>
          <w:color w:val="000000"/>
        </w:rPr>
      </w:pPr>
      <w:r w:rsidRPr="00D5609C">
        <w:rPr>
          <w:rFonts w:hint="eastAsia"/>
          <w:color w:val="000000"/>
          <w:szCs w:val="21"/>
        </w:rPr>
        <w:t>如果发生下列情况之一，甲方可单方面终止部分或全部合同：（</w:t>
      </w:r>
      <w:r w:rsidRPr="00D5609C">
        <w:rPr>
          <w:color w:val="000000"/>
          <w:szCs w:val="21"/>
        </w:rPr>
        <w:t>1</w:t>
      </w:r>
      <w:r w:rsidRPr="00D5609C">
        <w:rPr>
          <w:rFonts w:hint="eastAsia"/>
          <w:color w:val="000000"/>
          <w:szCs w:val="21"/>
        </w:rPr>
        <w:t>）乙方未能在合同规定的期限内提供合同约定或甲方要求的全部或部分货物；（</w:t>
      </w:r>
      <w:r w:rsidRPr="00D5609C">
        <w:rPr>
          <w:color w:val="000000"/>
          <w:szCs w:val="21"/>
        </w:rPr>
        <w:t>2</w:t>
      </w:r>
      <w:r w:rsidRPr="00D5609C">
        <w:rPr>
          <w:rFonts w:hint="eastAsia"/>
          <w:color w:val="000000"/>
          <w:szCs w:val="21"/>
        </w:rPr>
        <w:t>）乙方</w:t>
      </w:r>
      <w:r>
        <w:rPr>
          <w:rFonts w:hint="eastAsia"/>
          <w:color w:val="000000"/>
          <w:szCs w:val="21"/>
        </w:rPr>
        <w:t>所提供</w:t>
      </w:r>
      <w:r w:rsidRPr="00D5609C">
        <w:rPr>
          <w:rFonts w:hint="eastAsia"/>
          <w:color w:val="000000"/>
          <w:szCs w:val="21"/>
        </w:rPr>
        <w:t>产品连续两次不符合甲</w:t>
      </w:r>
      <w:r>
        <w:rPr>
          <w:rFonts w:hint="eastAsia"/>
          <w:color w:val="000000"/>
          <w:szCs w:val="21"/>
        </w:rPr>
        <w:t>方要求</w:t>
      </w:r>
      <w:r w:rsidRPr="00D5609C">
        <w:rPr>
          <w:rFonts w:hint="eastAsia"/>
          <w:color w:val="000000"/>
          <w:szCs w:val="21"/>
        </w:rPr>
        <w:t>；（</w:t>
      </w:r>
      <w:r w:rsidRPr="00D5609C">
        <w:rPr>
          <w:color w:val="000000"/>
          <w:szCs w:val="21"/>
        </w:rPr>
        <w:t>3</w:t>
      </w:r>
      <w:r w:rsidRPr="00D5609C">
        <w:rPr>
          <w:rFonts w:hint="eastAsia"/>
          <w:color w:val="000000"/>
          <w:szCs w:val="21"/>
        </w:rPr>
        <w:t>）乙</w:t>
      </w:r>
      <w:r>
        <w:rPr>
          <w:rFonts w:hint="eastAsia"/>
          <w:color w:val="000000"/>
          <w:szCs w:val="21"/>
        </w:rPr>
        <w:t>方在收到甲</w:t>
      </w:r>
      <w:r w:rsidRPr="00D5609C">
        <w:rPr>
          <w:rFonts w:hint="eastAsia"/>
          <w:color w:val="000000"/>
          <w:szCs w:val="21"/>
        </w:rPr>
        <w:t>方发出的违约通知后</w:t>
      </w:r>
      <w:r w:rsidRPr="00D5609C">
        <w:rPr>
          <w:color w:val="000000"/>
          <w:szCs w:val="21"/>
        </w:rPr>
        <w:t>30</w:t>
      </w:r>
      <w:r w:rsidRPr="00D5609C">
        <w:rPr>
          <w:rFonts w:hint="eastAsia"/>
          <w:color w:val="000000"/>
          <w:szCs w:val="21"/>
        </w:rPr>
        <w:t>天内，或经甲方书面认可延长的时间内未能纠正其过失。</w:t>
      </w:r>
    </w:p>
    <w:p w:rsidR="006E4BDA" w:rsidRPr="00FC5BC2" w:rsidRDefault="006E4BDA" w:rsidP="00FC5BC2">
      <w:pPr>
        <w:pStyle w:val="ab"/>
        <w:numPr>
          <w:ilvl w:val="0"/>
          <w:numId w:val="12"/>
        </w:numPr>
        <w:spacing w:line="360" w:lineRule="auto"/>
        <w:ind w:firstLineChars="0"/>
        <w:rPr>
          <w:rFonts w:asciiTheme="minorEastAsia" w:eastAsiaTheme="minorEastAsia" w:hAnsiTheme="minorEastAsia"/>
          <w:color w:val="000000"/>
          <w:sz w:val="22"/>
          <w:szCs w:val="22"/>
        </w:rPr>
      </w:pPr>
      <w:r w:rsidRPr="00FC5BC2">
        <w:rPr>
          <w:rFonts w:asciiTheme="minorEastAsia" w:eastAsiaTheme="minorEastAsia" w:hAnsiTheme="minorEastAsia" w:hint="eastAsia"/>
          <w:color w:val="000000"/>
          <w:sz w:val="22"/>
          <w:szCs w:val="22"/>
        </w:rPr>
        <w:t>非乙方责任，甲方如单方终止合同，甲方须向乙方支付</w:t>
      </w:r>
      <w:r w:rsidRPr="00FC5BC2">
        <w:rPr>
          <w:rFonts w:asciiTheme="minorEastAsia" w:eastAsiaTheme="minorEastAsia" w:hAnsiTheme="minorEastAsia" w:hint="eastAsia"/>
          <w:snapToGrid w:val="0"/>
          <w:color w:val="000000"/>
          <w:sz w:val="22"/>
          <w:szCs w:val="22"/>
        </w:rPr>
        <w:t>合同总价5%的</w:t>
      </w:r>
      <w:r w:rsidRPr="00FC5BC2">
        <w:rPr>
          <w:rFonts w:asciiTheme="minorEastAsia" w:eastAsiaTheme="minorEastAsia" w:hAnsiTheme="minorEastAsia" w:hint="eastAsia"/>
          <w:color w:val="000000"/>
          <w:sz w:val="22"/>
          <w:szCs w:val="22"/>
        </w:rPr>
        <w:t>违约金，并赔偿因此给乙方造成的其它经济损失。非甲方责任，乙方如单方终止合同，乙方须向甲方支付</w:t>
      </w:r>
      <w:r w:rsidRPr="00FC5BC2">
        <w:rPr>
          <w:rFonts w:asciiTheme="minorEastAsia" w:eastAsiaTheme="minorEastAsia" w:hAnsiTheme="minorEastAsia" w:hint="eastAsia"/>
          <w:snapToGrid w:val="0"/>
          <w:color w:val="000000"/>
          <w:sz w:val="22"/>
          <w:szCs w:val="22"/>
        </w:rPr>
        <w:t>合同总价5%</w:t>
      </w:r>
      <w:r w:rsidRPr="00FC5BC2">
        <w:rPr>
          <w:rFonts w:asciiTheme="minorEastAsia" w:eastAsiaTheme="minorEastAsia" w:hAnsiTheme="minorEastAsia" w:hint="eastAsia"/>
          <w:color w:val="000000"/>
          <w:sz w:val="22"/>
          <w:szCs w:val="22"/>
        </w:rPr>
        <w:t>的违约金，并赔偿因此给甲方造成的其它直接经济损失。</w:t>
      </w:r>
    </w:p>
    <w:p w:rsidR="00CA3A67" w:rsidRDefault="009C1C65" w:rsidP="00B107AD">
      <w:pPr>
        <w:pStyle w:val="a9"/>
        <w:spacing w:line="360" w:lineRule="auto"/>
        <w:ind w:leftChars="0" w:left="862" w:hanging="862"/>
        <w:rPr>
          <w:rFonts w:asciiTheme="minorEastAsia" w:eastAsiaTheme="minorEastAsia" w:hAnsiTheme="minorEastAsia"/>
          <w:b/>
          <w:spacing w:val="-4"/>
          <w:szCs w:val="21"/>
        </w:rPr>
      </w:pPr>
      <w:r>
        <w:rPr>
          <w:rFonts w:asciiTheme="minorEastAsia" w:eastAsiaTheme="minorEastAsia" w:hAnsiTheme="minorEastAsia" w:hint="eastAsia"/>
          <w:b/>
          <w:sz w:val="21"/>
          <w:szCs w:val="21"/>
        </w:rPr>
        <w:t>第</w:t>
      </w:r>
      <w:r w:rsidR="00DA6102">
        <w:rPr>
          <w:rFonts w:asciiTheme="minorEastAsia" w:eastAsiaTheme="minorEastAsia" w:hAnsiTheme="minorEastAsia" w:hint="eastAsia"/>
          <w:b/>
          <w:sz w:val="21"/>
          <w:szCs w:val="21"/>
        </w:rPr>
        <w:t>七</w:t>
      </w:r>
      <w:r w:rsidR="006E4BDA">
        <w:rPr>
          <w:rFonts w:asciiTheme="minorEastAsia" w:eastAsiaTheme="minorEastAsia" w:hAnsiTheme="minorEastAsia" w:hint="eastAsia"/>
          <w:b/>
          <w:sz w:val="21"/>
          <w:szCs w:val="21"/>
        </w:rPr>
        <w:t xml:space="preserve">条  </w:t>
      </w:r>
      <w:r w:rsidR="00D07054">
        <w:rPr>
          <w:rFonts w:asciiTheme="minorEastAsia" w:eastAsiaTheme="minorEastAsia" w:hAnsiTheme="minorEastAsia" w:hint="eastAsia"/>
          <w:b/>
          <w:spacing w:val="-4"/>
          <w:szCs w:val="21"/>
        </w:rPr>
        <w:t>知识产权及其他民事权利的保护</w:t>
      </w:r>
    </w:p>
    <w:p w:rsidR="006705B6" w:rsidRPr="00A96209" w:rsidRDefault="00D07054" w:rsidP="000004EF">
      <w:pPr>
        <w:pStyle w:val="a9"/>
        <w:spacing w:line="360" w:lineRule="auto"/>
        <w:ind w:leftChars="0" w:left="357" w:hangingChars="170" w:hanging="357"/>
        <w:rPr>
          <w:rFonts w:asciiTheme="minorEastAsia" w:eastAsiaTheme="minorEastAsia" w:hAnsiTheme="minorEastAsia"/>
          <w:szCs w:val="21"/>
        </w:rPr>
      </w:pPr>
      <w:r w:rsidRPr="000004EF">
        <w:rPr>
          <w:rFonts w:asciiTheme="minorEastAsia" w:eastAsiaTheme="minorEastAsia" w:hAnsiTheme="minorEastAsia"/>
          <w:bCs/>
          <w:sz w:val="21"/>
          <w:szCs w:val="21"/>
        </w:rPr>
        <w:t>1、</w:t>
      </w:r>
      <w:r w:rsidRPr="000004EF">
        <w:rPr>
          <w:rFonts w:asciiTheme="minorEastAsia" w:eastAsiaTheme="minorEastAsia" w:hAnsiTheme="minorEastAsia" w:hint="eastAsia"/>
          <w:bCs/>
          <w:sz w:val="21"/>
          <w:szCs w:val="21"/>
        </w:rPr>
        <w:t>乙方保证向甲方交付的货物、软件、技术资料等，不会侵犯任何第三人的专利权、著作权、商标权、商业秘密、其他知识产</w:t>
      </w:r>
      <w:r>
        <w:rPr>
          <w:rFonts w:asciiTheme="minorEastAsia" w:eastAsiaTheme="minorEastAsia" w:hAnsiTheme="minorEastAsia" w:hint="eastAsia"/>
          <w:bCs/>
          <w:sz w:val="21"/>
          <w:szCs w:val="21"/>
        </w:rPr>
        <w:t>权或者其他民事权利/如乙方违反上述规定，则乙方应负责消除甲方拥有并使用乙方交付的货物、软件、技术资料等所存在的全部法律障碍，并赔偿甲方的损失。</w:t>
      </w:r>
    </w:p>
    <w:p w:rsidR="00E73668" w:rsidRPr="008F1A50" w:rsidRDefault="009C1C65" w:rsidP="00E73668">
      <w:pPr>
        <w:pStyle w:val="aa"/>
        <w:spacing w:line="360" w:lineRule="auto"/>
        <w:jc w:val="left"/>
        <w:rPr>
          <w:rFonts w:asciiTheme="minorEastAsia" w:hAnsiTheme="minorEastAsia"/>
          <w:szCs w:val="21"/>
        </w:rPr>
      </w:pPr>
      <w:bookmarkStart w:id="1" w:name="_Toc422322547"/>
      <w:bookmarkStart w:id="2" w:name="_Toc419045121"/>
      <w:r>
        <w:rPr>
          <w:rFonts w:asciiTheme="minorEastAsia" w:hAnsiTheme="minorEastAsia" w:hint="eastAsia"/>
          <w:szCs w:val="21"/>
        </w:rPr>
        <w:t>第</w:t>
      </w:r>
      <w:r w:rsidR="00DA6102">
        <w:rPr>
          <w:rFonts w:asciiTheme="minorEastAsia" w:hAnsiTheme="minorEastAsia" w:hint="eastAsia"/>
          <w:szCs w:val="21"/>
        </w:rPr>
        <w:t>八</w:t>
      </w:r>
      <w:r w:rsidR="00E73668">
        <w:rPr>
          <w:rFonts w:asciiTheme="minorEastAsia" w:hAnsiTheme="minorEastAsia" w:hint="eastAsia"/>
          <w:szCs w:val="21"/>
        </w:rPr>
        <w:t xml:space="preserve">条  </w:t>
      </w:r>
      <w:r w:rsidR="00E73668" w:rsidRPr="008F1A50">
        <w:rPr>
          <w:rFonts w:asciiTheme="minorEastAsia" w:hAnsiTheme="minorEastAsia" w:hint="eastAsia"/>
          <w:szCs w:val="21"/>
        </w:rPr>
        <w:t>争议解决</w:t>
      </w:r>
      <w:bookmarkEnd w:id="1"/>
      <w:bookmarkEnd w:id="2"/>
    </w:p>
    <w:p w:rsidR="00773BB8" w:rsidRPr="00C34A2C" w:rsidRDefault="00773BB8" w:rsidP="00773BB8">
      <w:pPr>
        <w:adjustRightInd w:val="0"/>
        <w:spacing w:line="360" w:lineRule="auto"/>
        <w:rPr>
          <w:color w:val="000000"/>
          <w:szCs w:val="21"/>
        </w:rPr>
      </w:pPr>
      <w:r w:rsidRPr="00C34A2C">
        <w:rPr>
          <w:rFonts w:ascii="Verdana" w:hAnsi="Verdana" w:cs="Verdana"/>
          <w:color w:val="000000"/>
          <w:szCs w:val="21"/>
        </w:rPr>
        <w:t>1</w:t>
      </w:r>
      <w:r w:rsidRPr="00C34A2C">
        <w:rPr>
          <w:rFonts w:hint="eastAsia"/>
          <w:color w:val="000000"/>
          <w:szCs w:val="21"/>
        </w:rPr>
        <w:t>、本合同的订立、解释、履行及争议解决，均适用中华人民共和国法律。</w:t>
      </w:r>
    </w:p>
    <w:p w:rsidR="00773BB8" w:rsidRPr="00C34A2C" w:rsidRDefault="00773BB8" w:rsidP="000004EF">
      <w:pPr>
        <w:adjustRightInd w:val="0"/>
        <w:spacing w:line="360" w:lineRule="auto"/>
        <w:ind w:left="374" w:hangingChars="170" w:hanging="374"/>
        <w:rPr>
          <w:color w:val="000000"/>
          <w:szCs w:val="21"/>
        </w:rPr>
      </w:pPr>
      <w:r w:rsidRPr="00C34A2C">
        <w:rPr>
          <w:rFonts w:ascii="Verdana" w:hAnsi="Verdana" w:cs="Verdana"/>
          <w:color w:val="000000"/>
          <w:szCs w:val="21"/>
        </w:rPr>
        <w:t>2</w:t>
      </w:r>
      <w:r w:rsidRPr="00C34A2C">
        <w:rPr>
          <w:rFonts w:hint="eastAsia"/>
          <w:color w:val="000000"/>
          <w:szCs w:val="21"/>
        </w:rPr>
        <w:t>、本合同履行过程中发生争议的，甲乙双方应友好协商；协商不成的，任何一方可向甲方所在地人民法院起诉。</w:t>
      </w:r>
    </w:p>
    <w:p w:rsidR="00E73668" w:rsidRPr="008F1A50" w:rsidRDefault="009C1C65" w:rsidP="00773BB8">
      <w:pPr>
        <w:spacing w:line="360" w:lineRule="auto"/>
        <w:rPr>
          <w:rFonts w:asciiTheme="minorEastAsia" w:eastAsiaTheme="minorEastAsia" w:hAnsiTheme="minorEastAsia"/>
          <w:b/>
          <w:color w:val="000000"/>
          <w:szCs w:val="21"/>
        </w:rPr>
      </w:pPr>
      <w:r>
        <w:rPr>
          <w:rFonts w:asciiTheme="minorEastAsia" w:eastAsiaTheme="minorEastAsia" w:hAnsiTheme="minorEastAsia" w:hint="eastAsia"/>
          <w:b/>
          <w:color w:val="000000"/>
          <w:szCs w:val="21"/>
        </w:rPr>
        <w:t>第</w:t>
      </w:r>
      <w:r w:rsidR="00DA6102">
        <w:rPr>
          <w:rFonts w:asciiTheme="minorEastAsia" w:eastAsiaTheme="minorEastAsia" w:hAnsiTheme="minorEastAsia" w:hint="eastAsia"/>
          <w:b/>
          <w:color w:val="000000"/>
          <w:szCs w:val="21"/>
        </w:rPr>
        <w:t>九</w:t>
      </w:r>
      <w:r w:rsidR="00E73668">
        <w:rPr>
          <w:rFonts w:asciiTheme="minorEastAsia" w:eastAsiaTheme="minorEastAsia" w:hAnsiTheme="minorEastAsia" w:hint="eastAsia"/>
          <w:b/>
          <w:color w:val="000000"/>
          <w:szCs w:val="21"/>
        </w:rPr>
        <w:t>条</w:t>
      </w:r>
      <w:r w:rsidR="00773BB8">
        <w:rPr>
          <w:rFonts w:asciiTheme="minorEastAsia" w:eastAsiaTheme="minorEastAsia" w:hAnsiTheme="minorEastAsia" w:hint="eastAsia"/>
          <w:b/>
          <w:color w:val="000000"/>
          <w:szCs w:val="21"/>
        </w:rPr>
        <w:t xml:space="preserve"> </w:t>
      </w:r>
      <w:r w:rsidR="00773BB8" w:rsidRPr="00680DCC">
        <w:rPr>
          <w:rFonts w:hint="eastAsia"/>
          <w:b/>
          <w:bCs/>
          <w:color w:val="000000"/>
          <w:szCs w:val="21"/>
        </w:rPr>
        <w:t>合同生效及其他</w:t>
      </w:r>
    </w:p>
    <w:p w:rsidR="00773BB8" w:rsidRDefault="00773BB8">
      <w:pPr>
        <w:pStyle w:val="ab"/>
        <w:numPr>
          <w:ilvl w:val="0"/>
          <w:numId w:val="17"/>
        </w:numPr>
        <w:adjustRightInd w:val="0"/>
        <w:spacing w:line="360" w:lineRule="auto"/>
        <w:ind w:firstLineChars="0"/>
        <w:rPr>
          <w:color w:val="000000"/>
          <w:szCs w:val="21"/>
        </w:rPr>
      </w:pPr>
      <w:r w:rsidRPr="00773BB8">
        <w:rPr>
          <w:rFonts w:hint="eastAsia"/>
          <w:color w:val="000000"/>
          <w:szCs w:val="21"/>
        </w:rPr>
        <w:t>招标文件以及投标文件、询标纪要和承诺书是本合同不可分割的组成部分。若本合同约定与前述文件约定不一致的，按照下列顺序予以解释：</w:t>
      </w:r>
    </w:p>
    <w:p w:rsidR="00773BB8" w:rsidRPr="000004EF" w:rsidRDefault="00773BB8" w:rsidP="000004EF">
      <w:pPr>
        <w:pStyle w:val="ab"/>
        <w:adjustRightInd w:val="0"/>
        <w:spacing w:line="360" w:lineRule="auto"/>
        <w:ind w:left="360" w:firstLineChars="0" w:firstLine="0"/>
        <w:rPr>
          <w:color w:val="000000"/>
          <w:szCs w:val="21"/>
        </w:rPr>
      </w:pPr>
      <w:r w:rsidRPr="000004EF">
        <w:rPr>
          <w:rFonts w:hint="eastAsia"/>
          <w:color w:val="000000"/>
          <w:szCs w:val="21"/>
        </w:rPr>
        <w:t>（</w:t>
      </w:r>
      <w:r w:rsidRPr="000004EF">
        <w:rPr>
          <w:rFonts w:ascii="Verdana" w:hAnsi="Verdana" w:cs="Verdana"/>
          <w:color w:val="000000"/>
          <w:szCs w:val="21"/>
        </w:rPr>
        <w:t>1</w:t>
      </w:r>
      <w:r w:rsidRPr="000004EF">
        <w:rPr>
          <w:rFonts w:hint="eastAsia"/>
          <w:color w:val="000000"/>
          <w:szCs w:val="21"/>
        </w:rPr>
        <w:t>）本合同履行过程中双方签署的变更或补充协议（如有）；</w:t>
      </w:r>
    </w:p>
    <w:p w:rsidR="00773BB8" w:rsidRPr="00773BB8" w:rsidRDefault="00773BB8" w:rsidP="000004EF">
      <w:pPr>
        <w:pStyle w:val="ab"/>
        <w:adjustRightInd w:val="0"/>
        <w:spacing w:line="360" w:lineRule="auto"/>
        <w:ind w:left="360" w:firstLineChars="0" w:firstLine="0"/>
        <w:rPr>
          <w:color w:val="000000"/>
          <w:szCs w:val="21"/>
        </w:rPr>
      </w:pPr>
      <w:r w:rsidRPr="00773BB8">
        <w:rPr>
          <w:rFonts w:hint="eastAsia"/>
          <w:color w:val="000000"/>
          <w:szCs w:val="21"/>
        </w:rPr>
        <w:t>（</w:t>
      </w:r>
      <w:r w:rsidRPr="00773BB8">
        <w:rPr>
          <w:rFonts w:ascii="Verdana" w:hAnsi="Verdana" w:cs="Verdana"/>
          <w:color w:val="000000"/>
          <w:szCs w:val="21"/>
        </w:rPr>
        <w:t>2</w:t>
      </w:r>
      <w:r w:rsidRPr="00773BB8">
        <w:rPr>
          <w:rFonts w:hint="eastAsia"/>
          <w:color w:val="000000"/>
          <w:szCs w:val="21"/>
        </w:rPr>
        <w:t>）本合同；</w:t>
      </w:r>
    </w:p>
    <w:p w:rsidR="00773BB8" w:rsidRPr="00773BB8" w:rsidRDefault="00773BB8" w:rsidP="000004EF">
      <w:pPr>
        <w:pStyle w:val="ab"/>
        <w:adjustRightInd w:val="0"/>
        <w:spacing w:line="360" w:lineRule="auto"/>
        <w:ind w:left="360" w:firstLineChars="0" w:firstLine="0"/>
        <w:rPr>
          <w:color w:val="000000"/>
          <w:szCs w:val="21"/>
        </w:rPr>
      </w:pPr>
      <w:r w:rsidRPr="00773BB8">
        <w:rPr>
          <w:rFonts w:hint="eastAsia"/>
          <w:color w:val="000000"/>
          <w:szCs w:val="21"/>
        </w:rPr>
        <w:t>（</w:t>
      </w:r>
      <w:r w:rsidRPr="00773BB8">
        <w:rPr>
          <w:rFonts w:ascii="Verdana" w:hAnsi="Verdana" w:cs="Verdana"/>
          <w:color w:val="000000" w:themeColor="text1"/>
          <w:szCs w:val="21"/>
        </w:rPr>
        <w:t>3</w:t>
      </w:r>
      <w:r w:rsidRPr="00773BB8">
        <w:rPr>
          <w:rFonts w:hint="eastAsia"/>
          <w:color w:val="000000" w:themeColor="text1"/>
          <w:szCs w:val="21"/>
        </w:rPr>
        <w:t>）</w:t>
      </w:r>
      <w:r w:rsidRPr="00773BB8">
        <w:rPr>
          <w:rFonts w:hint="eastAsia"/>
          <w:color w:val="000000"/>
          <w:szCs w:val="21"/>
        </w:rPr>
        <w:t>投标文件；</w:t>
      </w:r>
    </w:p>
    <w:p w:rsidR="00773BB8" w:rsidRPr="00773BB8" w:rsidRDefault="00773BB8" w:rsidP="000004EF">
      <w:pPr>
        <w:pStyle w:val="ab"/>
        <w:adjustRightInd w:val="0"/>
        <w:spacing w:line="360" w:lineRule="auto"/>
        <w:ind w:left="360" w:firstLineChars="0" w:firstLine="0"/>
        <w:rPr>
          <w:color w:val="000000"/>
          <w:szCs w:val="21"/>
        </w:rPr>
      </w:pPr>
      <w:r w:rsidRPr="00773BB8">
        <w:rPr>
          <w:rFonts w:hint="eastAsia"/>
          <w:color w:val="000000"/>
          <w:szCs w:val="21"/>
        </w:rPr>
        <w:t>（</w:t>
      </w:r>
      <w:r w:rsidR="00CA3A67">
        <w:rPr>
          <w:rFonts w:ascii="Verdana" w:hAnsi="Verdana" w:cs="Verdana" w:hint="eastAsia"/>
          <w:color w:val="000000"/>
          <w:szCs w:val="21"/>
        </w:rPr>
        <w:t>4</w:t>
      </w:r>
      <w:r w:rsidRPr="00773BB8">
        <w:rPr>
          <w:rFonts w:hint="eastAsia"/>
          <w:color w:val="000000"/>
          <w:szCs w:val="21"/>
        </w:rPr>
        <w:t>）其他合同文件。</w:t>
      </w:r>
    </w:p>
    <w:p w:rsidR="00773BB8" w:rsidRPr="00773BB8" w:rsidRDefault="00773BB8">
      <w:pPr>
        <w:pStyle w:val="ab"/>
        <w:numPr>
          <w:ilvl w:val="0"/>
          <w:numId w:val="17"/>
        </w:numPr>
        <w:adjustRightInd w:val="0"/>
        <w:spacing w:line="360" w:lineRule="auto"/>
        <w:ind w:firstLineChars="0"/>
        <w:rPr>
          <w:color w:val="000000"/>
          <w:szCs w:val="21"/>
        </w:rPr>
      </w:pPr>
      <w:r w:rsidRPr="00773BB8">
        <w:rPr>
          <w:rFonts w:hint="eastAsia"/>
          <w:color w:val="000000"/>
          <w:szCs w:val="21"/>
        </w:rPr>
        <w:t>本合同经甲乙双</w:t>
      </w:r>
      <w:r w:rsidR="00CA3A67">
        <w:rPr>
          <w:rFonts w:hint="eastAsia"/>
          <w:color w:val="000000"/>
          <w:szCs w:val="21"/>
        </w:rPr>
        <w:t>方加盖公章后生效。合同内容如遇国家法律、法规及政策另有规定的，另签补充协议</w:t>
      </w:r>
      <w:r w:rsidRPr="00773BB8">
        <w:rPr>
          <w:rFonts w:hint="eastAsia"/>
          <w:color w:val="000000"/>
          <w:szCs w:val="21"/>
        </w:rPr>
        <w:t>。</w:t>
      </w:r>
    </w:p>
    <w:p w:rsidR="00773BB8" w:rsidRPr="00773BB8" w:rsidRDefault="00773BB8" w:rsidP="00773BB8">
      <w:pPr>
        <w:pStyle w:val="ab"/>
        <w:numPr>
          <w:ilvl w:val="0"/>
          <w:numId w:val="17"/>
        </w:numPr>
        <w:adjustRightInd w:val="0"/>
        <w:spacing w:line="360" w:lineRule="auto"/>
        <w:ind w:firstLineChars="0"/>
        <w:rPr>
          <w:color w:val="000000"/>
          <w:szCs w:val="21"/>
        </w:rPr>
      </w:pPr>
      <w:r w:rsidRPr="00773BB8">
        <w:rPr>
          <w:rFonts w:hint="eastAsia"/>
          <w:color w:val="000000"/>
          <w:szCs w:val="21"/>
        </w:rPr>
        <w:t>本合同一式</w:t>
      </w:r>
      <w:r w:rsidRPr="00773BB8">
        <w:rPr>
          <w:rFonts w:hint="eastAsia"/>
          <w:color w:val="000000"/>
          <w:szCs w:val="21"/>
          <w:u w:val="single"/>
        </w:rPr>
        <w:t xml:space="preserve">    </w:t>
      </w:r>
      <w:r w:rsidRPr="00773BB8">
        <w:rPr>
          <w:rFonts w:hint="eastAsia"/>
          <w:color w:val="000000"/>
          <w:szCs w:val="21"/>
        </w:rPr>
        <w:t>份，甲乙双方各执</w:t>
      </w:r>
      <w:r w:rsidRPr="00773BB8">
        <w:rPr>
          <w:rFonts w:hint="eastAsia"/>
          <w:color w:val="000000"/>
          <w:szCs w:val="21"/>
          <w:u w:val="single"/>
        </w:rPr>
        <w:t xml:space="preserve">     </w:t>
      </w:r>
      <w:r w:rsidRPr="00773BB8">
        <w:rPr>
          <w:rFonts w:hint="eastAsia"/>
          <w:color w:val="000000"/>
          <w:szCs w:val="21"/>
        </w:rPr>
        <w:t>份，具有同等法律效力。</w:t>
      </w:r>
    </w:p>
    <w:p w:rsidR="00E73668" w:rsidRPr="00FC5BC2" w:rsidRDefault="006E4BDA" w:rsidP="00FC5BC2">
      <w:pPr>
        <w:pStyle w:val="ab"/>
        <w:numPr>
          <w:ilvl w:val="0"/>
          <w:numId w:val="17"/>
        </w:numPr>
        <w:spacing w:line="360" w:lineRule="auto"/>
        <w:ind w:firstLineChars="0"/>
        <w:rPr>
          <w:color w:val="000000"/>
          <w:sz w:val="22"/>
          <w:szCs w:val="22"/>
        </w:rPr>
      </w:pPr>
      <w:r w:rsidRPr="00FC5BC2">
        <w:rPr>
          <w:rFonts w:hint="eastAsia"/>
          <w:color w:val="000000"/>
          <w:sz w:val="22"/>
          <w:szCs w:val="22"/>
        </w:rPr>
        <w:t>乙方如要提前中</w:t>
      </w:r>
      <w:r w:rsidR="00A96209" w:rsidRPr="00FC5BC2">
        <w:rPr>
          <w:rFonts w:hint="eastAsia"/>
          <w:color w:val="000000"/>
          <w:sz w:val="22"/>
          <w:szCs w:val="22"/>
        </w:rPr>
        <w:t>（终）</w:t>
      </w:r>
      <w:r w:rsidRPr="00FC5BC2">
        <w:rPr>
          <w:rFonts w:hint="eastAsia"/>
          <w:color w:val="000000"/>
          <w:sz w:val="22"/>
          <w:szCs w:val="22"/>
        </w:rPr>
        <w:t>止部分或全部合同的合同，需提前半个月，征得对</w:t>
      </w:r>
      <w:r w:rsidR="00E73668" w:rsidRPr="00FC5BC2">
        <w:rPr>
          <w:rFonts w:hint="eastAsia"/>
          <w:color w:val="000000"/>
          <w:sz w:val="22"/>
          <w:szCs w:val="22"/>
        </w:rPr>
        <w:t>方同意后，方可中</w:t>
      </w:r>
      <w:r w:rsidR="00A96209" w:rsidRPr="00FC5BC2">
        <w:rPr>
          <w:rFonts w:hint="eastAsia"/>
          <w:color w:val="000000"/>
          <w:sz w:val="22"/>
          <w:szCs w:val="22"/>
        </w:rPr>
        <w:t>（终）</w:t>
      </w:r>
      <w:r w:rsidR="00E73668" w:rsidRPr="00FC5BC2">
        <w:rPr>
          <w:rFonts w:hint="eastAsia"/>
          <w:color w:val="000000"/>
          <w:sz w:val="22"/>
          <w:szCs w:val="22"/>
        </w:rPr>
        <w:t>止。</w:t>
      </w:r>
    </w:p>
    <w:p w:rsidR="00E73668" w:rsidRDefault="00E73668" w:rsidP="00FC5BC2">
      <w:pPr>
        <w:pStyle w:val="ab"/>
        <w:numPr>
          <w:ilvl w:val="0"/>
          <w:numId w:val="17"/>
        </w:numPr>
        <w:spacing w:line="360" w:lineRule="auto"/>
        <w:ind w:firstLineChars="0"/>
        <w:rPr>
          <w:color w:val="000000"/>
          <w:sz w:val="22"/>
          <w:szCs w:val="22"/>
        </w:rPr>
      </w:pPr>
      <w:r w:rsidRPr="00FC5BC2">
        <w:rPr>
          <w:rFonts w:hint="eastAsia"/>
          <w:color w:val="000000"/>
          <w:sz w:val="22"/>
          <w:szCs w:val="22"/>
        </w:rPr>
        <w:t>合同期内，如需修改或补充合同内容，经协商，双方应签署书面修改或补充协议，该协议将作为合同不可分割的一部分。</w:t>
      </w:r>
    </w:p>
    <w:p w:rsidR="00BB0488" w:rsidRDefault="00BB0488" w:rsidP="000004EF">
      <w:pPr>
        <w:spacing w:line="360" w:lineRule="auto"/>
        <w:rPr>
          <w:color w:val="000000"/>
        </w:rPr>
      </w:pPr>
    </w:p>
    <w:p w:rsidR="00BB0488" w:rsidRDefault="00BB0488" w:rsidP="000004EF">
      <w:pPr>
        <w:pStyle w:val="a0"/>
      </w:pPr>
    </w:p>
    <w:p w:rsidR="00BB0488" w:rsidRPr="00BC51E4" w:rsidRDefault="00BB0488" w:rsidP="000004EF">
      <w:pPr>
        <w:pStyle w:val="6"/>
        <w:ind w:left="2200"/>
      </w:pPr>
    </w:p>
    <w:p w:rsidR="00E73668" w:rsidRPr="00F01057" w:rsidRDefault="00E73668" w:rsidP="00F01057">
      <w:pPr>
        <w:pStyle w:val="c"/>
        <w:adjustRightInd/>
        <w:spacing w:line="480" w:lineRule="auto"/>
        <w:ind w:firstLineChars="200" w:firstLine="424"/>
        <w:rPr>
          <w:rFonts w:asciiTheme="minorEastAsia" w:hAnsiTheme="minorEastAsia"/>
          <w:spacing w:val="-4"/>
          <w:kern w:val="2"/>
          <w:sz w:val="22"/>
          <w:szCs w:val="22"/>
        </w:rPr>
      </w:pPr>
      <w:r w:rsidRPr="00F01057">
        <w:rPr>
          <w:rFonts w:asciiTheme="minorEastAsia" w:hAnsiTheme="minorEastAsia" w:hint="eastAsia"/>
          <w:spacing w:val="-4"/>
          <w:kern w:val="2"/>
          <w:sz w:val="22"/>
          <w:szCs w:val="22"/>
        </w:rPr>
        <w:t>甲方（盖章）：                       乙方（盖章）：</w:t>
      </w:r>
    </w:p>
    <w:p w:rsidR="00E73668" w:rsidRPr="00F01057" w:rsidRDefault="00E73668" w:rsidP="00F01057">
      <w:pPr>
        <w:pStyle w:val="c"/>
        <w:adjustRightInd/>
        <w:spacing w:line="480" w:lineRule="auto"/>
        <w:ind w:firstLineChars="200" w:firstLine="424"/>
        <w:rPr>
          <w:rFonts w:asciiTheme="minorEastAsia" w:hAnsiTheme="minorEastAsia"/>
          <w:spacing w:val="-4"/>
          <w:kern w:val="2"/>
          <w:sz w:val="22"/>
          <w:szCs w:val="22"/>
        </w:rPr>
      </w:pPr>
      <w:r w:rsidRPr="00F01057">
        <w:rPr>
          <w:rFonts w:asciiTheme="minorEastAsia" w:hAnsiTheme="minorEastAsia" w:hint="eastAsia"/>
          <w:spacing w:val="-4"/>
          <w:kern w:val="2"/>
          <w:sz w:val="22"/>
          <w:szCs w:val="22"/>
        </w:rPr>
        <w:t>法定代表人：                        法定代表人：</w:t>
      </w:r>
    </w:p>
    <w:p w:rsidR="00E73668" w:rsidRPr="00F01057" w:rsidRDefault="00E73668" w:rsidP="00F01057">
      <w:pPr>
        <w:pStyle w:val="c"/>
        <w:adjustRightInd/>
        <w:spacing w:line="480" w:lineRule="auto"/>
        <w:ind w:firstLineChars="200" w:firstLine="424"/>
        <w:rPr>
          <w:rFonts w:asciiTheme="minorEastAsia" w:hAnsiTheme="minorEastAsia"/>
          <w:spacing w:val="-4"/>
          <w:kern w:val="2"/>
          <w:sz w:val="22"/>
          <w:szCs w:val="22"/>
        </w:rPr>
      </w:pPr>
      <w:r w:rsidRPr="00F01057">
        <w:rPr>
          <w:rFonts w:asciiTheme="minorEastAsia" w:hAnsiTheme="minorEastAsia" w:hint="eastAsia"/>
          <w:spacing w:val="-4"/>
          <w:kern w:val="2"/>
          <w:sz w:val="22"/>
          <w:szCs w:val="22"/>
        </w:rPr>
        <w:t>授权代理人：                        授权代理人：</w:t>
      </w:r>
    </w:p>
    <w:p w:rsidR="00E73668" w:rsidRPr="00F01057" w:rsidRDefault="00E73668" w:rsidP="00773BB8">
      <w:pPr>
        <w:spacing w:line="360" w:lineRule="auto"/>
        <w:ind w:leftChars="203" w:left="496" w:hangingChars="23" w:hanging="49"/>
        <w:rPr>
          <w:rFonts w:asciiTheme="minorEastAsia" w:eastAsiaTheme="minorEastAsia" w:hAnsiTheme="minorEastAsia"/>
          <w:spacing w:val="-4"/>
        </w:rPr>
      </w:pPr>
      <w:r w:rsidRPr="00F01057">
        <w:rPr>
          <w:rFonts w:asciiTheme="minorEastAsia" w:eastAsiaTheme="minorEastAsia" w:hAnsiTheme="minorEastAsia" w:hint="eastAsia"/>
          <w:spacing w:val="-4"/>
        </w:rPr>
        <w:t>纳税人识别号：</w:t>
      </w:r>
      <w:r w:rsidR="00EB360D">
        <w:rPr>
          <w:rFonts w:asciiTheme="minorEastAsia" w:eastAsiaTheme="minorEastAsia" w:hAnsiTheme="minorEastAsia" w:hint="eastAsia"/>
          <w:spacing w:val="-4"/>
        </w:rPr>
        <w:t xml:space="preserve">  </w:t>
      </w:r>
      <w:r w:rsidR="00E65E25">
        <w:rPr>
          <w:rFonts w:asciiTheme="minorEastAsia" w:eastAsiaTheme="minorEastAsia" w:hAnsiTheme="minorEastAsia" w:hint="eastAsia"/>
          <w:spacing w:val="-4"/>
        </w:rPr>
        <w:t xml:space="preserve">                    </w:t>
      </w:r>
      <w:r w:rsidRPr="00F01057">
        <w:rPr>
          <w:rFonts w:asciiTheme="minorEastAsia" w:eastAsiaTheme="minorEastAsia" w:hAnsiTheme="minorEastAsia" w:hint="eastAsia"/>
          <w:spacing w:val="-4"/>
        </w:rPr>
        <w:t>纳税人识别号：</w:t>
      </w:r>
      <w:r w:rsidRPr="00F01057">
        <w:rPr>
          <w:rFonts w:asciiTheme="minorEastAsia" w:eastAsiaTheme="minorEastAsia" w:hAnsiTheme="minorEastAsia"/>
          <w:spacing w:val="-4"/>
        </w:rPr>
        <w:t xml:space="preserve"> </w:t>
      </w:r>
    </w:p>
    <w:p w:rsidR="00E73668" w:rsidRPr="00F01057" w:rsidRDefault="00E73668" w:rsidP="00773BB8">
      <w:pPr>
        <w:spacing w:line="360" w:lineRule="auto"/>
        <w:ind w:leftChars="201" w:left="4894" w:hangingChars="2100" w:hanging="4452"/>
        <w:rPr>
          <w:rFonts w:asciiTheme="minorEastAsia" w:eastAsiaTheme="minorEastAsia" w:hAnsiTheme="minorEastAsia"/>
          <w:spacing w:val="-4"/>
        </w:rPr>
      </w:pPr>
      <w:r w:rsidRPr="00F01057">
        <w:rPr>
          <w:rFonts w:asciiTheme="minorEastAsia" w:eastAsiaTheme="minorEastAsia" w:hAnsiTheme="minorEastAsia" w:hint="eastAsia"/>
          <w:spacing w:val="-4"/>
        </w:rPr>
        <w:t xml:space="preserve">地址：       </w:t>
      </w:r>
      <w:r w:rsidR="00EB360D">
        <w:rPr>
          <w:rFonts w:asciiTheme="minorEastAsia" w:eastAsiaTheme="minorEastAsia" w:hAnsiTheme="minorEastAsia" w:hint="eastAsia"/>
          <w:spacing w:val="-4"/>
        </w:rPr>
        <w:t xml:space="preserve">   </w:t>
      </w:r>
      <w:r w:rsidR="00E65E25">
        <w:rPr>
          <w:rFonts w:asciiTheme="minorEastAsia" w:eastAsiaTheme="minorEastAsia" w:hAnsiTheme="minorEastAsia" w:hint="eastAsia"/>
          <w:spacing w:val="-4"/>
        </w:rPr>
        <w:t xml:space="preserve">                    </w:t>
      </w:r>
      <w:r w:rsidRPr="00F01057">
        <w:rPr>
          <w:rFonts w:asciiTheme="minorEastAsia" w:eastAsiaTheme="minorEastAsia" w:hAnsiTheme="minorEastAsia" w:hint="eastAsia"/>
          <w:spacing w:val="-4"/>
        </w:rPr>
        <w:t>地址：</w:t>
      </w:r>
      <w:r w:rsidRPr="00F01057">
        <w:rPr>
          <w:rFonts w:asciiTheme="minorEastAsia" w:eastAsiaTheme="minorEastAsia" w:hAnsiTheme="minorEastAsia"/>
          <w:spacing w:val="-4"/>
        </w:rPr>
        <w:t xml:space="preserve"> </w:t>
      </w:r>
    </w:p>
    <w:p w:rsidR="00E73668" w:rsidRPr="00F01057" w:rsidRDefault="00E73668">
      <w:pPr>
        <w:tabs>
          <w:tab w:val="left" w:pos="4536"/>
        </w:tabs>
        <w:spacing w:line="360" w:lineRule="auto"/>
        <w:ind w:firstLineChars="183" w:firstLine="388"/>
        <w:rPr>
          <w:rFonts w:asciiTheme="minorEastAsia" w:eastAsiaTheme="minorEastAsia" w:hAnsiTheme="minorEastAsia"/>
          <w:spacing w:val="-4"/>
        </w:rPr>
      </w:pPr>
      <w:r w:rsidRPr="00F01057">
        <w:rPr>
          <w:rFonts w:asciiTheme="minorEastAsia" w:eastAsiaTheme="minorEastAsia" w:hAnsiTheme="minorEastAsia" w:hint="eastAsia"/>
          <w:spacing w:val="-4"/>
        </w:rPr>
        <w:t xml:space="preserve">开户行：     </w:t>
      </w:r>
      <w:r w:rsidR="00EB360D">
        <w:rPr>
          <w:rFonts w:asciiTheme="minorEastAsia" w:eastAsiaTheme="minorEastAsia" w:hAnsiTheme="minorEastAsia" w:hint="eastAsia"/>
          <w:spacing w:val="-4"/>
        </w:rPr>
        <w:t xml:space="preserve">   </w:t>
      </w:r>
      <w:r w:rsidR="00E65E25">
        <w:rPr>
          <w:rFonts w:asciiTheme="minorEastAsia" w:eastAsiaTheme="minorEastAsia" w:hAnsiTheme="minorEastAsia" w:hint="eastAsia"/>
          <w:spacing w:val="-4"/>
        </w:rPr>
        <w:t xml:space="preserve">                     </w:t>
      </w:r>
      <w:r w:rsidRPr="00F01057">
        <w:rPr>
          <w:rFonts w:asciiTheme="minorEastAsia" w:eastAsiaTheme="minorEastAsia" w:hAnsiTheme="minorEastAsia" w:hint="eastAsia"/>
          <w:spacing w:val="-4"/>
        </w:rPr>
        <w:t>开户行：</w:t>
      </w:r>
      <w:r w:rsidRPr="00F01057">
        <w:rPr>
          <w:rFonts w:asciiTheme="minorEastAsia" w:eastAsiaTheme="minorEastAsia" w:hAnsiTheme="minorEastAsia"/>
          <w:spacing w:val="-4"/>
        </w:rPr>
        <w:t xml:space="preserve"> </w:t>
      </w:r>
    </w:p>
    <w:p w:rsidR="00E73668" w:rsidRPr="00F01057" w:rsidRDefault="00E73668" w:rsidP="00773BB8">
      <w:pPr>
        <w:spacing w:line="360" w:lineRule="auto"/>
        <w:ind w:firstLineChars="200" w:firstLine="424"/>
        <w:rPr>
          <w:rFonts w:asciiTheme="minorEastAsia" w:eastAsiaTheme="minorEastAsia" w:hAnsiTheme="minorEastAsia"/>
          <w:spacing w:val="-4"/>
        </w:rPr>
      </w:pPr>
      <w:r w:rsidRPr="00F01057">
        <w:rPr>
          <w:rFonts w:asciiTheme="minorEastAsia" w:eastAsiaTheme="minorEastAsia" w:hAnsiTheme="minorEastAsia" w:hint="eastAsia"/>
          <w:spacing w:val="-4"/>
        </w:rPr>
        <w:t xml:space="preserve">账号：    </w:t>
      </w:r>
      <w:r w:rsidR="00EB360D">
        <w:rPr>
          <w:rFonts w:asciiTheme="minorEastAsia" w:eastAsiaTheme="minorEastAsia" w:hAnsiTheme="minorEastAsia" w:hint="eastAsia"/>
          <w:spacing w:val="-4"/>
        </w:rPr>
        <w:t xml:space="preserve">     </w:t>
      </w:r>
      <w:r w:rsidR="00E65E25">
        <w:rPr>
          <w:rFonts w:asciiTheme="minorEastAsia" w:eastAsiaTheme="minorEastAsia" w:hAnsiTheme="minorEastAsia" w:hint="eastAsia"/>
          <w:spacing w:val="-4"/>
        </w:rPr>
        <w:t xml:space="preserve">                     </w:t>
      </w:r>
      <w:r w:rsidR="00EB360D">
        <w:rPr>
          <w:rFonts w:asciiTheme="minorEastAsia" w:eastAsiaTheme="minorEastAsia" w:hAnsiTheme="minorEastAsia" w:hint="eastAsia"/>
          <w:spacing w:val="-4"/>
        </w:rPr>
        <w:t xml:space="preserve"> </w:t>
      </w:r>
      <w:r w:rsidRPr="00F01057">
        <w:rPr>
          <w:rFonts w:asciiTheme="minorEastAsia" w:eastAsiaTheme="minorEastAsia" w:hAnsiTheme="minorEastAsia" w:hint="eastAsia"/>
          <w:spacing w:val="-4"/>
        </w:rPr>
        <w:t>账号：</w:t>
      </w:r>
      <w:r w:rsidRPr="00F01057">
        <w:rPr>
          <w:rFonts w:asciiTheme="minorEastAsia" w:eastAsiaTheme="minorEastAsia" w:hAnsiTheme="minorEastAsia"/>
          <w:spacing w:val="-4"/>
        </w:rPr>
        <w:t xml:space="preserve"> </w:t>
      </w:r>
    </w:p>
    <w:p w:rsidR="00E73668" w:rsidRPr="00F01057" w:rsidRDefault="00E73668" w:rsidP="00F01057">
      <w:pPr>
        <w:pStyle w:val="c"/>
        <w:adjustRightInd/>
        <w:spacing w:line="480" w:lineRule="auto"/>
        <w:ind w:firstLineChars="200" w:firstLine="424"/>
        <w:rPr>
          <w:rFonts w:asciiTheme="minorEastAsia" w:hAnsiTheme="minorEastAsia"/>
          <w:spacing w:val="-4"/>
          <w:kern w:val="2"/>
          <w:sz w:val="22"/>
          <w:szCs w:val="22"/>
        </w:rPr>
      </w:pPr>
      <w:r w:rsidRPr="00F01057">
        <w:rPr>
          <w:rFonts w:asciiTheme="minorEastAsia" w:hAnsiTheme="minorEastAsia" w:hint="eastAsia"/>
          <w:spacing w:val="-4"/>
          <w:kern w:val="2"/>
          <w:sz w:val="22"/>
          <w:szCs w:val="22"/>
        </w:rPr>
        <w:t>联系电话：</w:t>
      </w:r>
      <w:r w:rsidR="00EB360D">
        <w:rPr>
          <w:rFonts w:asciiTheme="minorEastAsia" w:hAnsiTheme="minorEastAsia" w:hint="eastAsia"/>
          <w:spacing w:val="-4"/>
          <w:kern w:val="2"/>
          <w:sz w:val="22"/>
          <w:szCs w:val="22"/>
        </w:rPr>
        <w:t xml:space="preserve">                          </w:t>
      </w:r>
      <w:r w:rsidRPr="00F01057">
        <w:rPr>
          <w:rFonts w:asciiTheme="minorEastAsia" w:hAnsiTheme="minorEastAsia" w:hint="eastAsia"/>
          <w:spacing w:val="-4"/>
          <w:kern w:val="2"/>
          <w:sz w:val="22"/>
          <w:szCs w:val="22"/>
        </w:rPr>
        <w:t>联系电话：</w:t>
      </w:r>
    </w:p>
    <w:p w:rsidR="00E73668" w:rsidRPr="00F01057" w:rsidRDefault="00E73668" w:rsidP="00E73668">
      <w:pPr>
        <w:spacing w:line="480" w:lineRule="auto"/>
        <w:ind w:firstLineChars="200" w:firstLine="424"/>
        <w:rPr>
          <w:rFonts w:asciiTheme="minorEastAsia" w:eastAsiaTheme="minorEastAsia" w:hAnsiTheme="minorEastAsia"/>
          <w:spacing w:val="-4"/>
        </w:rPr>
      </w:pPr>
      <w:r w:rsidRPr="00F01057">
        <w:rPr>
          <w:rFonts w:asciiTheme="minorEastAsia" w:eastAsiaTheme="minorEastAsia" w:hAnsiTheme="minorEastAsia" w:hint="eastAsia"/>
          <w:spacing w:val="-4"/>
        </w:rPr>
        <w:t xml:space="preserve">日期：                            </w:t>
      </w:r>
      <w:r w:rsidR="00EB360D">
        <w:rPr>
          <w:rFonts w:asciiTheme="minorEastAsia" w:eastAsiaTheme="minorEastAsia" w:hAnsiTheme="minorEastAsia" w:hint="eastAsia"/>
          <w:spacing w:val="-4"/>
        </w:rPr>
        <w:t xml:space="preserve">  </w:t>
      </w:r>
      <w:r w:rsidRPr="00F01057">
        <w:rPr>
          <w:rFonts w:asciiTheme="minorEastAsia" w:eastAsiaTheme="minorEastAsia" w:hAnsiTheme="minorEastAsia" w:hint="eastAsia"/>
          <w:spacing w:val="-4"/>
        </w:rPr>
        <w:t>日期：</w:t>
      </w:r>
    </w:p>
    <w:p w:rsidR="00E73668" w:rsidRDefault="00E73668" w:rsidP="00E73668">
      <w:pPr>
        <w:widowControl/>
        <w:autoSpaceDE/>
        <w:autoSpaceDN/>
        <w:rPr>
          <w:sz w:val="21"/>
          <w:szCs w:val="21"/>
        </w:rPr>
      </w:pPr>
      <w:r>
        <w:rPr>
          <w:sz w:val="21"/>
          <w:szCs w:val="21"/>
        </w:rPr>
        <w:br w:type="page"/>
      </w:r>
    </w:p>
    <w:p w:rsidR="00E73668" w:rsidRPr="00703519" w:rsidRDefault="00E73668" w:rsidP="00E73668">
      <w:pPr>
        <w:jc w:val="center"/>
        <w:rPr>
          <w:rFonts w:ascii="Arial" w:hAnsi="Arial" w:cs="Arial"/>
          <w:b/>
          <w:bCs/>
          <w:sz w:val="44"/>
          <w:szCs w:val="48"/>
        </w:rPr>
      </w:pPr>
      <w:r w:rsidRPr="00703519">
        <w:rPr>
          <w:rFonts w:ascii="Arial" w:hAnsi="Arial" w:cs="Arial"/>
          <w:b/>
          <w:bCs/>
          <w:sz w:val="44"/>
          <w:szCs w:val="48"/>
        </w:rPr>
        <w:t>外包服务安全协议</w:t>
      </w:r>
    </w:p>
    <w:p w:rsidR="00E73668" w:rsidRPr="00F63A87" w:rsidRDefault="00E73668" w:rsidP="00F63A87">
      <w:pPr>
        <w:widowControl/>
        <w:spacing w:beforeLines="50" w:before="156" w:afterLines="50" w:after="156" w:line="276" w:lineRule="auto"/>
        <w:ind w:firstLine="482"/>
        <w:rPr>
          <w:rFonts w:ascii="Arial" w:hAnsi="Arial" w:cs="Arial"/>
          <w:sz w:val="24"/>
        </w:rPr>
      </w:pPr>
      <w:r w:rsidRPr="00FE16B0">
        <w:rPr>
          <w:rFonts w:ascii="Arial" w:hAnsi="Arial" w:cs="Arial"/>
          <w:b/>
          <w:bCs/>
          <w:szCs w:val="21"/>
        </w:rPr>
        <w:t>发包方（甲方）</w:t>
      </w:r>
      <w:r w:rsidRPr="005E547B">
        <w:rPr>
          <w:rFonts w:ascii="Arial" w:hAnsi="Arial" w:cs="Arial"/>
          <w:sz w:val="24"/>
        </w:rPr>
        <w:t>：</w:t>
      </w:r>
      <w:r w:rsidR="00F63A87" w:rsidRPr="00F63A87">
        <w:rPr>
          <w:rFonts w:asciiTheme="minorEastAsia" w:eastAsiaTheme="minorEastAsia" w:hAnsiTheme="minorEastAsia" w:cs="仿宋" w:hint="eastAsia"/>
          <w:szCs w:val="21"/>
        </w:rPr>
        <w:t>温州眼视光发展有限公司</w:t>
      </w:r>
    </w:p>
    <w:p w:rsidR="00E73668" w:rsidRDefault="00E73668" w:rsidP="00E73668">
      <w:pPr>
        <w:widowControl/>
        <w:spacing w:beforeLines="50" w:before="156" w:afterLines="50" w:after="156" w:line="276" w:lineRule="auto"/>
        <w:ind w:firstLine="482"/>
        <w:rPr>
          <w:rFonts w:ascii="仿宋" w:eastAsia="仿宋" w:hAnsi="仿宋" w:cs="仿宋"/>
          <w:bCs/>
          <w:sz w:val="24"/>
        </w:rPr>
      </w:pPr>
      <w:r w:rsidRPr="00FE16B0">
        <w:rPr>
          <w:rFonts w:ascii="Arial" w:hAnsi="Arial" w:cs="Arial"/>
          <w:b/>
          <w:bCs/>
          <w:szCs w:val="21"/>
        </w:rPr>
        <w:t>承包方（乙方）</w:t>
      </w:r>
      <w:r w:rsidRPr="008E19CA">
        <w:rPr>
          <w:rFonts w:ascii="仿宋" w:eastAsia="仿宋" w:hAnsi="仿宋" w:cs="仿宋"/>
          <w:bCs/>
          <w:sz w:val="24"/>
        </w:rPr>
        <w:t>：</w:t>
      </w:r>
    </w:p>
    <w:p w:rsidR="00E73668" w:rsidRDefault="00E73668" w:rsidP="00E73668">
      <w:pPr>
        <w:widowControl/>
        <w:spacing w:beforeLines="50" w:before="156" w:afterLines="50" w:after="156" w:line="276" w:lineRule="auto"/>
        <w:ind w:firstLine="482"/>
        <w:rPr>
          <w:rFonts w:ascii="仿宋" w:eastAsia="仿宋" w:hAnsi="仿宋" w:cs="仿宋"/>
          <w:bCs/>
          <w:sz w:val="24"/>
        </w:rPr>
      </w:pPr>
      <w:r w:rsidRPr="00FB1F20">
        <w:rPr>
          <w:rFonts w:ascii="Arial" w:hAnsi="Arial" w:cs="Arial"/>
          <w:b/>
          <w:bCs/>
          <w:szCs w:val="21"/>
        </w:rPr>
        <w:t>服务项目：</w:t>
      </w:r>
    </w:p>
    <w:p w:rsidR="00E73668" w:rsidRPr="00FB1F20" w:rsidRDefault="00E73668" w:rsidP="00E73668">
      <w:pPr>
        <w:widowControl/>
        <w:spacing w:beforeLines="50" w:before="156" w:afterLines="50" w:after="156" w:line="276" w:lineRule="auto"/>
        <w:ind w:firstLine="482"/>
        <w:rPr>
          <w:rFonts w:ascii="Arial" w:hAnsi="Arial" w:cs="Arial"/>
          <w:szCs w:val="21"/>
        </w:rPr>
      </w:pPr>
      <w:r w:rsidRPr="00FB1F20">
        <w:rPr>
          <w:rFonts w:ascii="Arial" w:hAnsi="Arial" w:cs="Arial"/>
          <w:b/>
          <w:bCs/>
          <w:szCs w:val="21"/>
        </w:rPr>
        <w:t>服务地点：</w:t>
      </w:r>
      <w:r w:rsidRPr="00FB1F20">
        <w:rPr>
          <w:rFonts w:ascii="Arial" w:hAnsi="Arial" w:cs="Arial"/>
          <w:szCs w:val="21"/>
        </w:rPr>
        <w:t xml:space="preserve"> </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为</w:t>
      </w:r>
      <w:r w:rsidRPr="009537D3">
        <w:rPr>
          <w:rFonts w:ascii="仿宋" w:eastAsia="仿宋" w:hAnsi="仿宋" w:cs="仿宋"/>
          <w:bCs/>
          <w:sz w:val="24"/>
        </w:rPr>
        <w:t>维护甲乙双方的合法权益，明确双方的安全管理职责、权利和义务</w:t>
      </w:r>
      <w:r w:rsidRPr="009537D3">
        <w:rPr>
          <w:rFonts w:ascii="仿宋" w:eastAsia="仿宋" w:hAnsi="仿宋" w:cs="仿宋" w:hint="eastAsia"/>
          <w:bCs/>
          <w:sz w:val="24"/>
        </w:rPr>
        <w:t>，做好甲方的现场及安全管理工作，现对外来施工或服务承包方（乙方）在甲方区域内进行建筑、安装、维修施工、外包清洗、搬迁等外包服务项目的安全进行管理，经甲乙双方共同协商，</w:t>
      </w:r>
      <w:r w:rsidRPr="009537D3">
        <w:rPr>
          <w:rFonts w:ascii="仿宋" w:eastAsia="仿宋" w:hAnsi="仿宋" w:cs="仿宋"/>
          <w:bCs/>
          <w:sz w:val="24"/>
        </w:rPr>
        <w:t>签订本协议</w:t>
      </w:r>
      <w:r w:rsidRPr="009537D3">
        <w:rPr>
          <w:rFonts w:ascii="仿宋" w:eastAsia="仿宋" w:hAnsi="仿宋" w:cs="仿宋" w:hint="eastAsia"/>
          <w:bCs/>
          <w:sz w:val="24"/>
        </w:rPr>
        <w:t>：</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1</w:t>
      </w:r>
      <w:r w:rsidRPr="009537D3">
        <w:rPr>
          <w:rFonts w:ascii="仿宋" w:eastAsia="仿宋" w:hAnsi="仿宋" w:cs="仿宋"/>
          <w:bCs/>
          <w:sz w:val="24"/>
        </w:rPr>
        <w:t>、本协议依据《中华人民共和国安全生产法》</w:t>
      </w:r>
      <w:r w:rsidRPr="009537D3">
        <w:rPr>
          <w:rFonts w:ascii="仿宋" w:eastAsia="仿宋" w:hAnsi="仿宋" w:cs="仿宋" w:hint="eastAsia"/>
          <w:bCs/>
          <w:sz w:val="24"/>
        </w:rPr>
        <w:t>、《中华人民共和国食品安全法》、《中华人民共和国食品卫生法》</w:t>
      </w:r>
      <w:r w:rsidRPr="009537D3">
        <w:rPr>
          <w:rFonts w:ascii="仿宋" w:eastAsia="仿宋" w:hAnsi="仿宋" w:cs="仿宋"/>
          <w:bCs/>
          <w:sz w:val="24"/>
        </w:rPr>
        <w:t>等相关法律要求制定。</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2</w:t>
      </w:r>
      <w:r w:rsidRPr="009537D3">
        <w:rPr>
          <w:rFonts w:ascii="仿宋" w:eastAsia="仿宋" w:hAnsi="仿宋" w:cs="仿宋"/>
          <w:bCs/>
          <w:sz w:val="24"/>
        </w:rPr>
        <w:t>、本协议作为外包</w:t>
      </w:r>
      <w:r w:rsidRPr="009537D3">
        <w:rPr>
          <w:rFonts w:ascii="仿宋" w:eastAsia="仿宋" w:hAnsi="仿宋" w:cs="仿宋" w:hint="eastAsia"/>
          <w:bCs/>
          <w:sz w:val="24"/>
        </w:rPr>
        <w:t>服务</w:t>
      </w:r>
      <w:r w:rsidRPr="009537D3">
        <w:rPr>
          <w:rFonts w:ascii="仿宋" w:eastAsia="仿宋" w:hAnsi="仿宋" w:cs="仿宋"/>
          <w:bCs/>
          <w:sz w:val="24"/>
        </w:rPr>
        <w:t>合同的附件，与主合同具有相同的法律效力，与主合同同时生效，同时终止。</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3、乙方必须加强对现场工作人员的安全教育，提高现场工作人员的安全意识和安全技术水平。</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4、乙方随带的施工设备及用具，应符合国家和企业安全规程要求。特种作业人员必须持证操作。</w:t>
      </w:r>
      <w:r w:rsidRPr="009537D3">
        <w:rPr>
          <w:rFonts w:ascii="仿宋" w:eastAsia="仿宋" w:hAnsi="仿宋" w:cs="仿宋"/>
          <w:bCs/>
          <w:sz w:val="24"/>
        </w:rPr>
        <w:t>对有危险性的生产区域和工程项目作业，如可能引发火灾、爆破、触电、高空坠落、中毒、窒息、机械伤害、烧烫伤害等容易引起人员伤害和设备事故的作业场所及大型吊装作业，甲方应对乙方进行专门的技术交底，要求乙方对施工项目的风险进行控制，制定应急处置措施。</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5、乙方必须认真贯彻建筑安装工程的安全技术操作规程。在甲方区域内进行施工时，必须和甲方项目负责人保持密切联系，如需要动用甲方水、电、气和其他设备设施或进行危险作业（吊装、登高架设、锅炉压力容器等），必须与甲方确认后方可实施。未经甲方允许，乙方不得擅自使用和移动甲方设备设施，否则所发生的一切后果由乙方承担。</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6、在高温、大风等不良气候条件下施工时，乙方应自备防高温、防风、防雨、防雷击等安全措施，确保安全施工。</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7、甲方对乙方施工现场检查时提出的违章现象和不安全隐患，乙方必须立即整改，如出现危及人身的设备安全的紧急情况，甲方有权对乙方进行罚款处理或停止乙方施工。</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8、</w:t>
      </w:r>
      <w:r w:rsidRPr="009537D3">
        <w:rPr>
          <w:rFonts w:ascii="仿宋" w:eastAsia="仿宋" w:hAnsi="仿宋" w:cs="仿宋"/>
          <w:bCs/>
          <w:sz w:val="24"/>
        </w:rPr>
        <w:t>乙方保证派遣身体健康的工作人员，严格执行有关安全规定，</w:t>
      </w:r>
      <w:r w:rsidRPr="009537D3">
        <w:rPr>
          <w:rFonts w:ascii="仿宋" w:eastAsia="仿宋" w:hAnsi="仿宋" w:cs="仿宋" w:hint="eastAsia"/>
          <w:bCs/>
          <w:sz w:val="24"/>
        </w:rPr>
        <w:t>明确指定现场安全负责人，</w:t>
      </w:r>
      <w:r w:rsidRPr="009537D3">
        <w:rPr>
          <w:rFonts w:ascii="仿宋" w:eastAsia="仿宋" w:hAnsi="仿宋" w:cs="仿宋"/>
          <w:bCs/>
          <w:sz w:val="24"/>
        </w:rPr>
        <w:t>切实采取并对所派遣的所有工作人员的安全负全面责任，工作过程中因乙方原因造成的各种人身伤害、财产损失均由乙方承担，甲方不负任何责任。如乙方</w:t>
      </w:r>
      <w:r w:rsidRPr="009537D3">
        <w:rPr>
          <w:rFonts w:ascii="仿宋" w:eastAsia="仿宋" w:hAnsi="仿宋" w:cs="仿宋" w:hint="eastAsia"/>
          <w:bCs/>
          <w:sz w:val="24"/>
        </w:rPr>
        <w:t>不</w:t>
      </w:r>
      <w:r w:rsidRPr="009537D3">
        <w:rPr>
          <w:rFonts w:ascii="仿宋" w:eastAsia="仿宋" w:hAnsi="仿宋" w:cs="仿宋"/>
          <w:bCs/>
          <w:sz w:val="24"/>
        </w:rPr>
        <w:t>履行本协议给甲方或任何第三方造成人身伤亡、财产损失等全部由乙方负责赔偿。</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9</w:t>
      </w:r>
      <w:r w:rsidRPr="009537D3">
        <w:rPr>
          <w:rFonts w:ascii="仿宋" w:eastAsia="仿宋" w:hAnsi="仿宋" w:cs="仿宋"/>
          <w:bCs/>
          <w:sz w:val="24"/>
        </w:rPr>
        <w:t>、由于甲、乙以外的第三方原因造成乙方人身、设备事故，甲方不承担责任。</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10、如是员工餐、病人饮食供应等餐饮外包服务，以及小卖部、咖啡吧等租赁服务提供的食品应做好食品安全工作以及消防、环境安全，发生食品卫生事故或其它人身安全事故，该项目承包方应积极妥善解决处理，由此产生的一切后果及赔偿费用均由承包方承担。</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11</w:t>
      </w:r>
      <w:r w:rsidRPr="009537D3">
        <w:rPr>
          <w:rFonts w:ascii="仿宋" w:eastAsia="仿宋" w:hAnsi="仿宋" w:cs="仿宋"/>
          <w:bCs/>
          <w:sz w:val="24"/>
        </w:rPr>
        <w:t>、乙方严禁将承包工程层层转包。</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12</w:t>
      </w:r>
      <w:r w:rsidRPr="009537D3">
        <w:rPr>
          <w:rFonts w:ascii="仿宋" w:eastAsia="仿宋" w:hAnsi="仿宋" w:cs="仿宋"/>
          <w:bCs/>
          <w:sz w:val="24"/>
        </w:rPr>
        <w:t>、</w:t>
      </w:r>
      <w:r w:rsidRPr="009537D3">
        <w:rPr>
          <w:rFonts w:ascii="仿宋" w:eastAsia="仿宋" w:hAnsi="仿宋" w:cs="仿宋" w:hint="eastAsia"/>
          <w:bCs/>
          <w:sz w:val="24"/>
        </w:rPr>
        <w:t>本</w:t>
      </w:r>
      <w:r>
        <w:rPr>
          <w:rFonts w:ascii="仿宋" w:eastAsia="仿宋" w:hAnsi="仿宋" w:cs="仿宋" w:hint="eastAsia"/>
          <w:bCs/>
          <w:sz w:val="24"/>
        </w:rPr>
        <w:t>协议</w:t>
      </w:r>
      <w:r w:rsidRPr="009537D3">
        <w:rPr>
          <w:rFonts w:ascii="仿宋" w:eastAsia="仿宋" w:hAnsi="仿宋" w:cs="仿宋" w:hint="eastAsia"/>
          <w:bCs/>
          <w:sz w:val="24"/>
        </w:rPr>
        <w:t>一式肆份，甲方贰份、乙方贰份。</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bCs/>
          <w:sz w:val="24"/>
        </w:rPr>
        <w:t>甲方（公章）：</w:t>
      </w:r>
      <w:r>
        <w:rPr>
          <w:rFonts w:ascii="仿宋" w:eastAsia="仿宋" w:hAnsi="仿宋" w:cs="仿宋" w:hint="eastAsia"/>
          <w:bCs/>
          <w:sz w:val="24"/>
        </w:rPr>
        <w:t xml:space="preserve">                       </w:t>
      </w:r>
      <w:r w:rsidRPr="009537D3">
        <w:rPr>
          <w:rFonts w:ascii="仿宋" w:eastAsia="仿宋" w:hAnsi="仿宋" w:cs="仿宋"/>
          <w:bCs/>
          <w:sz w:val="24"/>
        </w:rPr>
        <w:t>乙方（公章）</w:t>
      </w:r>
      <w:r w:rsidRPr="009537D3">
        <w:rPr>
          <w:rFonts w:ascii="仿宋" w:eastAsia="仿宋" w:hAnsi="仿宋" w:cs="仿宋" w:hint="eastAsia"/>
          <w:bCs/>
          <w:sz w:val="24"/>
        </w:rPr>
        <w:t>：</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E44968" w:rsidRDefault="00E73668" w:rsidP="00E73668">
      <w:pPr>
        <w:spacing w:line="360" w:lineRule="auto"/>
        <w:ind w:left="422" w:firstLine="4"/>
        <w:rPr>
          <w:rFonts w:ascii="仿宋" w:eastAsia="仿宋" w:hAnsi="仿宋" w:cs="仿宋"/>
          <w:bCs/>
          <w:sz w:val="24"/>
        </w:rPr>
      </w:pPr>
      <w:r w:rsidRPr="00E44968">
        <w:rPr>
          <w:rFonts w:ascii="仿宋" w:eastAsia="仿宋" w:hAnsi="仿宋" w:cs="仿宋" w:hint="eastAsia"/>
          <w:bCs/>
          <w:sz w:val="24"/>
        </w:rPr>
        <w:t>法定代表人或授权代理人：             法定代表人或授权代理人：</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bCs/>
          <w:sz w:val="24"/>
        </w:rPr>
        <w:t>日期：</w:t>
      </w:r>
      <w:r w:rsidRPr="009537D3">
        <w:rPr>
          <w:rFonts w:ascii="仿宋" w:eastAsia="仿宋" w:hAnsi="仿宋" w:cs="仿宋" w:hint="eastAsia"/>
          <w:bCs/>
          <w:sz w:val="24"/>
        </w:rPr>
        <w:t xml:space="preserve">                                     </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rPr>
          <w:rFonts w:ascii="仿宋" w:eastAsia="仿宋" w:hAnsi="仿宋" w:cs="仿宋"/>
          <w:bCs/>
          <w:sz w:val="24"/>
        </w:rPr>
      </w:pPr>
    </w:p>
    <w:p w:rsidR="00E73668" w:rsidRDefault="00E73668" w:rsidP="00E73668">
      <w:pPr>
        <w:jc w:val="center"/>
        <w:rPr>
          <w:rFonts w:ascii="黑体" w:eastAsia="黑体" w:hAnsi="新宋体"/>
          <w:b/>
          <w:sz w:val="32"/>
          <w:szCs w:val="32"/>
        </w:rPr>
      </w:pPr>
      <w:r>
        <w:rPr>
          <w:rFonts w:ascii="黑体" w:eastAsia="黑体" w:hAnsi="新宋体" w:hint="eastAsia"/>
          <w:b/>
          <w:sz w:val="32"/>
          <w:szCs w:val="32"/>
        </w:rPr>
        <w:t>廉洁协议书</w:t>
      </w:r>
    </w:p>
    <w:p w:rsidR="00E73668" w:rsidRDefault="00E73668" w:rsidP="00E73668">
      <w:pPr>
        <w:jc w:val="center"/>
        <w:rPr>
          <w:rFonts w:ascii="新宋体" w:eastAsia="新宋体" w:hAnsi="新宋体"/>
          <w:b/>
          <w:szCs w:val="21"/>
        </w:rPr>
      </w:pPr>
      <w:r>
        <w:rPr>
          <w:rFonts w:ascii="新宋体" w:eastAsia="新宋体" w:hAnsi="新宋体" w:hint="eastAsia"/>
          <w:b/>
          <w:szCs w:val="21"/>
        </w:rPr>
        <w:t>——货物/服务购销合同附件</w:t>
      </w:r>
    </w:p>
    <w:p w:rsidR="00F63A87" w:rsidRDefault="00E73668" w:rsidP="00F63A87">
      <w:pPr>
        <w:widowControl/>
        <w:spacing w:beforeLines="50" w:before="156" w:afterLines="50" w:after="156" w:line="276" w:lineRule="auto"/>
        <w:ind w:firstLine="482"/>
        <w:rPr>
          <w:rFonts w:asciiTheme="minorEastAsia" w:eastAsiaTheme="minorEastAsia" w:hAnsiTheme="minorEastAsia" w:cs="仿宋"/>
          <w:b/>
          <w:bCs/>
          <w:szCs w:val="21"/>
        </w:rPr>
      </w:pPr>
      <w:r w:rsidRPr="009537D3">
        <w:rPr>
          <w:rFonts w:ascii="仿宋" w:eastAsia="仿宋" w:hAnsi="仿宋" w:cs="仿宋" w:hint="eastAsia"/>
          <w:bCs/>
          <w:sz w:val="24"/>
        </w:rPr>
        <w:t>甲方：</w:t>
      </w:r>
      <w:r w:rsidR="00F63A87" w:rsidRPr="00F63A87">
        <w:rPr>
          <w:rFonts w:asciiTheme="minorEastAsia" w:eastAsiaTheme="minorEastAsia" w:hAnsiTheme="minorEastAsia" w:cs="仿宋" w:hint="eastAsia"/>
          <w:szCs w:val="21"/>
        </w:rPr>
        <w:t>温州眼视光发展有限公司</w:t>
      </w:r>
    </w:p>
    <w:p w:rsidR="00E73668" w:rsidRPr="009537D3" w:rsidRDefault="00E73668" w:rsidP="00F63A87">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乙方：</w:t>
      </w:r>
      <w:r w:rsidRPr="009537D3">
        <w:rPr>
          <w:rFonts w:ascii="仿宋" w:eastAsia="仿宋" w:hAnsi="仿宋" w:cs="仿宋"/>
          <w:bCs/>
          <w:sz w:val="24"/>
        </w:rPr>
        <w:t xml:space="preserve"> </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为加强货物/服务购销中廉政建设和行风建设，进一步规范货物/服务购销行为，抵制商业贿赂，预防职务犯罪，从源头上制止腐败现象和不正之风的产生，维护公正、公平，维护患者和甲乙双方的合法权益，甲方与乙方在签订货物/服务购销合同时，特签订廉洁协议书（购销合同附件）。</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第一条：甲乙双方的责任</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甲乙双方都应认真遵守国家廉政从业法律、法规和规章制度，认真做好货物/服务购销工作。</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一、甲方的责任</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（一）甲方不准以任何借口向乙方索要现金、有价证券、开单费、回扣、提成等，不得擅自就采购项目进行私下商谈，不得透露有关招投标内控信息等商业秘密。</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（二）甲方所购货物/服务必须实价开票、账务结票。甲方在货物/服务采购中不采用折扣和账外账等方式向经销单位获取不正当费用，但乙方必须根据市场情况以最优惠价向甲方提供有关用品。</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二、乙方的责任</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（一）乙方提供给甲方的货物/服务必须符合国家质量标准，及时配送，如发现质量不符合规定要求者，将立即停用，扣发该货款，并追究有关责任。</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二）进入甲方的乙方货物/服务一律由甲方相关部门统一管理，统一采供。乙方不得到采购人员等相关人员的家中洽谈业务，不得到科室等私下向使用人员等相关人员进行任何形式的促销活动，不得以任何形式给使用人员等相关人员进行任何形式的促销活动。</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（三）乙方不得擅自到科室推销货物/服务，乙方的新货物/服务如需宣传推广工作，可通过公司相关职能部门统一公开组织，不准乙方及其代表在科室进行其货物/服务宣传和促销活动，干扰正常工作秩序。</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第二条：对责任人的处理：</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一、甲方工作人员如违反本合同，利用职务之便开方提成，利用职权向乙方索要红包、礼金、回扣等行为的，乙方须向甲方纪检监察部门反映，一经查实，甲方将依法依规严肃处理，并严格为举报者保密。情节严重者，依照有关规定给予党纪、政纪处分或组织处理；构成犯罪的，移交有关部门依法追究刑事责任。</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二、乙方工作人员有违反本协议的，一经查实，甲方将立即停止与乙方的一切业务往来，并列入本院商业贿赂“黑名单”；对列入“黑名单”的生产经营企业，公司3年之内将不再与其签订任何购销合同。按照管理权限上报追究责任；凡因货物/服务质量问题造成甲方及患者利益受损的，乙方负全部责任并赔偿甲方及患者全部经济损失及承担相应民事责任，甲方中止与乙方的业务关系，情节严重者，甲方有权向司法机关移交。</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第三条：本协议与合同同样具有法律效力，经双方签署后立即生效。</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第四条：本协议的有效期为双方签署之日起至乙方货物/服务完全退出甲方使用周期为止。</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第五条：本责任书一式肆份，甲方贰份、乙方贰份。</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bCs/>
          <w:sz w:val="24"/>
        </w:rPr>
        <w:t>甲方（公章）：</w:t>
      </w:r>
      <w:r>
        <w:rPr>
          <w:rFonts w:ascii="仿宋" w:eastAsia="仿宋" w:hAnsi="仿宋" w:cs="仿宋" w:hint="eastAsia"/>
          <w:bCs/>
          <w:sz w:val="24"/>
        </w:rPr>
        <w:t xml:space="preserve">                        </w:t>
      </w:r>
      <w:r w:rsidRPr="009537D3">
        <w:rPr>
          <w:rFonts w:ascii="仿宋" w:eastAsia="仿宋" w:hAnsi="仿宋" w:cs="仿宋"/>
          <w:bCs/>
          <w:sz w:val="24"/>
        </w:rPr>
        <w:t>乙方（公章）</w:t>
      </w:r>
      <w:r w:rsidRPr="009537D3">
        <w:rPr>
          <w:rFonts w:ascii="仿宋" w:eastAsia="仿宋" w:hAnsi="仿宋" w:cs="仿宋" w:hint="eastAsia"/>
          <w:bCs/>
          <w:sz w:val="24"/>
        </w:rPr>
        <w:t>：</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E44968" w:rsidRDefault="00E73668" w:rsidP="00E73668">
      <w:pPr>
        <w:widowControl/>
        <w:spacing w:beforeLines="50" w:before="156" w:afterLines="50" w:after="156" w:line="276" w:lineRule="auto"/>
        <w:ind w:firstLine="482"/>
        <w:rPr>
          <w:rFonts w:ascii="仿宋" w:eastAsia="仿宋" w:hAnsi="仿宋" w:cs="仿宋"/>
          <w:bCs/>
          <w:sz w:val="24"/>
        </w:rPr>
      </w:pPr>
      <w:r w:rsidRPr="00E44968">
        <w:rPr>
          <w:rFonts w:ascii="仿宋" w:eastAsia="仿宋" w:hAnsi="仿宋" w:cs="仿宋" w:hint="eastAsia"/>
          <w:bCs/>
          <w:sz w:val="24"/>
        </w:rPr>
        <w:t xml:space="preserve">法定代表人或授权代理人：             </w:t>
      </w:r>
      <w:r>
        <w:rPr>
          <w:rFonts w:ascii="仿宋" w:eastAsia="仿宋" w:hAnsi="仿宋" w:cs="仿宋" w:hint="eastAsia"/>
          <w:bCs/>
          <w:sz w:val="24"/>
        </w:rPr>
        <w:t xml:space="preserve"> </w:t>
      </w:r>
      <w:r w:rsidRPr="00E44968">
        <w:rPr>
          <w:rFonts w:ascii="仿宋" w:eastAsia="仿宋" w:hAnsi="仿宋" w:cs="仿宋" w:hint="eastAsia"/>
          <w:bCs/>
          <w:sz w:val="24"/>
        </w:rPr>
        <w:t>法定代表人或授权代理人：</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bCs/>
          <w:sz w:val="24"/>
        </w:rPr>
        <w:t>日期：</w:t>
      </w:r>
      <w:r w:rsidRPr="009537D3">
        <w:rPr>
          <w:rFonts w:ascii="仿宋" w:eastAsia="仿宋" w:hAnsi="仿宋" w:cs="仿宋" w:hint="eastAsia"/>
          <w:bCs/>
          <w:sz w:val="24"/>
        </w:rPr>
        <w:t xml:space="preserve">   </w:t>
      </w:r>
      <w:r w:rsidR="000566BA">
        <w:rPr>
          <w:rFonts w:ascii="仿宋" w:eastAsia="仿宋" w:hAnsi="仿宋" w:cs="仿宋" w:hint="eastAsia"/>
          <w:bCs/>
          <w:sz w:val="24"/>
        </w:rPr>
        <w:t xml:space="preserve">                             </w:t>
      </w:r>
      <w:r w:rsidR="000566BA" w:rsidRPr="009537D3">
        <w:rPr>
          <w:rFonts w:ascii="仿宋" w:eastAsia="仿宋" w:hAnsi="仿宋" w:cs="仿宋"/>
          <w:bCs/>
          <w:sz w:val="24"/>
        </w:rPr>
        <w:t>日期：</w:t>
      </w:r>
      <w:r w:rsidRPr="009537D3">
        <w:rPr>
          <w:rFonts w:ascii="仿宋" w:eastAsia="仿宋" w:hAnsi="仿宋" w:cs="仿宋" w:hint="eastAsia"/>
          <w:bCs/>
          <w:sz w:val="24"/>
        </w:rPr>
        <w:t xml:space="preserve">   </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E44968" w:rsidRDefault="00E73668" w:rsidP="00E73668">
      <w:pPr>
        <w:pStyle w:val="a0"/>
      </w:pPr>
    </w:p>
    <w:p w:rsidR="000643C5" w:rsidRDefault="000643C5"/>
    <w:sectPr w:rsidR="000643C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0EA3" w:rsidRDefault="00040EA3" w:rsidP="00E73668">
      <w:r>
        <w:separator/>
      </w:r>
    </w:p>
  </w:endnote>
  <w:endnote w:type="continuationSeparator" w:id="0">
    <w:p w:rsidR="00040EA3" w:rsidRDefault="00040EA3" w:rsidP="00E736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新宋体">
    <w:panose1 w:val="02010609030101010101"/>
    <w:charset w:val="86"/>
    <w:family w:val="modern"/>
    <w:pitch w:val="fixed"/>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668" w:rsidRDefault="00E73668">
    <w:pPr>
      <w:pStyle w:val="a6"/>
      <w:framePr w:wrap="around" w:vAnchor="text" w:hAnchor="margin" w:xAlign="center" w:y="1"/>
      <w:rPr>
        <w:rStyle w:val="a8"/>
      </w:rPr>
    </w:pPr>
    <w:r>
      <w:fldChar w:fldCharType="begin"/>
    </w:r>
    <w:r>
      <w:rPr>
        <w:rStyle w:val="a8"/>
      </w:rPr>
      <w:instrText xml:space="preserve">PAGE  </w:instrText>
    </w:r>
    <w:r>
      <w:fldChar w:fldCharType="end"/>
    </w:r>
  </w:p>
  <w:p w:rsidR="00E73668" w:rsidRDefault="00E73668">
    <w:pPr>
      <w:pStyle w:val="a6"/>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668" w:rsidRDefault="00E73668">
    <w:pPr>
      <w:pStyle w:val="a6"/>
      <w:framePr w:wrap="around" w:vAnchor="text" w:hAnchor="margin" w:xAlign="center" w:y="1"/>
      <w:rPr>
        <w:rStyle w:val="a8"/>
      </w:rPr>
    </w:pPr>
    <w:r>
      <w:fldChar w:fldCharType="begin"/>
    </w:r>
    <w:r>
      <w:rPr>
        <w:rStyle w:val="a8"/>
      </w:rPr>
      <w:instrText xml:space="preserve">PAGE  </w:instrText>
    </w:r>
    <w:r>
      <w:fldChar w:fldCharType="separate"/>
    </w:r>
    <w:r w:rsidR="00040EA3">
      <w:rPr>
        <w:noProof/>
      </w:rPr>
      <w:t>1</w:t>
    </w:r>
    <w:r>
      <w:fldChar w:fldCharType="end"/>
    </w:r>
  </w:p>
  <w:p w:rsidR="00E73668" w:rsidRDefault="00E73668">
    <w:pPr>
      <w:pStyle w:val="a6"/>
      <w:ind w:right="360" w:firstLineChars="2500" w:firstLine="450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668" w:rsidRDefault="00E73668">
    <w:pPr>
      <w:pStyle w:val="a6"/>
      <w:ind w:right="360"/>
    </w:pPr>
    <w:r>
      <w:rPr>
        <w:rFonts w:hint="eastAsia"/>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0EA3" w:rsidRDefault="00040EA3" w:rsidP="00E73668">
      <w:r>
        <w:separator/>
      </w:r>
    </w:p>
  </w:footnote>
  <w:footnote w:type="continuationSeparator" w:id="0">
    <w:p w:rsidR="00040EA3" w:rsidRDefault="00040EA3" w:rsidP="00E7366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F17C50"/>
    <w:multiLevelType w:val="multilevel"/>
    <w:tmpl w:val="0AF17C50"/>
    <w:lvl w:ilvl="0">
      <w:start w:val="1"/>
      <w:numFmt w:val="decimal"/>
      <w:lvlText w:val="%1."/>
      <w:lvlJc w:val="right"/>
      <w:pPr>
        <w:ind w:left="7792" w:hanging="420"/>
      </w:pPr>
      <w:rPr>
        <w:rFonts w:hint="eastAsia"/>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1">
    <w:nsid w:val="0B1C6930"/>
    <w:multiLevelType w:val="hybridMultilevel"/>
    <w:tmpl w:val="02889DDC"/>
    <w:lvl w:ilvl="0" w:tplc="75748708">
      <w:start w:val="1"/>
      <w:numFmt w:val="decimal"/>
      <w:lvlText w:val="%1、"/>
      <w:lvlJc w:val="left"/>
      <w:pPr>
        <w:ind w:left="315" w:hanging="315"/>
      </w:pPr>
      <w:rPr>
        <w:rFonts w:ascii="宋体" w:eastAsia="宋体" w:hAnsi="宋体" w:cs="宋体"/>
      </w:rPr>
    </w:lvl>
    <w:lvl w:ilvl="1" w:tplc="763C452E">
      <w:start w:val="1"/>
      <w:numFmt w:val="decimal"/>
      <w:lvlText w:val="%2、"/>
      <w:lvlJc w:val="left"/>
      <w:pPr>
        <w:ind w:left="780" w:hanging="360"/>
      </w:pPr>
      <w:rPr>
        <w:rFonts w:asciiTheme="minorEastAsia" w:eastAsiaTheme="minorEastAsia" w:hAnsiTheme="minorEastAsia" w:cs="宋体"/>
        <w:lang w:eastAsia="zh-CN"/>
      </w:rPr>
    </w:lvl>
    <w:lvl w:ilvl="2" w:tplc="2BA00898">
      <w:start w:val="1"/>
      <w:numFmt w:val="ideographTraditional"/>
      <w:lvlText w:val="%3、"/>
      <w:lvlJc w:val="left"/>
      <w:pPr>
        <w:ind w:left="1230" w:hanging="390"/>
      </w:pPr>
      <w:rPr>
        <w:rFonts w:hint="default"/>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1CC85AA4"/>
    <w:multiLevelType w:val="hybridMultilevel"/>
    <w:tmpl w:val="19E00358"/>
    <w:lvl w:ilvl="0" w:tplc="C0AE5466">
      <w:start w:val="1"/>
      <w:numFmt w:val="decimal"/>
      <w:lvlText w:val="%1、"/>
      <w:lvlJc w:val="left"/>
      <w:pPr>
        <w:ind w:left="315" w:hanging="315"/>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261C40D9"/>
    <w:multiLevelType w:val="hybridMultilevel"/>
    <w:tmpl w:val="B4047828"/>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6470A104">
      <w:start w:val="1"/>
      <w:numFmt w:val="decimal"/>
      <w:suff w:val="space"/>
      <w:lvlText w:val="%3."/>
      <w:lvlJc w:val="left"/>
      <w:pPr>
        <w:ind w:left="1260" w:hanging="420"/>
      </w:pPr>
      <w:rPr>
        <w:rFonts w:hint="eastAsia"/>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26D73D6C"/>
    <w:multiLevelType w:val="hybridMultilevel"/>
    <w:tmpl w:val="03D8B448"/>
    <w:lvl w:ilvl="0" w:tplc="26BC5A38">
      <w:start w:val="1"/>
      <w:numFmt w:val="decimal"/>
      <w:lvlText w:val="%1、"/>
      <w:lvlJc w:val="left"/>
      <w:pPr>
        <w:ind w:left="360" w:hanging="360"/>
      </w:pPr>
      <w:rPr>
        <w:rFonts w:hint="default"/>
        <w:u w:val="none"/>
        <w:lang w:eastAsia="zh-CN"/>
      </w:rPr>
    </w:lvl>
    <w:lvl w:ilvl="1" w:tplc="B0CABA9C">
      <w:start w:val="1"/>
      <w:numFmt w:val="decimal"/>
      <w:lvlText w:val="%2."/>
      <w:lvlJc w:val="left"/>
      <w:pPr>
        <w:ind w:left="1065" w:hanging="645"/>
      </w:pPr>
      <w:rPr>
        <w:rFonts w:hint="default"/>
      </w:rPr>
    </w:lvl>
    <w:lvl w:ilvl="2" w:tplc="0409001B">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2D862455"/>
    <w:multiLevelType w:val="multilevel"/>
    <w:tmpl w:val="2D862455"/>
    <w:lvl w:ilvl="0">
      <w:start w:val="1"/>
      <w:numFmt w:val="decimal"/>
      <w:lvlText w:val="%1."/>
      <w:lvlJc w:val="right"/>
      <w:pPr>
        <w:ind w:left="842" w:hanging="420"/>
      </w:pPr>
      <w:rPr>
        <w:rFonts w:hint="eastAsia"/>
      </w:rPr>
    </w:lvl>
    <w:lvl w:ilvl="1">
      <w:start w:val="1"/>
      <w:numFmt w:val="lowerLetter"/>
      <w:lvlText w:val="%2)"/>
      <w:lvlJc w:val="left"/>
      <w:pPr>
        <w:ind w:left="1262" w:hanging="420"/>
      </w:pPr>
    </w:lvl>
    <w:lvl w:ilvl="2">
      <w:start w:val="1"/>
      <w:numFmt w:val="lowerRoman"/>
      <w:lvlText w:val="%3."/>
      <w:lvlJc w:val="right"/>
      <w:pPr>
        <w:ind w:left="1682" w:hanging="420"/>
      </w:pPr>
    </w:lvl>
    <w:lvl w:ilvl="3">
      <w:start w:val="1"/>
      <w:numFmt w:val="decimal"/>
      <w:lvlText w:val="%4."/>
      <w:lvlJc w:val="left"/>
      <w:pPr>
        <w:ind w:left="2102" w:hanging="420"/>
      </w:pPr>
    </w:lvl>
    <w:lvl w:ilvl="4">
      <w:start w:val="1"/>
      <w:numFmt w:val="lowerLetter"/>
      <w:lvlText w:val="%5)"/>
      <w:lvlJc w:val="left"/>
      <w:pPr>
        <w:ind w:left="2522" w:hanging="420"/>
      </w:pPr>
    </w:lvl>
    <w:lvl w:ilvl="5">
      <w:start w:val="1"/>
      <w:numFmt w:val="lowerRoman"/>
      <w:lvlText w:val="%6."/>
      <w:lvlJc w:val="right"/>
      <w:pPr>
        <w:ind w:left="2942" w:hanging="420"/>
      </w:pPr>
    </w:lvl>
    <w:lvl w:ilvl="6">
      <w:start w:val="1"/>
      <w:numFmt w:val="decimal"/>
      <w:lvlText w:val="%7."/>
      <w:lvlJc w:val="left"/>
      <w:pPr>
        <w:ind w:left="3362" w:hanging="420"/>
      </w:pPr>
    </w:lvl>
    <w:lvl w:ilvl="7">
      <w:start w:val="1"/>
      <w:numFmt w:val="lowerLetter"/>
      <w:lvlText w:val="%8)"/>
      <w:lvlJc w:val="left"/>
      <w:pPr>
        <w:ind w:left="3782" w:hanging="420"/>
      </w:pPr>
    </w:lvl>
    <w:lvl w:ilvl="8">
      <w:start w:val="1"/>
      <w:numFmt w:val="lowerRoman"/>
      <w:lvlText w:val="%9."/>
      <w:lvlJc w:val="right"/>
      <w:pPr>
        <w:ind w:left="4202" w:hanging="420"/>
      </w:pPr>
    </w:lvl>
  </w:abstractNum>
  <w:abstractNum w:abstractNumId="6">
    <w:nsid w:val="2FF756ED"/>
    <w:multiLevelType w:val="hybridMultilevel"/>
    <w:tmpl w:val="2FFC611A"/>
    <w:lvl w:ilvl="0" w:tplc="26BC5A38">
      <w:start w:val="1"/>
      <w:numFmt w:val="decimal"/>
      <w:lvlText w:val="%1、"/>
      <w:lvlJc w:val="left"/>
      <w:pPr>
        <w:ind w:left="360" w:hanging="360"/>
      </w:pPr>
      <w:rPr>
        <w:rFonts w:hint="default"/>
        <w:u w:val="none"/>
        <w:lang w:eastAsia="zh-CN"/>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nsid w:val="31610D02"/>
    <w:multiLevelType w:val="hybridMultilevel"/>
    <w:tmpl w:val="8D9ABBC2"/>
    <w:lvl w:ilvl="0" w:tplc="1658A72E">
      <w:start w:val="1"/>
      <w:numFmt w:val="decimal"/>
      <w:lvlText w:val="%1、"/>
      <w:lvlJc w:val="left"/>
      <w:pPr>
        <w:ind w:left="420" w:hanging="420"/>
      </w:pPr>
      <w:rPr>
        <w:rFonts w:hint="default"/>
        <w:u w:val="none"/>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nsid w:val="328C6EE1"/>
    <w:multiLevelType w:val="hybridMultilevel"/>
    <w:tmpl w:val="95CE747C"/>
    <w:lvl w:ilvl="0" w:tplc="435A57A4">
      <w:start w:val="11"/>
      <w:numFmt w:val="decimal"/>
      <w:lvlText w:val="%1、"/>
      <w:lvlJc w:val="left"/>
      <w:pPr>
        <w:ind w:left="435" w:hanging="435"/>
      </w:pPr>
      <w:rPr>
        <w:rFonts w:hint="default"/>
        <w:u w:val="none"/>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nsid w:val="43585186"/>
    <w:multiLevelType w:val="hybridMultilevel"/>
    <w:tmpl w:val="0CDE2288"/>
    <w:lvl w:ilvl="0" w:tplc="6AF8486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43C6409F"/>
    <w:multiLevelType w:val="hybridMultilevel"/>
    <w:tmpl w:val="6BAE82F0"/>
    <w:lvl w:ilvl="0" w:tplc="A5C4D6B4">
      <w:start w:val="1"/>
      <w:numFmt w:val="decimal"/>
      <w:lvlText w:val="%1."/>
      <w:lvlJc w:val="left"/>
      <w:pPr>
        <w:ind w:left="180" w:hanging="1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nsid w:val="444D72E9"/>
    <w:multiLevelType w:val="hybridMultilevel"/>
    <w:tmpl w:val="CDFE2D24"/>
    <w:lvl w:ilvl="0" w:tplc="B024CE66">
      <w:start w:val="1"/>
      <w:numFmt w:val="decimal"/>
      <w:lvlText w:val="%1."/>
      <w:lvlJc w:val="left"/>
      <w:pPr>
        <w:ind w:left="180" w:hanging="1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nsid w:val="45B74F2C"/>
    <w:multiLevelType w:val="hybridMultilevel"/>
    <w:tmpl w:val="445E34BC"/>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nsid w:val="4A403CD6"/>
    <w:multiLevelType w:val="hybridMultilevel"/>
    <w:tmpl w:val="2FFC4A76"/>
    <w:lvl w:ilvl="0" w:tplc="C0AE5466">
      <w:start w:val="1"/>
      <w:numFmt w:val="decimal"/>
      <w:lvlText w:val="%1、"/>
      <w:lvlJc w:val="left"/>
      <w:pPr>
        <w:ind w:left="315" w:hanging="315"/>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nsid w:val="4D7F4A55"/>
    <w:multiLevelType w:val="hybridMultilevel"/>
    <w:tmpl w:val="F9EC89FC"/>
    <w:lvl w:ilvl="0" w:tplc="1658A72E">
      <w:start w:val="1"/>
      <w:numFmt w:val="decimal"/>
      <w:lvlText w:val="%1、"/>
      <w:lvlJc w:val="left"/>
      <w:pPr>
        <w:ind w:left="360" w:hanging="360"/>
      </w:pPr>
      <w:rPr>
        <w:rFonts w:hint="default"/>
        <w:u w:val="none"/>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nsid w:val="4EAD7B1B"/>
    <w:multiLevelType w:val="hybridMultilevel"/>
    <w:tmpl w:val="D9C28334"/>
    <w:lvl w:ilvl="0" w:tplc="1658A72E">
      <w:start w:val="1"/>
      <w:numFmt w:val="decimal"/>
      <w:lvlText w:val="%1、"/>
      <w:lvlJc w:val="left"/>
      <w:pPr>
        <w:ind w:left="360" w:hanging="360"/>
      </w:pPr>
      <w:rPr>
        <w:rFonts w:hint="default"/>
        <w:u w:val="none"/>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nsid w:val="50005C91"/>
    <w:multiLevelType w:val="hybridMultilevel"/>
    <w:tmpl w:val="CE148BC8"/>
    <w:lvl w:ilvl="0" w:tplc="F824269A">
      <w:start w:val="1"/>
      <w:numFmt w:val="decimal"/>
      <w:lvlText w:val="%1、"/>
      <w:lvlJc w:val="left"/>
      <w:pPr>
        <w:ind w:left="375" w:hanging="375"/>
      </w:pPr>
      <w:rPr>
        <w:rFonts w:ascii="宋体" w:eastAsia="宋体" w:hAnsi="宋体" w:cs="宋体"/>
        <w:color w:val="00000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nsid w:val="5BBC0396"/>
    <w:multiLevelType w:val="hybridMultilevel"/>
    <w:tmpl w:val="9A5099AC"/>
    <w:lvl w:ilvl="0" w:tplc="B008AD00">
      <w:start w:val="1"/>
      <w:numFmt w:val="decimal"/>
      <w:lvlText w:val="%1."/>
      <w:lvlJc w:val="left"/>
      <w:pPr>
        <w:ind w:left="842" w:hanging="420"/>
      </w:pPr>
      <w:rPr>
        <w:rFonts w:hint="eastAsia"/>
      </w:rPr>
    </w:lvl>
    <w:lvl w:ilvl="1" w:tplc="04090019" w:tentative="1">
      <w:start w:val="1"/>
      <w:numFmt w:val="lowerLetter"/>
      <w:lvlText w:val="%2)"/>
      <w:lvlJc w:val="left"/>
      <w:pPr>
        <w:ind w:left="1262" w:hanging="420"/>
      </w:pPr>
    </w:lvl>
    <w:lvl w:ilvl="2" w:tplc="0409001B" w:tentative="1">
      <w:start w:val="1"/>
      <w:numFmt w:val="lowerRoman"/>
      <w:lvlText w:val="%3."/>
      <w:lvlJc w:val="right"/>
      <w:pPr>
        <w:ind w:left="1682" w:hanging="420"/>
      </w:pPr>
    </w:lvl>
    <w:lvl w:ilvl="3" w:tplc="0409000F" w:tentative="1">
      <w:start w:val="1"/>
      <w:numFmt w:val="decimal"/>
      <w:lvlText w:val="%4."/>
      <w:lvlJc w:val="left"/>
      <w:pPr>
        <w:ind w:left="2102" w:hanging="420"/>
      </w:pPr>
    </w:lvl>
    <w:lvl w:ilvl="4" w:tplc="04090019" w:tentative="1">
      <w:start w:val="1"/>
      <w:numFmt w:val="lowerLetter"/>
      <w:lvlText w:val="%5)"/>
      <w:lvlJc w:val="left"/>
      <w:pPr>
        <w:ind w:left="2522" w:hanging="420"/>
      </w:pPr>
    </w:lvl>
    <w:lvl w:ilvl="5" w:tplc="0409001B" w:tentative="1">
      <w:start w:val="1"/>
      <w:numFmt w:val="lowerRoman"/>
      <w:lvlText w:val="%6."/>
      <w:lvlJc w:val="right"/>
      <w:pPr>
        <w:ind w:left="2942" w:hanging="420"/>
      </w:pPr>
    </w:lvl>
    <w:lvl w:ilvl="6" w:tplc="0409000F" w:tentative="1">
      <w:start w:val="1"/>
      <w:numFmt w:val="decimal"/>
      <w:lvlText w:val="%7."/>
      <w:lvlJc w:val="left"/>
      <w:pPr>
        <w:ind w:left="3362" w:hanging="420"/>
      </w:pPr>
    </w:lvl>
    <w:lvl w:ilvl="7" w:tplc="04090019" w:tentative="1">
      <w:start w:val="1"/>
      <w:numFmt w:val="lowerLetter"/>
      <w:lvlText w:val="%8)"/>
      <w:lvlJc w:val="left"/>
      <w:pPr>
        <w:ind w:left="3782" w:hanging="420"/>
      </w:pPr>
    </w:lvl>
    <w:lvl w:ilvl="8" w:tplc="0409001B" w:tentative="1">
      <w:start w:val="1"/>
      <w:numFmt w:val="lowerRoman"/>
      <w:lvlText w:val="%9."/>
      <w:lvlJc w:val="right"/>
      <w:pPr>
        <w:ind w:left="4202" w:hanging="420"/>
      </w:pPr>
    </w:lvl>
  </w:abstractNum>
  <w:abstractNum w:abstractNumId="18">
    <w:nsid w:val="604B5E6C"/>
    <w:multiLevelType w:val="hybridMultilevel"/>
    <w:tmpl w:val="0212C892"/>
    <w:lvl w:ilvl="0" w:tplc="47921B0C">
      <w:start w:val="1"/>
      <w:numFmt w:val="decimal"/>
      <w:lvlText w:val="%1、"/>
      <w:lvlJc w:val="left"/>
      <w:pPr>
        <w:ind w:left="360" w:hanging="360"/>
      </w:pPr>
      <w:rPr>
        <w:rFonts w:ascii="新宋体" w:eastAsia="新宋体" w:hAnsi="新宋体" w:cs="新宋体" w:hint="default"/>
        <w:color w:val="000000" w:themeColor="text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nsid w:val="6DD13FC5"/>
    <w:multiLevelType w:val="hybridMultilevel"/>
    <w:tmpl w:val="3DC888E6"/>
    <w:lvl w:ilvl="0" w:tplc="25688658">
      <w:start w:val="1"/>
      <w:numFmt w:val="decimal"/>
      <w:suff w:val="space"/>
      <w:lvlText w:val="%1."/>
      <w:lvlJc w:val="left"/>
      <w:pPr>
        <w:ind w:left="824" w:hanging="420"/>
      </w:pPr>
      <w:rPr>
        <w:rFonts w:hint="eastAsia"/>
      </w:rPr>
    </w:lvl>
    <w:lvl w:ilvl="1" w:tplc="04090019" w:tentative="1">
      <w:start w:val="1"/>
      <w:numFmt w:val="lowerLetter"/>
      <w:lvlText w:val="%2)"/>
      <w:lvlJc w:val="left"/>
      <w:pPr>
        <w:ind w:left="1244" w:hanging="420"/>
      </w:pPr>
    </w:lvl>
    <w:lvl w:ilvl="2" w:tplc="0409001B" w:tentative="1">
      <w:start w:val="1"/>
      <w:numFmt w:val="lowerRoman"/>
      <w:lvlText w:val="%3."/>
      <w:lvlJc w:val="right"/>
      <w:pPr>
        <w:ind w:left="1664" w:hanging="420"/>
      </w:pPr>
    </w:lvl>
    <w:lvl w:ilvl="3" w:tplc="0409000F" w:tentative="1">
      <w:start w:val="1"/>
      <w:numFmt w:val="decimal"/>
      <w:lvlText w:val="%4."/>
      <w:lvlJc w:val="left"/>
      <w:pPr>
        <w:ind w:left="2084" w:hanging="420"/>
      </w:pPr>
    </w:lvl>
    <w:lvl w:ilvl="4" w:tplc="04090019" w:tentative="1">
      <w:start w:val="1"/>
      <w:numFmt w:val="lowerLetter"/>
      <w:lvlText w:val="%5)"/>
      <w:lvlJc w:val="left"/>
      <w:pPr>
        <w:ind w:left="2504" w:hanging="420"/>
      </w:pPr>
    </w:lvl>
    <w:lvl w:ilvl="5" w:tplc="0409001B" w:tentative="1">
      <w:start w:val="1"/>
      <w:numFmt w:val="lowerRoman"/>
      <w:lvlText w:val="%6."/>
      <w:lvlJc w:val="right"/>
      <w:pPr>
        <w:ind w:left="2924" w:hanging="420"/>
      </w:pPr>
    </w:lvl>
    <w:lvl w:ilvl="6" w:tplc="0409000F" w:tentative="1">
      <w:start w:val="1"/>
      <w:numFmt w:val="decimal"/>
      <w:lvlText w:val="%7."/>
      <w:lvlJc w:val="left"/>
      <w:pPr>
        <w:ind w:left="3344" w:hanging="420"/>
      </w:pPr>
    </w:lvl>
    <w:lvl w:ilvl="7" w:tplc="04090019" w:tentative="1">
      <w:start w:val="1"/>
      <w:numFmt w:val="lowerLetter"/>
      <w:lvlText w:val="%8)"/>
      <w:lvlJc w:val="left"/>
      <w:pPr>
        <w:ind w:left="3764" w:hanging="420"/>
      </w:pPr>
    </w:lvl>
    <w:lvl w:ilvl="8" w:tplc="0409001B" w:tentative="1">
      <w:start w:val="1"/>
      <w:numFmt w:val="lowerRoman"/>
      <w:lvlText w:val="%9."/>
      <w:lvlJc w:val="right"/>
      <w:pPr>
        <w:ind w:left="4184" w:hanging="420"/>
      </w:pPr>
    </w:lvl>
  </w:abstractNum>
  <w:abstractNum w:abstractNumId="20">
    <w:nsid w:val="74FC461D"/>
    <w:multiLevelType w:val="hybridMultilevel"/>
    <w:tmpl w:val="F426DB32"/>
    <w:lvl w:ilvl="0" w:tplc="C0AE5466">
      <w:start w:val="1"/>
      <w:numFmt w:val="decimal"/>
      <w:lvlText w:val="%1、"/>
      <w:lvlJc w:val="left"/>
      <w:pPr>
        <w:ind w:left="1155" w:hanging="315"/>
      </w:pPr>
      <w:rPr>
        <w:rFonts w:hint="default"/>
      </w:rPr>
    </w:lvl>
    <w:lvl w:ilvl="1" w:tplc="04090019" w:tentative="1">
      <w:start w:val="1"/>
      <w:numFmt w:val="lowerLetter"/>
      <w:lvlText w:val="%2)"/>
      <w:lvlJc w:val="left"/>
      <w:pPr>
        <w:ind w:left="1680" w:hanging="420"/>
      </w:p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abstractNum w:abstractNumId="21">
    <w:nsid w:val="79143B1C"/>
    <w:multiLevelType w:val="hybridMultilevel"/>
    <w:tmpl w:val="F9EC89FC"/>
    <w:lvl w:ilvl="0" w:tplc="1658A72E">
      <w:start w:val="1"/>
      <w:numFmt w:val="decimal"/>
      <w:lvlText w:val="%1、"/>
      <w:lvlJc w:val="left"/>
      <w:pPr>
        <w:ind w:left="360" w:hanging="360"/>
      </w:pPr>
      <w:rPr>
        <w:rFonts w:hint="default"/>
        <w:u w:val="none"/>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9"/>
  </w:num>
  <w:num w:numId="4">
    <w:abstractNumId w:val="3"/>
  </w:num>
  <w:num w:numId="5">
    <w:abstractNumId w:val="12"/>
  </w:num>
  <w:num w:numId="6">
    <w:abstractNumId w:val="16"/>
  </w:num>
  <w:num w:numId="7">
    <w:abstractNumId w:val="8"/>
  </w:num>
  <w:num w:numId="8">
    <w:abstractNumId w:val="4"/>
  </w:num>
  <w:num w:numId="9">
    <w:abstractNumId w:val="14"/>
  </w:num>
  <w:num w:numId="10">
    <w:abstractNumId w:val="7"/>
  </w:num>
  <w:num w:numId="11">
    <w:abstractNumId w:val="6"/>
  </w:num>
  <w:num w:numId="12">
    <w:abstractNumId w:val="1"/>
  </w:num>
  <w:num w:numId="13">
    <w:abstractNumId w:val="15"/>
  </w:num>
  <w:num w:numId="14">
    <w:abstractNumId w:val="2"/>
  </w:num>
  <w:num w:numId="15">
    <w:abstractNumId w:val="20"/>
  </w:num>
  <w:num w:numId="16">
    <w:abstractNumId w:val="13"/>
  </w:num>
  <w:num w:numId="17">
    <w:abstractNumId w:val="21"/>
  </w:num>
  <w:num w:numId="18">
    <w:abstractNumId w:val="10"/>
  </w:num>
  <w:num w:numId="19">
    <w:abstractNumId w:val="11"/>
  </w:num>
  <w:num w:numId="20">
    <w:abstractNumId w:val="17"/>
  </w:num>
  <w:num w:numId="21">
    <w:abstractNumId w:val="18"/>
  </w:num>
  <w:num w:numId="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SpellingErrors/>
  <w:hideGrammaticalErrors/>
  <w:defaultTabStop w:val="420"/>
  <w:drawingGridVerticalSpacing w:val="156"/>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0E56"/>
    <w:rsid w:val="000004EF"/>
    <w:rsid w:val="0004098D"/>
    <w:rsid w:val="00040EA3"/>
    <w:rsid w:val="000566BA"/>
    <w:rsid w:val="000622D0"/>
    <w:rsid w:val="000643C5"/>
    <w:rsid w:val="00092CAC"/>
    <w:rsid w:val="000B0B64"/>
    <w:rsid w:val="000D3531"/>
    <w:rsid w:val="000D4B2E"/>
    <w:rsid w:val="000E0CE1"/>
    <w:rsid w:val="0010007F"/>
    <w:rsid w:val="001067F0"/>
    <w:rsid w:val="00166EBB"/>
    <w:rsid w:val="00191797"/>
    <w:rsid w:val="001A4600"/>
    <w:rsid w:val="001B58F5"/>
    <w:rsid w:val="001D1D08"/>
    <w:rsid w:val="001F2DEA"/>
    <w:rsid w:val="002234F9"/>
    <w:rsid w:val="00273D32"/>
    <w:rsid w:val="00300A6E"/>
    <w:rsid w:val="003421A3"/>
    <w:rsid w:val="00367982"/>
    <w:rsid w:val="00392630"/>
    <w:rsid w:val="003F0DC4"/>
    <w:rsid w:val="00426710"/>
    <w:rsid w:val="004310CD"/>
    <w:rsid w:val="00463132"/>
    <w:rsid w:val="0048289A"/>
    <w:rsid w:val="004B6143"/>
    <w:rsid w:val="004C48F1"/>
    <w:rsid w:val="004C6638"/>
    <w:rsid w:val="004E64BC"/>
    <w:rsid w:val="004F0050"/>
    <w:rsid w:val="004F5BC3"/>
    <w:rsid w:val="00537264"/>
    <w:rsid w:val="005447DF"/>
    <w:rsid w:val="00556E27"/>
    <w:rsid w:val="005C2C1E"/>
    <w:rsid w:val="005C7E7C"/>
    <w:rsid w:val="005D02A2"/>
    <w:rsid w:val="005F0F97"/>
    <w:rsid w:val="00620E56"/>
    <w:rsid w:val="006705B6"/>
    <w:rsid w:val="0068301F"/>
    <w:rsid w:val="006848AB"/>
    <w:rsid w:val="006A189B"/>
    <w:rsid w:val="006C7585"/>
    <w:rsid w:val="006E4BDA"/>
    <w:rsid w:val="0070588F"/>
    <w:rsid w:val="0071093B"/>
    <w:rsid w:val="00733331"/>
    <w:rsid w:val="00745FD3"/>
    <w:rsid w:val="00755E77"/>
    <w:rsid w:val="00773BB8"/>
    <w:rsid w:val="00785AEC"/>
    <w:rsid w:val="00822F60"/>
    <w:rsid w:val="00826526"/>
    <w:rsid w:val="008317F2"/>
    <w:rsid w:val="00833E53"/>
    <w:rsid w:val="00864108"/>
    <w:rsid w:val="00870FC5"/>
    <w:rsid w:val="008840B6"/>
    <w:rsid w:val="008C6D46"/>
    <w:rsid w:val="008D6534"/>
    <w:rsid w:val="00930306"/>
    <w:rsid w:val="009C1C65"/>
    <w:rsid w:val="00A26A26"/>
    <w:rsid w:val="00A41016"/>
    <w:rsid w:val="00A56BE8"/>
    <w:rsid w:val="00A61B40"/>
    <w:rsid w:val="00A82464"/>
    <w:rsid w:val="00A96209"/>
    <w:rsid w:val="00AD1A2C"/>
    <w:rsid w:val="00B107AD"/>
    <w:rsid w:val="00B475D3"/>
    <w:rsid w:val="00B56232"/>
    <w:rsid w:val="00B87D54"/>
    <w:rsid w:val="00BB0488"/>
    <w:rsid w:val="00BC1B4C"/>
    <w:rsid w:val="00BC51E4"/>
    <w:rsid w:val="00BD3E63"/>
    <w:rsid w:val="00BF7C2A"/>
    <w:rsid w:val="00C06E4B"/>
    <w:rsid w:val="00C14A7B"/>
    <w:rsid w:val="00C96D1F"/>
    <w:rsid w:val="00CA02B4"/>
    <w:rsid w:val="00CA3A67"/>
    <w:rsid w:val="00D07054"/>
    <w:rsid w:val="00D32502"/>
    <w:rsid w:val="00D44DC7"/>
    <w:rsid w:val="00D44E36"/>
    <w:rsid w:val="00D5613F"/>
    <w:rsid w:val="00D66FC7"/>
    <w:rsid w:val="00DA6102"/>
    <w:rsid w:val="00DD118B"/>
    <w:rsid w:val="00DE3ACD"/>
    <w:rsid w:val="00E272C3"/>
    <w:rsid w:val="00E40109"/>
    <w:rsid w:val="00E41B3A"/>
    <w:rsid w:val="00E4780E"/>
    <w:rsid w:val="00E64669"/>
    <w:rsid w:val="00E65E25"/>
    <w:rsid w:val="00E73668"/>
    <w:rsid w:val="00E8189B"/>
    <w:rsid w:val="00EB360D"/>
    <w:rsid w:val="00EF6A46"/>
    <w:rsid w:val="00EF6DD9"/>
    <w:rsid w:val="00F01057"/>
    <w:rsid w:val="00F63A87"/>
    <w:rsid w:val="00F74E84"/>
    <w:rsid w:val="00FC5BC2"/>
    <w:rsid w:val="00FE16B0"/>
    <w:rsid w:val="00FE326F"/>
    <w:rsid w:val="00FF14BF"/>
    <w:rsid w:val="00FF65A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Body Text First Indent" w:uiPriority="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uiPriority w:val="1"/>
    <w:qFormat/>
    <w:rsid w:val="00E73668"/>
    <w:pPr>
      <w:widowControl w:val="0"/>
      <w:autoSpaceDE w:val="0"/>
      <w:autoSpaceDN w:val="0"/>
    </w:pPr>
    <w:rPr>
      <w:rFonts w:ascii="宋体" w:eastAsia="宋体" w:hAnsi="宋体" w:cs="宋体"/>
      <w:kern w:val="0"/>
      <w:sz w:val="22"/>
      <w:lang w:val="zh-CN" w:bidi="zh-CN"/>
    </w:rPr>
  </w:style>
  <w:style w:type="paragraph" w:styleId="1">
    <w:name w:val="heading 1"/>
    <w:basedOn w:val="a"/>
    <w:next w:val="a"/>
    <w:link w:val="1Char"/>
    <w:uiPriority w:val="9"/>
    <w:qFormat/>
    <w:rsid w:val="005C7E7C"/>
    <w:pPr>
      <w:keepNext/>
      <w:keepLines/>
      <w:spacing w:before="340" w:after="330" w:line="578" w:lineRule="auto"/>
      <w:outlineLvl w:val="0"/>
    </w:pPr>
    <w:rPr>
      <w:b/>
      <w:bCs/>
      <w:kern w:val="44"/>
      <w:sz w:val="44"/>
      <w:szCs w:val="44"/>
    </w:rPr>
  </w:style>
  <w:style w:type="paragraph" w:styleId="3">
    <w:name w:val="heading 3"/>
    <w:aliases w:val="H3,l3,CT,h3,Level 3 Topic Heading,sect1.2.3,l3+toc 3,Sub-section Title,3rd level,3,level_3,PIM 3,Level 3 Head,Heading 3 - old,sect1.2.31,sect1.2.32,sect1.2.311,sect1.2.33,sect1.2.312,Bold Head,bh,BOD 0,Title3,HeadC,PRTM Heading 3,Head 3,heading 3"/>
    <w:basedOn w:val="a"/>
    <w:next w:val="a1"/>
    <w:link w:val="3Char"/>
    <w:qFormat/>
    <w:rsid w:val="005C7E7C"/>
    <w:pPr>
      <w:tabs>
        <w:tab w:val="left" w:pos="851"/>
      </w:tabs>
      <w:adjustRightInd w:val="0"/>
      <w:snapToGrid w:val="0"/>
      <w:spacing w:line="360" w:lineRule="auto"/>
      <w:jc w:val="both"/>
      <w:outlineLvl w:val="2"/>
    </w:pPr>
    <w:rPr>
      <w:rFonts w:hAnsi="Calibri"/>
      <w:kern w:val="2"/>
      <w:sz w:val="21"/>
      <w:lang w:val="en-US" w:bidi="ar-SA"/>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
    <w:link w:val="Char"/>
    <w:uiPriority w:val="99"/>
    <w:unhideWhenUsed/>
    <w:rsid w:val="00E7366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2"/>
    <w:link w:val="a5"/>
    <w:uiPriority w:val="99"/>
    <w:rsid w:val="00E73668"/>
    <w:rPr>
      <w:sz w:val="18"/>
      <w:szCs w:val="18"/>
    </w:rPr>
  </w:style>
  <w:style w:type="paragraph" w:styleId="a6">
    <w:name w:val="footer"/>
    <w:basedOn w:val="a"/>
    <w:link w:val="Char0"/>
    <w:unhideWhenUsed/>
    <w:qFormat/>
    <w:rsid w:val="00E73668"/>
    <w:pPr>
      <w:tabs>
        <w:tab w:val="center" w:pos="4153"/>
        <w:tab w:val="right" w:pos="8306"/>
      </w:tabs>
      <w:snapToGrid w:val="0"/>
    </w:pPr>
    <w:rPr>
      <w:sz w:val="18"/>
      <w:szCs w:val="18"/>
    </w:rPr>
  </w:style>
  <w:style w:type="character" w:customStyle="1" w:styleId="Char0">
    <w:name w:val="页脚 Char"/>
    <w:basedOn w:val="a2"/>
    <w:link w:val="a6"/>
    <w:uiPriority w:val="99"/>
    <w:qFormat/>
    <w:rsid w:val="00E73668"/>
    <w:rPr>
      <w:sz w:val="18"/>
      <w:szCs w:val="18"/>
    </w:rPr>
  </w:style>
  <w:style w:type="paragraph" w:styleId="a7">
    <w:name w:val="Body Text"/>
    <w:basedOn w:val="a"/>
    <w:link w:val="Char1"/>
    <w:uiPriority w:val="99"/>
    <w:semiHidden/>
    <w:unhideWhenUsed/>
    <w:rsid w:val="00E73668"/>
    <w:pPr>
      <w:spacing w:after="120"/>
    </w:pPr>
  </w:style>
  <w:style w:type="character" w:customStyle="1" w:styleId="Char1">
    <w:name w:val="正文文本 Char"/>
    <w:basedOn w:val="a2"/>
    <w:link w:val="a7"/>
    <w:uiPriority w:val="99"/>
    <w:semiHidden/>
    <w:rsid w:val="00E73668"/>
    <w:rPr>
      <w:rFonts w:ascii="宋体" w:eastAsia="宋体" w:hAnsi="宋体" w:cs="宋体"/>
      <w:kern w:val="0"/>
      <w:sz w:val="22"/>
      <w:lang w:val="zh-CN" w:bidi="zh-CN"/>
    </w:rPr>
  </w:style>
  <w:style w:type="paragraph" w:styleId="a0">
    <w:name w:val="Body Text First Indent"/>
    <w:basedOn w:val="a7"/>
    <w:next w:val="6"/>
    <w:link w:val="Char2"/>
    <w:qFormat/>
    <w:rsid w:val="00E73668"/>
    <w:pPr>
      <w:tabs>
        <w:tab w:val="left" w:pos="482"/>
        <w:tab w:val="left" w:pos="2183"/>
        <w:tab w:val="left" w:pos="3884"/>
        <w:tab w:val="left" w:pos="5585"/>
      </w:tabs>
      <w:adjustRightInd w:val="0"/>
      <w:spacing w:after="0"/>
      <w:ind w:left="253" w:firstLine="482"/>
      <w:textAlignment w:val="baseline"/>
    </w:pPr>
    <w:rPr>
      <w:sz w:val="24"/>
      <w:szCs w:val="20"/>
    </w:rPr>
  </w:style>
  <w:style w:type="character" w:customStyle="1" w:styleId="Char2">
    <w:name w:val="正文首行缩进 Char"/>
    <w:basedOn w:val="Char1"/>
    <w:link w:val="a0"/>
    <w:rsid w:val="00E73668"/>
    <w:rPr>
      <w:rFonts w:ascii="宋体" w:eastAsia="宋体" w:hAnsi="宋体" w:cs="宋体"/>
      <w:kern w:val="0"/>
      <w:sz w:val="24"/>
      <w:szCs w:val="20"/>
      <w:lang w:val="zh-CN" w:bidi="zh-CN"/>
    </w:rPr>
  </w:style>
  <w:style w:type="character" w:styleId="a8">
    <w:name w:val="page number"/>
    <w:rsid w:val="00E73668"/>
  </w:style>
  <w:style w:type="paragraph" w:styleId="a9">
    <w:name w:val="Body Text Indent"/>
    <w:basedOn w:val="a"/>
    <w:link w:val="Char3"/>
    <w:uiPriority w:val="99"/>
    <w:unhideWhenUsed/>
    <w:rsid w:val="00E73668"/>
    <w:pPr>
      <w:spacing w:after="120"/>
      <w:ind w:leftChars="200" w:left="420"/>
    </w:pPr>
  </w:style>
  <w:style w:type="character" w:customStyle="1" w:styleId="Char3">
    <w:name w:val="正文文本缩进 Char"/>
    <w:basedOn w:val="a2"/>
    <w:link w:val="a9"/>
    <w:uiPriority w:val="99"/>
    <w:rsid w:val="00E73668"/>
    <w:rPr>
      <w:rFonts w:ascii="宋体" w:eastAsia="宋体" w:hAnsi="宋体" w:cs="宋体"/>
      <w:kern w:val="0"/>
      <w:sz w:val="22"/>
      <w:lang w:val="zh-CN" w:bidi="zh-CN"/>
    </w:rPr>
  </w:style>
  <w:style w:type="paragraph" w:styleId="aa">
    <w:name w:val="Title"/>
    <w:basedOn w:val="a"/>
    <w:next w:val="a"/>
    <w:link w:val="Char4"/>
    <w:qFormat/>
    <w:rsid w:val="00E73668"/>
    <w:pPr>
      <w:autoSpaceDE/>
      <w:autoSpaceDN/>
      <w:spacing w:before="60" w:after="60"/>
      <w:jc w:val="center"/>
      <w:outlineLvl w:val="0"/>
    </w:pPr>
    <w:rPr>
      <w:rFonts w:ascii="Cambria" w:eastAsiaTheme="minorEastAsia" w:hAnsi="Cambria" w:cstheme="minorBidi"/>
      <w:b/>
      <w:bCs/>
      <w:kern w:val="2"/>
      <w:sz w:val="21"/>
      <w:szCs w:val="32"/>
      <w:lang w:val="en-US" w:bidi="ar-SA"/>
    </w:rPr>
  </w:style>
  <w:style w:type="character" w:customStyle="1" w:styleId="Char4">
    <w:name w:val="标题 Char"/>
    <w:basedOn w:val="a2"/>
    <w:link w:val="aa"/>
    <w:qFormat/>
    <w:rsid w:val="00E73668"/>
    <w:rPr>
      <w:rFonts w:ascii="Cambria" w:hAnsi="Cambria"/>
      <w:b/>
      <w:bCs/>
      <w:szCs w:val="32"/>
    </w:rPr>
  </w:style>
  <w:style w:type="paragraph" w:customStyle="1" w:styleId="c">
    <w:name w:val="c"/>
    <w:qFormat/>
    <w:rsid w:val="00E73668"/>
    <w:pPr>
      <w:widowControl w:val="0"/>
      <w:autoSpaceDE w:val="0"/>
      <w:autoSpaceDN w:val="0"/>
      <w:adjustRightInd w:val="0"/>
      <w:jc w:val="both"/>
    </w:pPr>
    <w:rPr>
      <w:rFonts w:ascii="Arial" w:hAnsi="Arial"/>
      <w:kern w:val="0"/>
      <w:sz w:val="24"/>
      <w:szCs w:val="24"/>
    </w:rPr>
  </w:style>
  <w:style w:type="paragraph" w:styleId="ab">
    <w:name w:val="List Paragraph"/>
    <w:basedOn w:val="a"/>
    <w:uiPriority w:val="34"/>
    <w:qFormat/>
    <w:rsid w:val="00E73668"/>
    <w:pPr>
      <w:autoSpaceDE/>
      <w:autoSpaceDN/>
      <w:ind w:firstLineChars="200" w:firstLine="420"/>
      <w:jc w:val="both"/>
    </w:pPr>
    <w:rPr>
      <w:rFonts w:ascii="Times New Roman" w:hAnsi="Times New Roman" w:cs="Times New Roman"/>
      <w:kern w:val="2"/>
      <w:sz w:val="21"/>
      <w:szCs w:val="24"/>
      <w:lang w:val="en-US" w:bidi="ar-SA"/>
    </w:rPr>
  </w:style>
  <w:style w:type="paragraph" w:styleId="6">
    <w:name w:val="toc 6"/>
    <w:basedOn w:val="a"/>
    <w:next w:val="a"/>
    <w:autoRedefine/>
    <w:uiPriority w:val="39"/>
    <w:semiHidden/>
    <w:unhideWhenUsed/>
    <w:rsid w:val="00E73668"/>
    <w:pPr>
      <w:ind w:leftChars="1000" w:left="2100"/>
    </w:pPr>
  </w:style>
  <w:style w:type="character" w:customStyle="1" w:styleId="3Char">
    <w:name w:val="标题 3 Char"/>
    <w:aliases w:val="H3 Char,l3 Char,CT Char,h3 Char,Level 3 Topic Heading Char,sect1.2.3 Char,l3+toc 3 Char,Sub-section Title Char,3rd level Char,3 Char,level_3 Char,PIM 3 Char,Level 3 Head Char,Heading 3 - old Char,sect1.2.31 Char,sect1.2.32 Char,sect1.2.33 Char"/>
    <w:basedOn w:val="a2"/>
    <w:link w:val="3"/>
    <w:rsid w:val="005C7E7C"/>
    <w:rPr>
      <w:rFonts w:ascii="宋体" w:eastAsia="宋体" w:hAnsi="Calibri" w:cs="宋体"/>
    </w:rPr>
  </w:style>
  <w:style w:type="paragraph" w:customStyle="1" w:styleId="00">
    <w:name w:val="正文_0_0"/>
    <w:qFormat/>
    <w:rsid w:val="005C7E7C"/>
    <w:pPr>
      <w:widowControl w:val="0"/>
      <w:jc w:val="both"/>
    </w:pPr>
    <w:rPr>
      <w:rFonts w:ascii="Times New Roman" w:eastAsia="仿宋" w:hAnsi="Times New Roman" w:cs="Times New Roman"/>
      <w:sz w:val="44"/>
      <w:szCs w:val="24"/>
    </w:rPr>
  </w:style>
  <w:style w:type="paragraph" w:styleId="a1">
    <w:name w:val="Normal Indent"/>
    <w:basedOn w:val="a"/>
    <w:uiPriority w:val="99"/>
    <w:semiHidden/>
    <w:unhideWhenUsed/>
    <w:rsid w:val="005C7E7C"/>
    <w:pPr>
      <w:ind w:firstLineChars="200" w:firstLine="420"/>
    </w:pPr>
  </w:style>
  <w:style w:type="paragraph" w:styleId="ac">
    <w:name w:val="Balloon Text"/>
    <w:basedOn w:val="a"/>
    <w:link w:val="Char5"/>
    <w:uiPriority w:val="99"/>
    <w:semiHidden/>
    <w:unhideWhenUsed/>
    <w:rsid w:val="005C7E7C"/>
    <w:rPr>
      <w:sz w:val="18"/>
      <w:szCs w:val="18"/>
    </w:rPr>
  </w:style>
  <w:style w:type="character" w:customStyle="1" w:styleId="Char5">
    <w:name w:val="批注框文本 Char"/>
    <w:basedOn w:val="a2"/>
    <w:link w:val="ac"/>
    <w:uiPriority w:val="99"/>
    <w:semiHidden/>
    <w:rsid w:val="005C7E7C"/>
    <w:rPr>
      <w:rFonts w:ascii="宋体" w:eastAsia="宋体" w:hAnsi="宋体" w:cs="宋体"/>
      <w:kern w:val="0"/>
      <w:sz w:val="18"/>
      <w:szCs w:val="18"/>
      <w:lang w:val="zh-CN" w:bidi="zh-CN"/>
    </w:rPr>
  </w:style>
  <w:style w:type="character" w:customStyle="1" w:styleId="1Char">
    <w:name w:val="标题 1 Char"/>
    <w:basedOn w:val="a2"/>
    <w:link w:val="1"/>
    <w:uiPriority w:val="9"/>
    <w:rsid w:val="005C7E7C"/>
    <w:rPr>
      <w:rFonts w:ascii="宋体" w:eastAsia="宋体" w:hAnsi="宋体" w:cs="宋体"/>
      <w:b/>
      <w:bCs/>
      <w:kern w:val="44"/>
      <w:sz w:val="44"/>
      <w:szCs w:val="44"/>
      <w:lang w:val="zh-CN" w:bidi="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Body Text First Indent" w:uiPriority="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uiPriority w:val="1"/>
    <w:qFormat/>
    <w:rsid w:val="00E73668"/>
    <w:pPr>
      <w:widowControl w:val="0"/>
      <w:autoSpaceDE w:val="0"/>
      <w:autoSpaceDN w:val="0"/>
    </w:pPr>
    <w:rPr>
      <w:rFonts w:ascii="宋体" w:eastAsia="宋体" w:hAnsi="宋体" w:cs="宋体"/>
      <w:kern w:val="0"/>
      <w:sz w:val="22"/>
      <w:lang w:val="zh-CN" w:bidi="zh-CN"/>
    </w:rPr>
  </w:style>
  <w:style w:type="paragraph" w:styleId="1">
    <w:name w:val="heading 1"/>
    <w:basedOn w:val="a"/>
    <w:next w:val="a"/>
    <w:link w:val="1Char"/>
    <w:uiPriority w:val="9"/>
    <w:qFormat/>
    <w:rsid w:val="005C7E7C"/>
    <w:pPr>
      <w:keepNext/>
      <w:keepLines/>
      <w:spacing w:before="340" w:after="330" w:line="578" w:lineRule="auto"/>
      <w:outlineLvl w:val="0"/>
    </w:pPr>
    <w:rPr>
      <w:b/>
      <w:bCs/>
      <w:kern w:val="44"/>
      <w:sz w:val="44"/>
      <w:szCs w:val="44"/>
    </w:rPr>
  </w:style>
  <w:style w:type="paragraph" w:styleId="3">
    <w:name w:val="heading 3"/>
    <w:aliases w:val="H3,l3,CT,h3,Level 3 Topic Heading,sect1.2.3,l3+toc 3,Sub-section Title,3rd level,3,level_3,PIM 3,Level 3 Head,Heading 3 - old,sect1.2.31,sect1.2.32,sect1.2.311,sect1.2.33,sect1.2.312,Bold Head,bh,BOD 0,Title3,HeadC,PRTM Heading 3,Head 3,heading 3"/>
    <w:basedOn w:val="a"/>
    <w:next w:val="a1"/>
    <w:link w:val="3Char"/>
    <w:qFormat/>
    <w:rsid w:val="005C7E7C"/>
    <w:pPr>
      <w:tabs>
        <w:tab w:val="left" w:pos="851"/>
      </w:tabs>
      <w:adjustRightInd w:val="0"/>
      <w:snapToGrid w:val="0"/>
      <w:spacing w:line="360" w:lineRule="auto"/>
      <w:jc w:val="both"/>
      <w:outlineLvl w:val="2"/>
    </w:pPr>
    <w:rPr>
      <w:rFonts w:hAnsi="Calibri"/>
      <w:kern w:val="2"/>
      <w:sz w:val="21"/>
      <w:lang w:val="en-US" w:bidi="ar-SA"/>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
    <w:link w:val="Char"/>
    <w:uiPriority w:val="99"/>
    <w:unhideWhenUsed/>
    <w:rsid w:val="00E7366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2"/>
    <w:link w:val="a5"/>
    <w:uiPriority w:val="99"/>
    <w:rsid w:val="00E73668"/>
    <w:rPr>
      <w:sz w:val="18"/>
      <w:szCs w:val="18"/>
    </w:rPr>
  </w:style>
  <w:style w:type="paragraph" w:styleId="a6">
    <w:name w:val="footer"/>
    <w:basedOn w:val="a"/>
    <w:link w:val="Char0"/>
    <w:unhideWhenUsed/>
    <w:qFormat/>
    <w:rsid w:val="00E73668"/>
    <w:pPr>
      <w:tabs>
        <w:tab w:val="center" w:pos="4153"/>
        <w:tab w:val="right" w:pos="8306"/>
      </w:tabs>
      <w:snapToGrid w:val="0"/>
    </w:pPr>
    <w:rPr>
      <w:sz w:val="18"/>
      <w:szCs w:val="18"/>
    </w:rPr>
  </w:style>
  <w:style w:type="character" w:customStyle="1" w:styleId="Char0">
    <w:name w:val="页脚 Char"/>
    <w:basedOn w:val="a2"/>
    <w:link w:val="a6"/>
    <w:uiPriority w:val="99"/>
    <w:qFormat/>
    <w:rsid w:val="00E73668"/>
    <w:rPr>
      <w:sz w:val="18"/>
      <w:szCs w:val="18"/>
    </w:rPr>
  </w:style>
  <w:style w:type="paragraph" w:styleId="a7">
    <w:name w:val="Body Text"/>
    <w:basedOn w:val="a"/>
    <w:link w:val="Char1"/>
    <w:uiPriority w:val="99"/>
    <w:semiHidden/>
    <w:unhideWhenUsed/>
    <w:rsid w:val="00E73668"/>
    <w:pPr>
      <w:spacing w:after="120"/>
    </w:pPr>
  </w:style>
  <w:style w:type="character" w:customStyle="1" w:styleId="Char1">
    <w:name w:val="正文文本 Char"/>
    <w:basedOn w:val="a2"/>
    <w:link w:val="a7"/>
    <w:uiPriority w:val="99"/>
    <w:semiHidden/>
    <w:rsid w:val="00E73668"/>
    <w:rPr>
      <w:rFonts w:ascii="宋体" w:eastAsia="宋体" w:hAnsi="宋体" w:cs="宋体"/>
      <w:kern w:val="0"/>
      <w:sz w:val="22"/>
      <w:lang w:val="zh-CN" w:bidi="zh-CN"/>
    </w:rPr>
  </w:style>
  <w:style w:type="paragraph" w:styleId="a0">
    <w:name w:val="Body Text First Indent"/>
    <w:basedOn w:val="a7"/>
    <w:next w:val="6"/>
    <w:link w:val="Char2"/>
    <w:qFormat/>
    <w:rsid w:val="00E73668"/>
    <w:pPr>
      <w:tabs>
        <w:tab w:val="left" w:pos="482"/>
        <w:tab w:val="left" w:pos="2183"/>
        <w:tab w:val="left" w:pos="3884"/>
        <w:tab w:val="left" w:pos="5585"/>
      </w:tabs>
      <w:adjustRightInd w:val="0"/>
      <w:spacing w:after="0"/>
      <w:ind w:left="253" w:firstLine="482"/>
      <w:textAlignment w:val="baseline"/>
    </w:pPr>
    <w:rPr>
      <w:sz w:val="24"/>
      <w:szCs w:val="20"/>
    </w:rPr>
  </w:style>
  <w:style w:type="character" w:customStyle="1" w:styleId="Char2">
    <w:name w:val="正文首行缩进 Char"/>
    <w:basedOn w:val="Char1"/>
    <w:link w:val="a0"/>
    <w:rsid w:val="00E73668"/>
    <w:rPr>
      <w:rFonts w:ascii="宋体" w:eastAsia="宋体" w:hAnsi="宋体" w:cs="宋体"/>
      <w:kern w:val="0"/>
      <w:sz w:val="24"/>
      <w:szCs w:val="20"/>
      <w:lang w:val="zh-CN" w:bidi="zh-CN"/>
    </w:rPr>
  </w:style>
  <w:style w:type="character" w:styleId="a8">
    <w:name w:val="page number"/>
    <w:rsid w:val="00E73668"/>
  </w:style>
  <w:style w:type="paragraph" w:styleId="a9">
    <w:name w:val="Body Text Indent"/>
    <w:basedOn w:val="a"/>
    <w:link w:val="Char3"/>
    <w:uiPriority w:val="99"/>
    <w:unhideWhenUsed/>
    <w:rsid w:val="00E73668"/>
    <w:pPr>
      <w:spacing w:after="120"/>
      <w:ind w:leftChars="200" w:left="420"/>
    </w:pPr>
  </w:style>
  <w:style w:type="character" w:customStyle="1" w:styleId="Char3">
    <w:name w:val="正文文本缩进 Char"/>
    <w:basedOn w:val="a2"/>
    <w:link w:val="a9"/>
    <w:uiPriority w:val="99"/>
    <w:rsid w:val="00E73668"/>
    <w:rPr>
      <w:rFonts w:ascii="宋体" w:eastAsia="宋体" w:hAnsi="宋体" w:cs="宋体"/>
      <w:kern w:val="0"/>
      <w:sz w:val="22"/>
      <w:lang w:val="zh-CN" w:bidi="zh-CN"/>
    </w:rPr>
  </w:style>
  <w:style w:type="paragraph" w:styleId="aa">
    <w:name w:val="Title"/>
    <w:basedOn w:val="a"/>
    <w:next w:val="a"/>
    <w:link w:val="Char4"/>
    <w:qFormat/>
    <w:rsid w:val="00E73668"/>
    <w:pPr>
      <w:autoSpaceDE/>
      <w:autoSpaceDN/>
      <w:spacing w:before="60" w:after="60"/>
      <w:jc w:val="center"/>
      <w:outlineLvl w:val="0"/>
    </w:pPr>
    <w:rPr>
      <w:rFonts w:ascii="Cambria" w:eastAsiaTheme="minorEastAsia" w:hAnsi="Cambria" w:cstheme="minorBidi"/>
      <w:b/>
      <w:bCs/>
      <w:kern w:val="2"/>
      <w:sz w:val="21"/>
      <w:szCs w:val="32"/>
      <w:lang w:val="en-US" w:bidi="ar-SA"/>
    </w:rPr>
  </w:style>
  <w:style w:type="character" w:customStyle="1" w:styleId="Char4">
    <w:name w:val="标题 Char"/>
    <w:basedOn w:val="a2"/>
    <w:link w:val="aa"/>
    <w:qFormat/>
    <w:rsid w:val="00E73668"/>
    <w:rPr>
      <w:rFonts w:ascii="Cambria" w:hAnsi="Cambria"/>
      <w:b/>
      <w:bCs/>
      <w:szCs w:val="32"/>
    </w:rPr>
  </w:style>
  <w:style w:type="paragraph" w:customStyle="1" w:styleId="c">
    <w:name w:val="c"/>
    <w:qFormat/>
    <w:rsid w:val="00E73668"/>
    <w:pPr>
      <w:widowControl w:val="0"/>
      <w:autoSpaceDE w:val="0"/>
      <w:autoSpaceDN w:val="0"/>
      <w:adjustRightInd w:val="0"/>
      <w:jc w:val="both"/>
    </w:pPr>
    <w:rPr>
      <w:rFonts w:ascii="Arial" w:hAnsi="Arial"/>
      <w:kern w:val="0"/>
      <w:sz w:val="24"/>
      <w:szCs w:val="24"/>
    </w:rPr>
  </w:style>
  <w:style w:type="paragraph" w:styleId="ab">
    <w:name w:val="List Paragraph"/>
    <w:basedOn w:val="a"/>
    <w:uiPriority w:val="34"/>
    <w:qFormat/>
    <w:rsid w:val="00E73668"/>
    <w:pPr>
      <w:autoSpaceDE/>
      <w:autoSpaceDN/>
      <w:ind w:firstLineChars="200" w:firstLine="420"/>
      <w:jc w:val="both"/>
    </w:pPr>
    <w:rPr>
      <w:rFonts w:ascii="Times New Roman" w:hAnsi="Times New Roman" w:cs="Times New Roman"/>
      <w:kern w:val="2"/>
      <w:sz w:val="21"/>
      <w:szCs w:val="24"/>
      <w:lang w:val="en-US" w:bidi="ar-SA"/>
    </w:rPr>
  </w:style>
  <w:style w:type="paragraph" w:styleId="6">
    <w:name w:val="toc 6"/>
    <w:basedOn w:val="a"/>
    <w:next w:val="a"/>
    <w:autoRedefine/>
    <w:uiPriority w:val="39"/>
    <w:semiHidden/>
    <w:unhideWhenUsed/>
    <w:rsid w:val="00E73668"/>
    <w:pPr>
      <w:ind w:leftChars="1000" w:left="2100"/>
    </w:pPr>
  </w:style>
  <w:style w:type="character" w:customStyle="1" w:styleId="3Char">
    <w:name w:val="标题 3 Char"/>
    <w:aliases w:val="H3 Char,l3 Char,CT Char,h3 Char,Level 3 Topic Heading Char,sect1.2.3 Char,l3+toc 3 Char,Sub-section Title Char,3rd level Char,3 Char,level_3 Char,PIM 3 Char,Level 3 Head Char,Heading 3 - old Char,sect1.2.31 Char,sect1.2.32 Char,sect1.2.33 Char"/>
    <w:basedOn w:val="a2"/>
    <w:link w:val="3"/>
    <w:rsid w:val="005C7E7C"/>
    <w:rPr>
      <w:rFonts w:ascii="宋体" w:eastAsia="宋体" w:hAnsi="Calibri" w:cs="宋体"/>
    </w:rPr>
  </w:style>
  <w:style w:type="paragraph" w:customStyle="1" w:styleId="00">
    <w:name w:val="正文_0_0"/>
    <w:qFormat/>
    <w:rsid w:val="005C7E7C"/>
    <w:pPr>
      <w:widowControl w:val="0"/>
      <w:jc w:val="both"/>
    </w:pPr>
    <w:rPr>
      <w:rFonts w:ascii="Times New Roman" w:eastAsia="仿宋" w:hAnsi="Times New Roman" w:cs="Times New Roman"/>
      <w:sz w:val="44"/>
      <w:szCs w:val="24"/>
    </w:rPr>
  </w:style>
  <w:style w:type="paragraph" w:styleId="a1">
    <w:name w:val="Normal Indent"/>
    <w:basedOn w:val="a"/>
    <w:uiPriority w:val="99"/>
    <w:semiHidden/>
    <w:unhideWhenUsed/>
    <w:rsid w:val="005C7E7C"/>
    <w:pPr>
      <w:ind w:firstLineChars="200" w:firstLine="420"/>
    </w:pPr>
  </w:style>
  <w:style w:type="paragraph" w:styleId="ac">
    <w:name w:val="Balloon Text"/>
    <w:basedOn w:val="a"/>
    <w:link w:val="Char5"/>
    <w:uiPriority w:val="99"/>
    <w:semiHidden/>
    <w:unhideWhenUsed/>
    <w:rsid w:val="005C7E7C"/>
    <w:rPr>
      <w:sz w:val="18"/>
      <w:szCs w:val="18"/>
    </w:rPr>
  </w:style>
  <w:style w:type="character" w:customStyle="1" w:styleId="Char5">
    <w:name w:val="批注框文本 Char"/>
    <w:basedOn w:val="a2"/>
    <w:link w:val="ac"/>
    <w:uiPriority w:val="99"/>
    <w:semiHidden/>
    <w:rsid w:val="005C7E7C"/>
    <w:rPr>
      <w:rFonts w:ascii="宋体" w:eastAsia="宋体" w:hAnsi="宋体" w:cs="宋体"/>
      <w:kern w:val="0"/>
      <w:sz w:val="18"/>
      <w:szCs w:val="18"/>
      <w:lang w:val="zh-CN" w:bidi="zh-CN"/>
    </w:rPr>
  </w:style>
  <w:style w:type="character" w:customStyle="1" w:styleId="1Char">
    <w:name w:val="标题 1 Char"/>
    <w:basedOn w:val="a2"/>
    <w:link w:val="1"/>
    <w:uiPriority w:val="9"/>
    <w:rsid w:val="005C7E7C"/>
    <w:rPr>
      <w:rFonts w:ascii="宋体" w:eastAsia="宋体" w:hAnsi="宋体" w:cs="宋体"/>
      <w:b/>
      <w:bCs/>
      <w:kern w:val="44"/>
      <w:sz w:val="44"/>
      <w:szCs w:val="44"/>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4B1521-D671-45C9-AB76-DA2732D9F1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15</Pages>
  <Words>1164</Words>
  <Characters>6640</Characters>
  <Application>Microsoft Office Word</Application>
  <DocSecurity>0</DocSecurity>
  <Lines>55</Lines>
  <Paragraphs>15</Paragraphs>
  <ScaleCrop>false</ScaleCrop>
  <Company>Microsoft</Company>
  <LinksUpToDate>false</LinksUpToDate>
  <CharactersWithSpaces>7789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cyndy</cp:lastModifiedBy>
  <cp:revision>5</cp:revision>
  <cp:lastPrinted>2021-12-02T00:27:00Z</cp:lastPrinted>
  <dcterms:created xsi:type="dcterms:W3CDTF">2021-12-02T01:47:00Z</dcterms:created>
  <dcterms:modified xsi:type="dcterms:W3CDTF">2021-12-14T06:07:00Z</dcterms:modified>
</cp:coreProperties>
</file>