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07EA" w:rsidRDefault="00AC3F9F">
      <w:pPr>
        <w:spacing w:line="360" w:lineRule="auto"/>
        <w:rPr>
          <w:rFonts w:ascii="黑体" w:eastAsia="黑体"/>
          <w:b/>
          <w:sz w:val="24"/>
        </w:rPr>
      </w:pPr>
      <w:r>
        <w:rPr>
          <w:rFonts w:ascii="黑体" w:eastAsia="黑体" w:hint="eastAsia"/>
          <w:b/>
          <w:sz w:val="24"/>
        </w:rPr>
        <w:t>附件1</w:t>
      </w:r>
    </w:p>
    <w:p w:rsidR="001A07EA" w:rsidRDefault="001A07EA">
      <w:pPr>
        <w:spacing w:line="360" w:lineRule="auto"/>
        <w:jc w:val="center"/>
        <w:rPr>
          <w:sz w:val="44"/>
          <w:szCs w:val="44"/>
        </w:rPr>
      </w:pPr>
    </w:p>
    <w:p w:rsidR="001A07EA" w:rsidRDefault="00AC3F9F">
      <w:pPr>
        <w:spacing w:line="360" w:lineRule="auto"/>
        <w:jc w:val="center"/>
        <w:rPr>
          <w:sz w:val="44"/>
          <w:szCs w:val="44"/>
        </w:rPr>
      </w:pPr>
      <w:r>
        <w:rPr>
          <w:rFonts w:hint="eastAsia"/>
          <w:sz w:val="44"/>
          <w:szCs w:val="44"/>
        </w:rPr>
        <w:t>温州医科大学附属眼视光医院</w:t>
      </w:r>
    </w:p>
    <w:p w:rsidR="001A07EA" w:rsidRDefault="00AC3F9F">
      <w:pPr>
        <w:spacing w:line="360" w:lineRule="auto"/>
        <w:jc w:val="center"/>
        <w:rPr>
          <w:sz w:val="44"/>
          <w:szCs w:val="44"/>
        </w:rPr>
      </w:pPr>
      <w:r>
        <w:rPr>
          <w:rFonts w:hint="eastAsia"/>
          <w:sz w:val="44"/>
          <w:szCs w:val="44"/>
        </w:rPr>
        <w:t>桶装饮用水配送询价采购</w:t>
      </w:r>
    </w:p>
    <w:p w:rsidR="001A07EA" w:rsidRDefault="001A07EA">
      <w:pPr>
        <w:jc w:val="center"/>
        <w:rPr>
          <w:sz w:val="32"/>
          <w:szCs w:val="32"/>
        </w:rPr>
      </w:pPr>
    </w:p>
    <w:p w:rsidR="001A07EA" w:rsidRDefault="001A07EA">
      <w:pPr>
        <w:jc w:val="center"/>
        <w:rPr>
          <w:sz w:val="28"/>
          <w:szCs w:val="28"/>
        </w:rPr>
      </w:pPr>
    </w:p>
    <w:p w:rsidR="001A07EA" w:rsidRDefault="00AC3F9F">
      <w:pPr>
        <w:jc w:val="center"/>
        <w:rPr>
          <w:b/>
          <w:sz w:val="72"/>
          <w:szCs w:val="72"/>
        </w:rPr>
      </w:pPr>
      <w:r>
        <w:rPr>
          <w:rFonts w:hint="eastAsia"/>
          <w:b/>
          <w:sz w:val="72"/>
          <w:szCs w:val="72"/>
        </w:rPr>
        <w:t>报价文件</w:t>
      </w:r>
    </w:p>
    <w:p w:rsidR="001A07EA" w:rsidRDefault="001A07EA"/>
    <w:p w:rsidR="001A07EA" w:rsidRDefault="00AC3F9F">
      <w:pPr>
        <w:rPr>
          <w:sz w:val="44"/>
          <w:szCs w:val="44"/>
        </w:rPr>
      </w:pPr>
      <w:r>
        <w:rPr>
          <w:rFonts w:hint="eastAsia"/>
        </w:rPr>
        <w:t xml:space="preserve">                                   </w:t>
      </w:r>
      <w:r>
        <w:rPr>
          <w:rFonts w:hint="eastAsia"/>
          <w:sz w:val="44"/>
          <w:szCs w:val="44"/>
        </w:rPr>
        <w:t xml:space="preserve">   </w:t>
      </w:r>
    </w:p>
    <w:p w:rsidR="001A07EA" w:rsidRDefault="00AC3F9F">
      <w:pPr>
        <w:jc w:val="center"/>
        <w:rPr>
          <w:sz w:val="44"/>
          <w:szCs w:val="44"/>
        </w:rPr>
      </w:pPr>
      <w:r>
        <w:rPr>
          <w:rFonts w:hint="eastAsia"/>
          <w:sz w:val="44"/>
          <w:szCs w:val="44"/>
          <w:u w:val="single"/>
        </w:rPr>
        <w:t>正（副）</w:t>
      </w:r>
      <w:r>
        <w:rPr>
          <w:rFonts w:hint="eastAsia"/>
          <w:sz w:val="44"/>
          <w:szCs w:val="44"/>
        </w:rPr>
        <w:t>本</w:t>
      </w:r>
    </w:p>
    <w:p w:rsidR="001A07EA" w:rsidRDefault="001A07EA"/>
    <w:p w:rsidR="001A07EA" w:rsidRDefault="001A07EA"/>
    <w:p w:rsidR="001A07EA" w:rsidRDefault="001A07EA"/>
    <w:p w:rsidR="001A07EA" w:rsidRDefault="001A07EA"/>
    <w:p w:rsidR="001A07EA" w:rsidRDefault="001A07EA"/>
    <w:p w:rsidR="001A07EA" w:rsidRDefault="00AC3F9F">
      <w:pPr>
        <w:ind w:firstLine="1440"/>
        <w:rPr>
          <w:sz w:val="32"/>
          <w:szCs w:val="32"/>
        </w:rPr>
      </w:pPr>
      <w:r>
        <w:rPr>
          <w:rFonts w:hint="eastAsia"/>
          <w:sz w:val="32"/>
          <w:szCs w:val="32"/>
        </w:rPr>
        <w:t>报 价 人 名 称：</w:t>
      </w:r>
      <w:r>
        <w:rPr>
          <w:rFonts w:hint="eastAsia"/>
          <w:sz w:val="32"/>
          <w:szCs w:val="32"/>
          <w:u w:val="single"/>
        </w:rPr>
        <w:t xml:space="preserve">                           </w:t>
      </w:r>
    </w:p>
    <w:p w:rsidR="001A07EA" w:rsidRDefault="00AC3F9F">
      <w:pPr>
        <w:rPr>
          <w:sz w:val="28"/>
          <w:szCs w:val="28"/>
        </w:rPr>
      </w:pPr>
      <w:r>
        <w:rPr>
          <w:rFonts w:hint="eastAsia"/>
        </w:rPr>
        <w:t xml:space="preserve">                                               </w:t>
      </w:r>
      <w:r>
        <w:rPr>
          <w:rFonts w:hint="eastAsia"/>
          <w:sz w:val="28"/>
          <w:szCs w:val="28"/>
        </w:rPr>
        <w:t>（加盖企业公章）</w:t>
      </w:r>
    </w:p>
    <w:p w:rsidR="001A07EA" w:rsidRDefault="001A07EA">
      <w:pPr>
        <w:rPr>
          <w:sz w:val="28"/>
          <w:szCs w:val="28"/>
        </w:rPr>
      </w:pPr>
    </w:p>
    <w:p w:rsidR="001A07EA" w:rsidRDefault="001A07EA"/>
    <w:p w:rsidR="001A07EA" w:rsidRDefault="001A07EA">
      <w:pPr>
        <w:ind w:firstLine="1440"/>
        <w:rPr>
          <w:sz w:val="32"/>
          <w:szCs w:val="32"/>
        </w:rPr>
      </w:pPr>
    </w:p>
    <w:p w:rsidR="001A07EA" w:rsidRDefault="00AC3F9F">
      <w:pPr>
        <w:ind w:firstLine="1440"/>
        <w:rPr>
          <w:sz w:val="32"/>
          <w:szCs w:val="32"/>
        </w:rPr>
      </w:pPr>
      <w:r>
        <w:rPr>
          <w:rFonts w:hint="eastAsia"/>
          <w:sz w:val="32"/>
          <w:szCs w:val="32"/>
        </w:rPr>
        <w:t>采  购  编  号：</w:t>
      </w:r>
      <w:r>
        <w:rPr>
          <w:rFonts w:hint="eastAsia"/>
          <w:sz w:val="32"/>
          <w:szCs w:val="32"/>
          <w:u w:val="single"/>
        </w:rPr>
        <w:t xml:space="preserve">                           </w:t>
      </w:r>
    </w:p>
    <w:p w:rsidR="001A07EA" w:rsidRDefault="001A07EA">
      <w:pPr>
        <w:ind w:firstLine="1440"/>
        <w:rPr>
          <w:sz w:val="32"/>
          <w:szCs w:val="32"/>
          <w:u w:val="single"/>
        </w:rPr>
      </w:pPr>
    </w:p>
    <w:p w:rsidR="001A07EA" w:rsidRDefault="001A07EA">
      <w:pPr>
        <w:ind w:firstLine="1440"/>
        <w:rPr>
          <w:sz w:val="32"/>
          <w:szCs w:val="32"/>
          <w:u w:val="single"/>
        </w:rPr>
      </w:pPr>
    </w:p>
    <w:p w:rsidR="001A07EA" w:rsidRDefault="00AC3F9F">
      <w:pPr>
        <w:ind w:firstLine="1440"/>
        <w:rPr>
          <w:sz w:val="32"/>
          <w:szCs w:val="32"/>
        </w:rPr>
      </w:pPr>
      <w:r>
        <w:rPr>
          <w:rFonts w:hint="eastAsia"/>
          <w:sz w:val="32"/>
          <w:szCs w:val="32"/>
        </w:rPr>
        <w:t>项  目  名  称：</w:t>
      </w:r>
      <w:r>
        <w:rPr>
          <w:rFonts w:hint="eastAsia"/>
          <w:sz w:val="32"/>
          <w:szCs w:val="32"/>
          <w:u w:val="single"/>
        </w:rPr>
        <w:t xml:space="preserve">                           </w:t>
      </w:r>
    </w:p>
    <w:p w:rsidR="001A07EA" w:rsidRDefault="001A07EA"/>
    <w:p w:rsidR="001A07EA" w:rsidRDefault="001A07EA"/>
    <w:p w:rsidR="001A07EA" w:rsidRDefault="001A07EA"/>
    <w:p w:rsidR="001A07EA" w:rsidRDefault="001A07EA"/>
    <w:p w:rsidR="001A07EA" w:rsidRDefault="001A07EA"/>
    <w:p w:rsidR="001A07EA" w:rsidRDefault="001A07EA"/>
    <w:p w:rsidR="001A07EA" w:rsidRDefault="001A07EA"/>
    <w:p w:rsidR="001A07EA" w:rsidRDefault="001A07EA"/>
    <w:p w:rsidR="001A07EA" w:rsidRDefault="00AC3F9F">
      <w:pPr>
        <w:jc w:val="center"/>
        <w:rPr>
          <w:rFonts w:ascii="新宋体" w:eastAsia="新宋体" w:hAnsi="新宋体"/>
          <w:b/>
          <w:sz w:val="32"/>
          <w:szCs w:val="32"/>
        </w:rPr>
        <w:sectPr w:rsidR="001A07EA">
          <w:footerReference w:type="even" r:id="rId9"/>
          <w:footerReference w:type="default" r:id="rId10"/>
          <w:footerReference w:type="first" r:id="rId11"/>
          <w:pgSz w:w="11907" w:h="16840"/>
          <w:pgMar w:top="1440" w:right="1304" w:bottom="1440" w:left="1531" w:header="851" w:footer="992" w:gutter="0"/>
          <w:cols w:space="720"/>
          <w:docGrid w:linePitch="312"/>
        </w:sectPr>
      </w:pPr>
      <w:r>
        <w:rPr>
          <w:rFonts w:hint="eastAsia"/>
          <w:sz w:val="30"/>
          <w:szCs w:val="30"/>
        </w:rPr>
        <w:t>年     月     日</w:t>
      </w:r>
    </w:p>
    <w:p w:rsidR="001A07EA" w:rsidRDefault="00AC3F9F">
      <w:pPr>
        <w:spacing w:line="360" w:lineRule="auto"/>
        <w:rPr>
          <w:rFonts w:ascii="黑体" w:eastAsia="黑体"/>
          <w:b/>
          <w:sz w:val="24"/>
        </w:rPr>
      </w:pPr>
      <w:r>
        <w:rPr>
          <w:rFonts w:ascii="黑体" w:eastAsia="黑体" w:hint="eastAsia"/>
          <w:b/>
          <w:sz w:val="24"/>
        </w:rPr>
        <w:lastRenderedPageBreak/>
        <w:t>附件2</w:t>
      </w:r>
    </w:p>
    <w:p w:rsidR="001A07EA" w:rsidRDefault="00AC3F9F">
      <w:pPr>
        <w:jc w:val="center"/>
        <w:rPr>
          <w:b/>
          <w:bCs/>
          <w:sz w:val="32"/>
          <w:szCs w:val="32"/>
        </w:rPr>
      </w:pPr>
      <w:r>
        <w:rPr>
          <w:rFonts w:hint="eastAsia"/>
          <w:b/>
          <w:bCs/>
          <w:sz w:val="32"/>
          <w:szCs w:val="32"/>
        </w:rPr>
        <w:t>报价一览表</w:t>
      </w:r>
    </w:p>
    <w:p w:rsidR="001A07EA" w:rsidRDefault="001A07EA">
      <w:pPr>
        <w:jc w:val="center"/>
        <w:rPr>
          <w:b/>
          <w:bCs/>
          <w:sz w:val="32"/>
          <w:szCs w:val="32"/>
        </w:rPr>
      </w:pPr>
    </w:p>
    <w:tbl>
      <w:tblPr>
        <w:tblW w:w="108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47"/>
        <w:gridCol w:w="2654"/>
        <w:gridCol w:w="2847"/>
        <w:gridCol w:w="1470"/>
      </w:tblGrid>
      <w:tr w:rsidR="00F5119F" w:rsidTr="00F5119F">
        <w:trPr>
          <w:trHeight w:val="1071"/>
          <w:jc w:val="center"/>
        </w:trPr>
        <w:tc>
          <w:tcPr>
            <w:tcW w:w="3847" w:type="dxa"/>
            <w:tcBorders>
              <w:top w:val="single" w:sz="12" w:space="0" w:color="auto"/>
              <w:left w:val="single" w:sz="12" w:space="0" w:color="auto"/>
            </w:tcBorders>
            <w:vAlign w:val="center"/>
          </w:tcPr>
          <w:p w:rsidR="00F5119F" w:rsidRDefault="00F5119F">
            <w:pPr>
              <w:jc w:val="center"/>
              <w:rPr>
                <w:sz w:val="28"/>
                <w:szCs w:val="28"/>
              </w:rPr>
            </w:pPr>
            <w:r>
              <w:rPr>
                <w:rFonts w:hint="eastAsia"/>
                <w:sz w:val="28"/>
                <w:szCs w:val="28"/>
              </w:rPr>
              <w:t>项目名称</w:t>
            </w:r>
          </w:p>
        </w:tc>
        <w:tc>
          <w:tcPr>
            <w:tcW w:w="2654" w:type="dxa"/>
            <w:tcBorders>
              <w:top w:val="single" w:sz="12" w:space="0" w:color="auto"/>
              <w:right w:val="single" w:sz="2" w:space="0" w:color="auto"/>
            </w:tcBorders>
            <w:vAlign w:val="center"/>
          </w:tcPr>
          <w:p w:rsidR="00F5119F" w:rsidRPr="00503A2B" w:rsidRDefault="00F5119F">
            <w:pPr>
              <w:jc w:val="center"/>
              <w:rPr>
                <w:sz w:val="28"/>
                <w:szCs w:val="28"/>
              </w:rPr>
            </w:pPr>
            <w:r w:rsidRPr="00503A2B">
              <w:rPr>
                <w:sz w:val="28"/>
                <w:szCs w:val="28"/>
              </w:rPr>
              <w:t>单价</w:t>
            </w:r>
          </w:p>
        </w:tc>
        <w:tc>
          <w:tcPr>
            <w:tcW w:w="2847" w:type="dxa"/>
            <w:tcBorders>
              <w:top w:val="single" w:sz="12" w:space="0" w:color="auto"/>
              <w:right w:val="single" w:sz="2" w:space="0" w:color="auto"/>
            </w:tcBorders>
          </w:tcPr>
          <w:p w:rsidR="00F5119F" w:rsidRPr="00503A2B" w:rsidRDefault="00F5119F" w:rsidP="00F5119F">
            <w:pPr>
              <w:rPr>
                <w:sz w:val="28"/>
                <w:szCs w:val="28"/>
              </w:rPr>
            </w:pPr>
            <w:r w:rsidRPr="00503A2B">
              <w:rPr>
                <w:rFonts w:hint="eastAsia"/>
                <w:sz w:val="28"/>
                <w:szCs w:val="28"/>
              </w:rPr>
              <w:t>总价（人民币 元）</w:t>
            </w:r>
          </w:p>
        </w:tc>
        <w:tc>
          <w:tcPr>
            <w:tcW w:w="1470" w:type="dxa"/>
            <w:tcBorders>
              <w:top w:val="single" w:sz="12" w:space="0" w:color="auto"/>
              <w:left w:val="single" w:sz="2" w:space="0" w:color="auto"/>
              <w:right w:val="single" w:sz="12" w:space="0" w:color="auto"/>
            </w:tcBorders>
            <w:vAlign w:val="center"/>
          </w:tcPr>
          <w:p w:rsidR="00F5119F" w:rsidRPr="00503A2B" w:rsidRDefault="00F5119F">
            <w:pPr>
              <w:jc w:val="center"/>
              <w:rPr>
                <w:sz w:val="28"/>
                <w:szCs w:val="28"/>
              </w:rPr>
            </w:pPr>
            <w:r w:rsidRPr="00503A2B">
              <w:rPr>
                <w:rFonts w:hint="eastAsia"/>
                <w:sz w:val="28"/>
                <w:szCs w:val="28"/>
              </w:rPr>
              <w:t>备注</w:t>
            </w:r>
          </w:p>
        </w:tc>
      </w:tr>
      <w:tr w:rsidR="00F5119F" w:rsidTr="00F5119F">
        <w:trPr>
          <w:cantSplit/>
          <w:trHeight w:val="930"/>
          <w:jc w:val="center"/>
        </w:trPr>
        <w:tc>
          <w:tcPr>
            <w:tcW w:w="3847" w:type="dxa"/>
            <w:tcBorders>
              <w:left w:val="single" w:sz="12" w:space="0" w:color="auto"/>
            </w:tcBorders>
            <w:vAlign w:val="center"/>
          </w:tcPr>
          <w:p w:rsidR="00F5119F" w:rsidRDefault="00F5119F">
            <w:pPr>
              <w:jc w:val="center"/>
              <w:rPr>
                <w:sz w:val="28"/>
                <w:szCs w:val="28"/>
              </w:rPr>
            </w:pPr>
            <w:r>
              <w:rPr>
                <w:rFonts w:hint="eastAsia"/>
                <w:sz w:val="28"/>
                <w:szCs w:val="28"/>
              </w:rPr>
              <w:t>项目报价（小写）</w:t>
            </w:r>
          </w:p>
        </w:tc>
        <w:tc>
          <w:tcPr>
            <w:tcW w:w="2654" w:type="dxa"/>
            <w:tcBorders>
              <w:right w:val="single" w:sz="2" w:space="0" w:color="auto"/>
            </w:tcBorders>
            <w:vAlign w:val="center"/>
          </w:tcPr>
          <w:p w:rsidR="00F5119F" w:rsidRPr="00503A2B" w:rsidRDefault="00F5119F">
            <w:pPr>
              <w:jc w:val="right"/>
              <w:rPr>
                <w:sz w:val="28"/>
                <w:szCs w:val="28"/>
                <w:lang w:val="en-US"/>
              </w:rPr>
            </w:pPr>
            <w:r w:rsidRPr="00503A2B">
              <w:rPr>
                <w:rFonts w:hint="eastAsia"/>
                <w:sz w:val="28"/>
                <w:szCs w:val="28"/>
              </w:rPr>
              <w:t>元</w:t>
            </w:r>
            <w:r w:rsidRPr="00503A2B">
              <w:rPr>
                <w:rFonts w:hint="eastAsia"/>
                <w:sz w:val="28"/>
                <w:szCs w:val="28"/>
                <w:lang w:val="en-US"/>
              </w:rPr>
              <w:t>/桶</w:t>
            </w:r>
          </w:p>
        </w:tc>
        <w:tc>
          <w:tcPr>
            <w:tcW w:w="2847" w:type="dxa"/>
            <w:tcBorders>
              <w:right w:val="single" w:sz="2" w:space="0" w:color="auto"/>
            </w:tcBorders>
          </w:tcPr>
          <w:p w:rsidR="00F5119F" w:rsidRPr="00503A2B" w:rsidRDefault="00F5119F">
            <w:pPr>
              <w:jc w:val="right"/>
              <w:rPr>
                <w:sz w:val="28"/>
                <w:szCs w:val="28"/>
              </w:rPr>
            </w:pPr>
          </w:p>
        </w:tc>
        <w:tc>
          <w:tcPr>
            <w:tcW w:w="1470" w:type="dxa"/>
            <w:vMerge w:val="restart"/>
            <w:tcBorders>
              <w:left w:val="single" w:sz="2" w:space="0" w:color="auto"/>
              <w:right w:val="single" w:sz="12" w:space="0" w:color="auto"/>
            </w:tcBorders>
          </w:tcPr>
          <w:p w:rsidR="00F5119F" w:rsidRPr="00503A2B" w:rsidRDefault="00F5119F">
            <w:pPr>
              <w:jc w:val="right"/>
              <w:rPr>
                <w:sz w:val="28"/>
                <w:szCs w:val="28"/>
              </w:rPr>
            </w:pPr>
          </w:p>
          <w:p w:rsidR="00F5119F" w:rsidRPr="00BB0309" w:rsidRDefault="00F5119F">
            <w:pPr>
              <w:jc w:val="center"/>
              <w:rPr>
                <w:sz w:val="28"/>
                <w:szCs w:val="28"/>
              </w:rPr>
            </w:pPr>
            <w:r w:rsidRPr="00BB0309">
              <w:rPr>
                <w:rFonts w:hint="eastAsia"/>
                <w:bCs/>
                <w:sz w:val="28"/>
                <w:szCs w:val="28"/>
              </w:rPr>
              <w:t>总价为每桶饮用水的单价*</w:t>
            </w:r>
            <w:r w:rsidRPr="00BB0309">
              <w:rPr>
                <w:bCs/>
                <w:sz w:val="28"/>
                <w:szCs w:val="28"/>
              </w:rPr>
              <w:t>10000</w:t>
            </w:r>
            <w:r w:rsidRPr="00BB0309">
              <w:rPr>
                <w:rFonts w:hint="eastAsia"/>
                <w:bCs/>
                <w:sz w:val="28"/>
                <w:szCs w:val="28"/>
              </w:rPr>
              <w:t>桶计</w:t>
            </w:r>
          </w:p>
        </w:tc>
      </w:tr>
      <w:tr w:rsidR="00F5119F" w:rsidTr="00F5119F">
        <w:trPr>
          <w:cantSplit/>
          <w:trHeight w:val="930"/>
          <w:jc w:val="center"/>
        </w:trPr>
        <w:tc>
          <w:tcPr>
            <w:tcW w:w="3847" w:type="dxa"/>
            <w:tcBorders>
              <w:left w:val="single" w:sz="12" w:space="0" w:color="auto"/>
            </w:tcBorders>
            <w:vAlign w:val="center"/>
          </w:tcPr>
          <w:p w:rsidR="00F5119F" w:rsidRDefault="00F5119F">
            <w:pPr>
              <w:widowControl/>
              <w:jc w:val="center"/>
              <w:rPr>
                <w:sz w:val="28"/>
                <w:szCs w:val="28"/>
              </w:rPr>
            </w:pPr>
            <w:r>
              <w:rPr>
                <w:rFonts w:hint="eastAsia"/>
                <w:sz w:val="28"/>
                <w:szCs w:val="28"/>
              </w:rPr>
              <w:t>项目报价（大写）</w:t>
            </w:r>
          </w:p>
        </w:tc>
        <w:tc>
          <w:tcPr>
            <w:tcW w:w="2654" w:type="dxa"/>
            <w:tcBorders>
              <w:right w:val="single" w:sz="2" w:space="0" w:color="auto"/>
            </w:tcBorders>
            <w:vAlign w:val="center"/>
          </w:tcPr>
          <w:p w:rsidR="00F5119F" w:rsidRDefault="00F5119F">
            <w:pPr>
              <w:jc w:val="right"/>
              <w:rPr>
                <w:sz w:val="28"/>
                <w:szCs w:val="28"/>
              </w:rPr>
            </w:pPr>
            <w:r>
              <w:rPr>
                <w:rFonts w:hint="eastAsia"/>
                <w:sz w:val="28"/>
                <w:szCs w:val="28"/>
              </w:rPr>
              <w:t>元</w:t>
            </w:r>
            <w:r>
              <w:rPr>
                <w:rFonts w:hint="eastAsia"/>
                <w:sz w:val="28"/>
                <w:szCs w:val="28"/>
                <w:lang w:val="en-US"/>
              </w:rPr>
              <w:t>/桶</w:t>
            </w:r>
          </w:p>
        </w:tc>
        <w:tc>
          <w:tcPr>
            <w:tcW w:w="2847" w:type="dxa"/>
            <w:tcBorders>
              <w:right w:val="single" w:sz="2" w:space="0" w:color="auto"/>
            </w:tcBorders>
          </w:tcPr>
          <w:p w:rsidR="00F5119F" w:rsidRDefault="00F5119F">
            <w:pPr>
              <w:jc w:val="right"/>
              <w:rPr>
                <w:sz w:val="28"/>
                <w:szCs w:val="28"/>
              </w:rPr>
            </w:pPr>
          </w:p>
        </w:tc>
        <w:tc>
          <w:tcPr>
            <w:tcW w:w="1470" w:type="dxa"/>
            <w:vMerge/>
            <w:tcBorders>
              <w:left w:val="single" w:sz="2" w:space="0" w:color="auto"/>
              <w:right w:val="single" w:sz="12" w:space="0" w:color="auto"/>
            </w:tcBorders>
          </w:tcPr>
          <w:p w:rsidR="00F5119F" w:rsidRDefault="00F5119F">
            <w:pPr>
              <w:jc w:val="right"/>
              <w:rPr>
                <w:sz w:val="28"/>
                <w:szCs w:val="28"/>
              </w:rPr>
            </w:pPr>
          </w:p>
        </w:tc>
      </w:tr>
      <w:tr w:rsidR="00F5119F" w:rsidTr="006E5FF4">
        <w:trPr>
          <w:trHeight w:val="3919"/>
          <w:jc w:val="center"/>
        </w:trPr>
        <w:tc>
          <w:tcPr>
            <w:tcW w:w="10818" w:type="dxa"/>
            <w:gridSpan w:val="4"/>
            <w:tcBorders>
              <w:left w:val="single" w:sz="12" w:space="0" w:color="auto"/>
              <w:bottom w:val="single" w:sz="12" w:space="0" w:color="auto"/>
              <w:right w:val="single" w:sz="12" w:space="0" w:color="auto"/>
            </w:tcBorders>
          </w:tcPr>
          <w:p w:rsidR="00F5119F" w:rsidRDefault="00F5119F">
            <w:pPr>
              <w:rPr>
                <w:sz w:val="28"/>
                <w:szCs w:val="28"/>
              </w:rPr>
            </w:pPr>
          </w:p>
          <w:p w:rsidR="00F5119F" w:rsidRDefault="00F5119F">
            <w:pPr>
              <w:rPr>
                <w:sz w:val="28"/>
                <w:szCs w:val="28"/>
              </w:rPr>
            </w:pPr>
          </w:p>
          <w:p w:rsidR="00F5119F" w:rsidRDefault="00F5119F">
            <w:pPr>
              <w:ind w:firstLineChars="300" w:firstLine="840"/>
              <w:rPr>
                <w:sz w:val="28"/>
                <w:szCs w:val="28"/>
              </w:rPr>
            </w:pPr>
          </w:p>
          <w:p w:rsidR="00F5119F" w:rsidRDefault="00F5119F">
            <w:pPr>
              <w:ind w:firstLineChars="300" w:firstLine="840"/>
              <w:rPr>
                <w:sz w:val="28"/>
                <w:szCs w:val="28"/>
              </w:rPr>
            </w:pPr>
          </w:p>
          <w:p w:rsidR="00F5119F" w:rsidRDefault="00F5119F">
            <w:pPr>
              <w:ind w:firstLineChars="1300" w:firstLine="3640"/>
              <w:rPr>
                <w:sz w:val="28"/>
                <w:szCs w:val="28"/>
              </w:rPr>
            </w:pPr>
            <w:r>
              <w:rPr>
                <w:rFonts w:hint="eastAsia"/>
                <w:sz w:val="28"/>
                <w:szCs w:val="28"/>
              </w:rPr>
              <w:t>投标人（公章）：</w:t>
            </w:r>
          </w:p>
          <w:p w:rsidR="00F5119F" w:rsidRDefault="00F5119F">
            <w:pPr>
              <w:rPr>
                <w:sz w:val="28"/>
                <w:szCs w:val="28"/>
              </w:rPr>
            </w:pPr>
          </w:p>
          <w:p w:rsidR="00F5119F" w:rsidRDefault="00F5119F">
            <w:pPr>
              <w:jc w:val="right"/>
              <w:rPr>
                <w:sz w:val="28"/>
                <w:szCs w:val="28"/>
              </w:rPr>
            </w:pPr>
            <w:r>
              <w:rPr>
                <w:rFonts w:hint="eastAsia"/>
                <w:sz w:val="28"/>
                <w:szCs w:val="28"/>
              </w:rPr>
              <w:t>法定代表人或其委托代理人（签字或盖章）：</w:t>
            </w:r>
          </w:p>
          <w:p w:rsidR="00F5119F" w:rsidRDefault="00F5119F">
            <w:pPr>
              <w:jc w:val="right"/>
              <w:rPr>
                <w:sz w:val="28"/>
                <w:szCs w:val="28"/>
              </w:rPr>
            </w:pPr>
          </w:p>
          <w:p w:rsidR="00F5119F" w:rsidRDefault="00F5119F">
            <w:pPr>
              <w:jc w:val="right"/>
              <w:rPr>
                <w:sz w:val="28"/>
                <w:szCs w:val="28"/>
              </w:rPr>
            </w:pPr>
          </w:p>
          <w:p w:rsidR="00F5119F" w:rsidRDefault="00F5119F">
            <w:pPr>
              <w:jc w:val="right"/>
              <w:rPr>
                <w:sz w:val="28"/>
                <w:szCs w:val="28"/>
              </w:rPr>
            </w:pPr>
            <w:r>
              <w:rPr>
                <w:rFonts w:hint="eastAsia"/>
                <w:sz w:val="28"/>
                <w:szCs w:val="28"/>
              </w:rPr>
              <w:t>年     月     日</w:t>
            </w:r>
          </w:p>
        </w:tc>
      </w:tr>
    </w:tbl>
    <w:p w:rsidR="001A07EA" w:rsidRDefault="00AC3F9F">
      <w:pPr>
        <w:spacing w:line="460" w:lineRule="exact"/>
        <w:ind w:firstLineChars="200" w:firstLine="560"/>
        <w:outlineLvl w:val="0"/>
        <w:rPr>
          <w:sz w:val="28"/>
          <w:szCs w:val="28"/>
        </w:rPr>
      </w:pPr>
      <w:r>
        <w:rPr>
          <w:rFonts w:hint="eastAsia"/>
          <w:sz w:val="28"/>
          <w:szCs w:val="28"/>
        </w:rPr>
        <w:t>以上报价内容包括：报价一览表中报价为符合采购单位相关要求的项目总价（含税等服务方认为的一切费用）。最终结算金额以桶装</w:t>
      </w:r>
      <w:r>
        <w:rPr>
          <w:rFonts w:hint="eastAsia"/>
          <w:sz w:val="28"/>
          <w:szCs w:val="28"/>
        </w:rPr>
        <w:lastRenderedPageBreak/>
        <w:t>饮用水的实际配送量乘上单价，年度结算金额不得超过本次采购预算（</w:t>
      </w:r>
      <w:r>
        <w:rPr>
          <w:rFonts w:hint="eastAsia"/>
          <w:sz w:val="28"/>
          <w:szCs w:val="28"/>
          <w:lang w:val="en-US"/>
        </w:rPr>
        <w:t>6万元</w:t>
      </w:r>
      <w:r>
        <w:rPr>
          <w:rFonts w:hint="eastAsia"/>
          <w:sz w:val="28"/>
          <w:szCs w:val="28"/>
        </w:rPr>
        <w:t>）。</w:t>
      </w:r>
    </w:p>
    <w:p w:rsidR="001A07EA" w:rsidRDefault="001A07EA">
      <w:pPr>
        <w:pStyle w:val="a0"/>
      </w:pPr>
    </w:p>
    <w:p w:rsidR="001A07EA" w:rsidRDefault="00AC3F9F">
      <w:pPr>
        <w:rPr>
          <w:rFonts w:ascii="新宋体" w:eastAsia="新宋体" w:hAnsi="新宋体"/>
          <w:b/>
        </w:rPr>
      </w:pPr>
      <w:r>
        <w:rPr>
          <w:rFonts w:ascii="新宋体" w:eastAsia="新宋体" w:hAnsi="新宋体" w:hint="eastAsia"/>
          <w:b/>
        </w:rPr>
        <w:br w:type="page"/>
      </w:r>
    </w:p>
    <w:p w:rsidR="001A07EA" w:rsidRDefault="00AC3F9F">
      <w:pPr>
        <w:pStyle w:val="6"/>
        <w:spacing w:line="360" w:lineRule="auto"/>
        <w:ind w:leftChars="0" w:left="0"/>
        <w:rPr>
          <w:rFonts w:ascii="新宋体" w:eastAsia="新宋体" w:hAnsi="新宋体"/>
          <w:b/>
        </w:rPr>
      </w:pPr>
      <w:r>
        <w:rPr>
          <w:rFonts w:ascii="新宋体" w:eastAsia="新宋体" w:hAnsi="新宋体" w:hint="eastAsia"/>
          <w:b/>
        </w:rPr>
        <w:lastRenderedPageBreak/>
        <w:t>附件3</w:t>
      </w:r>
    </w:p>
    <w:p w:rsidR="001A07EA" w:rsidRDefault="001A07EA">
      <w:pPr>
        <w:spacing w:line="380" w:lineRule="exact"/>
        <w:rPr>
          <w:rFonts w:ascii="新宋体" w:eastAsia="新宋体" w:hAnsi="新宋体"/>
          <w:b/>
          <w:bCs/>
        </w:rPr>
      </w:pPr>
    </w:p>
    <w:p w:rsidR="001A07EA" w:rsidRDefault="00AC3F9F">
      <w:pPr>
        <w:spacing w:line="460" w:lineRule="exact"/>
        <w:ind w:left="1827" w:hangingChars="650" w:hanging="1827"/>
        <w:jc w:val="center"/>
        <w:outlineLvl w:val="0"/>
        <w:rPr>
          <w:rFonts w:ascii="新宋体" w:eastAsia="新宋体" w:hAnsi="新宋体"/>
          <w:b/>
          <w:sz w:val="28"/>
          <w:szCs w:val="28"/>
        </w:rPr>
      </w:pPr>
      <w:r>
        <w:rPr>
          <w:rFonts w:ascii="新宋体" w:eastAsia="新宋体" w:hAnsi="新宋体" w:hint="eastAsia"/>
          <w:b/>
          <w:sz w:val="28"/>
          <w:szCs w:val="28"/>
        </w:rPr>
        <w:t xml:space="preserve">  2018年以来同类业绩汇总表</w:t>
      </w:r>
    </w:p>
    <w:p w:rsidR="001A07EA" w:rsidRDefault="00AC3F9F">
      <w:pPr>
        <w:spacing w:line="460" w:lineRule="exact"/>
        <w:rPr>
          <w:rFonts w:ascii="新宋体" w:eastAsia="新宋体" w:hAnsi="新宋体"/>
          <w:bCs/>
        </w:rPr>
      </w:pPr>
      <w:r>
        <w:rPr>
          <w:rFonts w:ascii="新宋体" w:eastAsia="新宋体" w:hAnsi="新宋体" w:hint="eastAsia"/>
          <w:bCs/>
        </w:rPr>
        <w:t>项目名称：                            采购编号：</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50"/>
        <w:gridCol w:w="2520"/>
        <w:gridCol w:w="2310"/>
        <w:gridCol w:w="1575"/>
        <w:gridCol w:w="2205"/>
      </w:tblGrid>
      <w:tr w:rsidR="001A07EA">
        <w:trPr>
          <w:trHeight w:val="680"/>
          <w:jc w:val="center"/>
        </w:trPr>
        <w:tc>
          <w:tcPr>
            <w:tcW w:w="1050" w:type="dxa"/>
            <w:vAlign w:val="center"/>
          </w:tcPr>
          <w:p w:rsidR="001A07EA" w:rsidRDefault="00AC3F9F">
            <w:pPr>
              <w:spacing w:line="380" w:lineRule="exact"/>
              <w:jc w:val="center"/>
              <w:rPr>
                <w:rFonts w:ascii="新宋体" w:eastAsia="新宋体" w:hAnsi="新宋体"/>
                <w:b/>
                <w:bCs/>
              </w:rPr>
            </w:pPr>
            <w:r>
              <w:rPr>
                <w:rFonts w:ascii="新宋体" w:eastAsia="新宋体" w:hAnsi="新宋体" w:hint="eastAsia"/>
                <w:b/>
                <w:bCs/>
              </w:rPr>
              <w:t>序号</w:t>
            </w:r>
          </w:p>
        </w:tc>
        <w:tc>
          <w:tcPr>
            <w:tcW w:w="2520" w:type="dxa"/>
            <w:vAlign w:val="center"/>
          </w:tcPr>
          <w:p w:rsidR="001A07EA" w:rsidRDefault="00AC3F9F">
            <w:pPr>
              <w:spacing w:line="380" w:lineRule="exact"/>
              <w:jc w:val="center"/>
              <w:rPr>
                <w:rFonts w:ascii="新宋体" w:eastAsia="新宋体" w:hAnsi="新宋体"/>
                <w:b/>
                <w:bCs/>
              </w:rPr>
            </w:pPr>
            <w:r>
              <w:rPr>
                <w:rFonts w:ascii="新宋体" w:eastAsia="新宋体" w:hAnsi="新宋体" w:hint="eastAsia"/>
                <w:b/>
                <w:bCs/>
              </w:rPr>
              <w:t>项目名称</w:t>
            </w:r>
          </w:p>
        </w:tc>
        <w:tc>
          <w:tcPr>
            <w:tcW w:w="2310" w:type="dxa"/>
            <w:vAlign w:val="center"/>
          </w:tcPr>
          <w:p w:rsidR="001A07EA" w:rsidRDefault="00AC3F9F">
            <w:pPr>
              <w:spacing w:line="380" w:lineRule="exact"/>
              <w:jc w:val="center"/>
              <w:rPr>
                <w:rFonts w:ascii="新宋体" w:eastAsia="新宋体" w:hAnsi="新宋体"/>
                <w:b/>
                <w:bCs/>
              </w:rPr>
            </w:pPr>
            <w:r>
              <w:rPr>
                <w:rFonts w:ascii="新宋体" w:eastAsia="新宋体" w:hAnsi="新宋体" w:hint="eastAsia"/>
                <w:b/>
                <w:bCs/>
              </w:rPr>
              <w:t>合同金额</w:t>
            </w:r>
          </w:p>
        </w:tc>
        <w:tc>
          <w:tcPr>
            <w:tcW w:w="1575" w:type="dxa"/>
            <w:vAlign w:val="center"/>
          </w:tcPr>
          <w:p w:rsidR="001A07EA" w:rsidRDefault="00AC3F9F">
            <w:pPr>
              <w:spacing w:line="380" w:lineRule="exact"/>
              <w:jc w:val="center"/>
              <w:rPr>
                <w:rFonts w:ascii="新宋体" w:eastAsia="新宋体" w:hAnsi="新宋体"/>
                <w:b/>
                <w:bCs/>
              </w:rPr>
            </w:pPr>
            <w:r>
              <w:rPr>
                <w:rFonts w:ascii="新宋体" w:eastAsia="新宋体" w:hAnsi="新宋体" w:hint="eastAsia"/>
                <w:b/>
                <w:bCs/>
              </w:rPr>
              <w:t>联系人</w:t>
            </w:r>
          </w:p>
        </w:tc>
        <w:tc>
          <w:tcPr>
            <w:tcW w:w="2205" w:type="dxa"/>
            <w:vAlign w:val="center"/>
          </w:tcPr>
          <w:p w:rsidR="001A07EA" w:rsidRDefault="00AC3F9F">
            <w:pPr>
              <w:spacing w:line="380" w:lineRule="exact"/>
              <w:jc w:val="center"/>
              <w:rPr>
                <w:rFonts w:ascii="新宋体" w:eastAsia="新宋体" w:hAnsi="新宋体"/>
                <w:b/>
                <w:bCs/>
              </w:rPr>
            </w:pPr>
            <w:r>
              <w:rPr>
                <w:rFonts w:ascii="新宋体" w:eastAsia="新宋体" w:hAnsi="新宋体" w:hint="eastAsia"/>
                <w:b/>
                <w:bCs/>
              </w:rPr>
              <w:t>联系号码</w:t>
            </w:r>
          </w:p>
        </w:tc>
      </w:tr>
      <w:tr w:rsidR="001A07EA">
        <w:trPr>
          <w:trHeight w:val="680"/>
          <w:jc w:val="center"/>
        </w:trPr>
        <w:tc>
          <w:tcPr>
            <w:tcW w:w="1050" w:type="dxa"/>
            <w:vAlign w:val="center"/>
          </w:tcPr>
          <w:p w:rsidR="001A07EA" w:rsidRDefault="001A07EA">
            <w:pPr>
              <w:spacing w:line="380" w:lineRule="exact"/>
              <w:jc w:val="center"/>
              <w:rPr>
                <w:rFonts w:ascii="新宋体" w:eastAsia="新宋体" w:hAnsi="新宋体"/>
                <w:b/>
                <w:bCs/>
              </w:rPr>
            </w:pPr>
          </w:p>
        </w:tc>
        <w:tc>
          <w:tcPr>
            <w:tcW w:w="2520" w:type="dxa"/>
            <w:vAlign w:val="center"/>
          </w:tcPr>
          <w:p w:rsidR="001A07EA" w:rsidRDefault="001A07EA">
            <w:pPr>
              <w:spacing w:line="380" w:lineRule="exact"/>
              <w:jc w:val="center"/>
              <w:rPr>
                <w:rFonts w:ascii="新宋体" w:eastAsia="新宋体" w:hAnsi="新宋体"/>
                <w:b/>
                <w:bCs/>
              </w:rPr>
            </w:pPr>
          </w:p>
        </w:tc>
        <w:tc>
          <w:tcPr>
            <w:tcW w:w="2310" w:type="dxa"/>
            <w:vAlign w:val="center"/>
          </w:tcPr>
          <w:p w:rsidR="001A07EA" w:rsidRDefault="001A07EA">
            <w:pPr>
              <w:spacing w:line="380" w:lineRule="exact"/>
              <w:jc w:val="center"/>
              <w:rPr>
                <w:rFonts w:ascii="新宋体" w:eastAsia="新宋体" w:hAnsi="新宋体"/>
                <w:b/>
                <w:bCs/>
              </w:rPr>
            </w:pPr>
          </w:p>
        </w:tc>
        <w:tc>
          <w:tcPr>
            <w:tcW w:w="1575" w:type="dxa"/>
            <w:vAlign w:val="center"/>
          </w:tcPr>
          <w:p w:rsidR="001A07EA" w:rsidRDefault="001A07EA">
            <w:pPr>
              <w:spacing w:line="380" w:lineRule="exact"/>
              <w:jc w:val="center"/>
              <w:rPr>
                <w:rFonts w:ascii="新宋体" w:eastAsia="新宋体" w:hAnsi="新宋体"/>
                <w:b/>
                <w:bCs/>
              </w:rPr>
            </w:pPr>
          </w:p>
        </w:tc>
        <w:tc>
          <w:tcPr>
            <w:tcW w:w="2205" w:type="dxa"/>
            <w:vAlign w:val="center"/>
          </w:tcPr>
          <w:p w:rsidR="001A07EA" w:rsidRDefault="001A07EA">
            <w:pPr>
              <w:spacing w:line="380" w:lineRule="exact"/>
              <w:jc w:val="center"/>
              <w:rPr>
                <w:rFonts w:ascii="新宋体" w:eastAsia="新宋体" w:hAnsi="新宋体"/>
                <w:b/>
                <w:bCs/>
              </w:rPr>
            </w:pPr>
          </w:p>
        </w:tc>
      </w:tr>
      <w:tr w:rsidR="001A07EA">
        <w:trPr>
          <w:trHeight w:val="680"/>
          <w:jc w:val="center"/>
        </w:trPr>
        <w:tc>
          <w:tcPr>
            <w:tcW w:w="1050" w:type="dxa"/>
            <w:vAlign w:val="center"/>
          </w:tcPr>
          <w:p w:rsidR="001A07EA" w:rsidRDefault="001A07EA">
            <w:pPr>
              <w:spacing w:line="380" w:lineRule="exact"/>
              <w:jc w:val="center"/>
              <w:rPr>
                <w:rFonts w:ascii="新宋体" w:eastAsia="新宋体" w:hAnsi="新宋体"/>
                <w:b/>
                <w:bCs/>
              </w:rPr>
            </w:pPr>
          </w:p>
        </w:tc>
        <w:tc>
          <w:tcPr>
            <w:tcW w:w="2520" w:type="dxa"/>
            <w:vAlign w:val="center"/>
          </w:tcPr>
          <w:p w:rsidR="001A07EA" w:rsidRDefault="001A07EA">
            <w:pPr>
              <w:spacing w:line="380" w:lineRule="exact"/>
              <w:jc w:val="center"/>
              <w:rPr>
                <w:rFonts w:ascii="新宋体" w:eastAsia="新宋体" w:hAnsi="新宋体"/>
                <w:b/>
                <w:bCs/>
              </w:rPr>
            </w:pPr>
          </w:p>
        </w:tc>
        <w:tc>
          <w:tcPr>
            <w:tcW w:w="2310" w:type="dxa"/>
            <w:vAlign w:val="center"/>
          </w:tcPr>
          <w:p w:rsidR="001A07EA" w:rsidRDefault="001A07EA">
            <w:pPr>
              <w:spacing w:line="380" w:lineRule="exact"/>
              <w:jc w:val="center"/>
              <w:rPr>
                <w:rFonts w:ascii="新宋体" w:eastAsia="新宋体" w:hAnsi="新宋体"/>
                <w:b/>
                <w:bCs/>
              </w:rPr>
            </w:pPr>
          </w:p>
        </w:tc>
        <w:tc>
          <w:tcPr>
            <w:tcW w:w="1575" w:type="dxa"/>
            <w:vAlign w:val="center"/>
          </w:tcPr>
          <w:p w:rsidR="001A07EA" w:rsidRDefault="001A07EA">
            <w:pPr>
              <w:spacing w:line="380" w:lineRule="exact"/>
              <w:jc w:val="center"/>
              <w:rPr>
                <w:rFonts w:ascii="新宋体" w:eastAsia="新宋体" w:hAnsi="新宋体"/>
                <w:b/>
                <w:bCs/>
              </w:rPr>
            </w:pPr>
          </w:p>
        </w:tc>
        <w:tc>
          <w:tcPr>
            <w:tcW w:w="2205" w:type="dxa"/>
            <w:vAlign w:val="center"/>
          </w:tcPr>
          <w:p w:rsidR="001A07EA" w:rsidRDefault="001A07EA">
            <w:pPr>
              <w:spacing w:line="380" w:lineRule="exact"/>
              <w:jc w:val="center"/>
              <w:rPr>
                <w:rFonts w:ascii="新宋体" w:eastAsia="新宋体" w:hAnsi="新宋体"/>
                <w:b/>
                <w:bCs/>
              </w:rPr>
            </w:pPr>
          </w:p>
        </w:tc>
      </w:tr>
      <w:tr w:rsidR="001A07EA">
        <w:trPr>
          <w:trHeight w:val="680"/>
          <w:jc w:val="center"/>
        </w:trPr>
        <w:tc>
          <w:tcPr>
            <w:tcW w:w="1050" w:type="dxa"/>
            <w:vAlign w:val="center"/>
          </w:tcPr>
          <w:p w:rsidR="001A07EA" w:rsidRDefault="001A07EA">
            <w:pPr>
              <w:spacing w:line="380" w:lineRule="exact"/>
              <w:jc w:val="center"/>
              <w:rPr>
                <w:rFonts w:ascii="新宋体" w:eastAsia="新宋体" w:hAnsi="新宋体"/>
                <w:b/>
                <w:bCs/>
              </w:rPr>
            </w:pPr>
          </w:p>
        </w:tc>
        <w:tc>
          <w:tcPr>
            <w:tcW w:w="2520" w:type="dxa"/>
            <w:vAlign w:val="center"/>
          </w:tcPr>
          <w:p w:rsidR="001A07EA" w:rsidRDefault="001A07EA">
            <w:pPr>
              <w:spacing w:line="380" w:lineRule="exact"/>
              <w:jc w:val="center"/>
              <w:rPr>
                <w:rFonts w:ascii="新宋体" w:eastAsia="新宋体" w:hAnsi="新宋体"/>
                <w:b/>
                <w:bCs/>
              </w:rPr>
            </w:pPr>
          </w:p>
        </w:tc>
        <w:tc>
          <w:tcPr>
            <w:tcW w:w="2310" w:type="dxa"/>
            <w:vAlign w:val="center"/>
          </w:tcPr>
          <w:p w:rsidR="001A07EA" w:rsidRDefault="001A07EA">
            <w:pPr>
              <w:spacing w:line="380" w:lineRule="exact"/>
              <w:jc w:val="center"/>
              <w:rPr>
                <w:rFonts w:ascii="新宋体" w:eastAsia="新宋体" w:hAnsi="新宋体"/>
                <w:b/>
                <w:bCs/>
              </w:rPr>
            </w:pPr>
          </w:p>
        </w:tc>
        <w:tc>
          <w:tcPr>
            <w:tcW w:w="1575" w:type="dxa"/>
            <w:vAlign w:val="center"/>
          </w:tcPr>
          <w:p w:rsidR="001A07EA" w:rsidRDefault="001A07EA">
            <w:pPr>
              <w:spacing w:line="380" w:lineRule="exact"/>
              <w:jc w:val="center"/>
              <w:rPr>
                <w:rFonts w:ascii="新宋体" w:eastAsia="新宋体" w:hAnsi="新宋体"/>
                <w:b/>
                <w:bCs/>
              </w:rPr>
            </w:pPr>
          </w:p>
        </w:tc>
        <w:tc>
          <w:tcPr>
            <w:tcW w:w="2205" w:type="dxa"/>
            <w:vAlign w:val="center"/>
          </w:tcPr>
          <w:p w:rsidR="001A07EA" w:rsidRDefault="001A07EA">
            <w:pPr>
              <w:spacing w:line="380" w:lineRule="exact"/>
              <w:jc w:val="center"/>
              <w:rPr>
                <w:rFonts w:ascii="新宋体" w:eastAsia="新宋体" w:hAnsi="新宋体"/>
                <w:b/>
                <w:bCs/>
              </w:rPr>
            </w:pPr>
          </w:p>
        </w:tc>
      </w:tr>
      <w:tr w:rsidR="001A07EA">
        <w:trPr>
          <w:trHeight w:val="680"/>
          <w:jc w:val="center"/>
        </w:trPr>
        <w:tc>
          <w:tcPr>
            <w:tcW w:w="1050" w:type="dxa"/>
            <w:vAlign w:val="center"/>
          </w:tcPr>
          <w:p w:rsidR="001A07EA" w:rsidRDefault="001A07EA">
            <w:pPr>
              <w:spacing w:line="380" w:lineRule="exact"/>
              <w:jc w:val="center"/>
              <w:rPr>
                <w:rFonts w:ascii="新宋体" w:eastAsia="新宋体" w:hAnsi="新宋体"/>
                <w:b/>
                <w:bCs/>
              </w:rPr>
            </w:pPr>
          </w:p>
        </w:tc>
        <w:tc>
          <w:tcPr>
            <w:tcW w:w="2520" w:type="dxa"/>
            <w:vAlign w:val="center"/>
          </w:tcPr>
          <w:p w:rsidR="001A07EA" w:rsidRDefault="001A07EA">
            <w:pPr>
              <w:spacing w:line="380" w:lineRule="exact"/>
              <w:jc w:val="center"/>
              <w:rPr>
                <w:rFonts w:ascii="新宋体" w:eastAsia="新宋体" w:hAnsi="新宋体"/>
                <w:b/>
                <w:bCs/>
              </w:rPr>
            </w:pPr>
          </w:p>
        </w:tc>
        <w:tc>
          <w:tcPr>
            <w:tcW w:w="2310" w:type="dxa"/>
            <w:vAlign w:val="center"/>
          </w:tcPr>
          <w:p w:rsidR="001A07EA" w:rsidRDefault="001A07EA">
            <w:pPr>
              <w:spacing w:line="380" w:lineRule="exact"/>
              <w:jc w:val="center"/>
              <w:rPr>
                <w:rFonts w:ascii="新宋体" w:eastAsia="新宋体" w:hAnsi="新宋体"/>
                <w:b/>
                <w:bCs/>
              </w:rPr>
            </w:pPr>
          </w:p>
        </w:tc>
        <w:tc>
          <w:tcPr>
            <w:tcW w:w="1575" w:type="dxa"/>
            <w:vAlign w:val="center"/>
          </w:tcPr>
          <w:p w:rsidR="001A07EA" w:rsidRDefault="001A07EA">
            <w:pPr>
              <w:spacing w:line="380" w:lineRule="exact"/>
              <w:jc w:val="center"/>
              <w:rPr>
                <w:rFonts w:ascii="新宋体" w:eastAsia="新宋体" w:hAnsi="新宋体"/>
                <w:b/>
                <w:bCs/>
              </w:rPr>
            </w:pPr>
          </w:p>
        </w:tc>
        <w:tc>
          <w:tcPr>
            <w:tcW w:w="2205" w:type="dxa"/>
            <w:vAlign w:val="center"/>
          </w:tcPr>
          <w:p w:rsidR="001A07EA" w:rsidRDefault="001A07EA">
            <w:pPr>
              <w:spacing w:line="380" w:lineRule="exact"/>
              <w:jc w:val="center"/>
              <w:rPr>
                <w:rFonts w:ascii="新宋体" w:eastAsia="新宋体" w:hAnsi="新宋体"/>
                <w:b/>
                <w:bCs/>
              </w:rPr>
            </w:pPr>
          </w:p>
        </w:tc>
      </w:tr>
      <w:tr w:rsidR="001A07EA">
        <w:trPr>
          <w:trHeight w:val="680"/>
          <w:jc w:val="center"/>
        </w:trPr>
        <w:tc>
          <w:tcPr>
            <w:tcW w:w="1050" w:type="dxa"/>
            <w:vAlign w:val="center"/>
          </w:tcPr>
          <w:p w:rsidR="001A07EA" w:rsidRDefault="001A07EA">
            <w:pPr>
              <w:spacing w:line="380" w:lineRule="exact"/>
              <w:jc w:val="center"/>
              <w:rPr>
                <w:rFonts w:ascii="新宋体" w:eastAsia="新宋体" w:hAnsi="新宋体"/>
                <w:b/>
                <w:bCs/>
              </w:rPr>
            </w:pPr>
          </w:p>
        </w:tc>
        <w:tc>
          <w:tcPr>
            <w:tcW w:w="2520" w:type="dxa"/>
            <w:vAlign w:val="center"/>
          </w:tcPr>
          <w:p w:rsidR="001A07EA" w:rsidRDefault="001A07EA">
            <w:pPr>
              <w:spacing w:line="380" w:lineRule="exact"/>
              <w:jc w:val="center"/>
              <w:rPr>
                <w:rFonts w:ascii="新宋体" w:eastAsia="新宋体" w:hAnsi="新宋体"/>
                <w:b/>
                <w:bCs/>
              </w:rPr>
            </w:pPr>
          </w:p>
        </w:tc>
        <w:tc>
          <w:tcPr>
            <w:tcW w:w="2310" w:type="dxa"/>
            <w:vAlign w:val="center"/>
          </w:tcPr>
          <w:p w:rsidR="001A07EA" w:rsidRDefault="001A07EA">
            <w:pPr>
              <w:spacing w:line="380" w:lineRule="exact"/>
              <w:jc w:val="center"/>
              <w:rPr>
                <w:rFonts w:ascii="新宋体" w:eastAsia="新宋体" w:hAnsi="新宋体"/>
                <w:b/>
                <w:bCs/>
              </w:rPr>
            </w:pPr>
          </w:p>
        </w:tc>
        <w:tc>
          <w:tcPr>
            <w:tcW w:w="1575" w:type="dxa"/>
            <w:vAlign w:val="center"/>
          </w:tcPr>
          <w:p w:rsidR="001A07EA" w:rsidRDefault="001A07EA">
            <w:pPr>
              <w:spacing w:line="380" w:lineRule="exact"/>
              <w:jc w:val="center"/>
              <w:rPr>
                <w:rFonts w:ascii="新宋体" w:eastAsia="新宋体" w:hAnsi="新宋体"/>
                <w:b/>
                <w:bCs/>
              </w:rPr>
            </w:pPr>
          </w:p>
        </w:tc>
        <w:tc>
          <w:tcPr>
            <w:tcW w:w="2205" w:type="dxa"/>
            <w:vAlign w:val="center"/>
          </w:tcPr>
          <w:p w:rsidR="001A07EA" w:rsidRDefault="001A07EA">
            <w:pPr>
              <w:spacing w:line="380" w:lineRule="exact"/>
              <w:jc w:val="center"/>
              <w:rPr>
                <w:rFonts w:ascii="新宋体" w:eastAsia="新宋体" w:hAnsi="新宋体"/>
                <w:b/>
                <w:bCs/>
              </w:rPr>
            </w:pPr>
          </w:p>
        </w:tc>
      </w:tr>
      <w:tr w:rsidR="001A07EA">
        <w:trPr>
          <w:trHeight w:val="680"/>
          <w:jc w:val="center"/>
        </w:trPr>
        <w:tc>
          <w:tcPr>
            <w:tcW w:w="1050" w:type="dxa"/>
            <w:vAlign w:val="center"/>
          </w:tcPr>
          <w:p w:rsidR="001A07EA" w:rsidRDefault="001A07EA">
            <w:pPr>
              <w:spacing w:line="380" w:lineRule="exact"/>
              <w:jc w:val="center"/>
              <w:rPr>
                <w:rFonts w:ascii="新宋体" w:eastAsia="新宋体" w:hAnsi="新宋体"/>
                <w:b/>
                <w:bCs/>
              </w:rPr>
            </w:pPr>
          </w:p>
        </w:tc>
        <w:tc>
          <w:tcPr>
            <w:tcW w:w="2520" w:type="dxa"/>
            <w:vAlign w:val="center"/>
          </w:tcPr>
          <w:p w:rsidR="001A07EA" w:rsidRDefault="001A07EA">
            <w:pPr>
              <w:spacing w:line="380" w:lineRule="exact"/>
              <w:jc w:val="center"/>
              <w:rPr>
                <w:rFonts w:ascii="新宋体" w:eastAsia="新宋体" w:hAnsi="新宋体"/>
                <w:b/>
                <w:bCs/>
              </w:rPr>
            </w:pPr>
          </w:p>
        </w:tc>
        <w:tc>
          <w:tcPr>
            <w:tcW w:w="2310" w:type="dxa"/>
            <w:vAlign w:val="center"/>
          </w:tcPr>
          <w:p w:rsidR="001A07EA" w:rsidRDefault="001A07EA">
            <w:pPr>
              <w:spacing w:line="380" w:lineRule="exact"/>
              <w:jc w:val="center"/>
              <w:rPr>
                <w:rFonts w:ascii="新宋体" w:eastAsia="新宋体" w:hAnsi="新宋体"/>
                <w:b/>
                <w:bCs/>
              </w:rPr>
            </w:pPr>
          </w:p>
        </w:tc>
        <w:tc>
          <w:tcPr>
            <w:tcW w:w="1575" w:type="dxa"/>
            <w:vAlign w:val="center"/>
          </w:tcPr>
          <w:p w:rsidR="001A07EA" w:rsidRDefault="001A07EA">
            <w:pPr>
              <w:spacing w:line="380" w:lineRule="exact"/>
              <w:jc w:val="center"/>
              <w:rPr>
                <w:rFonts w:ascii="新宋体" w:eastAsia="新宋体" w:hAnsi="新宋体"/>
                <w:b/>
                <w:bCs/>
              </w:rPr>
            </w:pPr>
          </w:p>
        </w:tc>
        <w:tc>
          <w:tcPr>
            <w:tcW w:w="2205" w:type="dxa"/>
            <w:vAlign w:val="center"/>
          </w:tcPr>
          <w:p w:rsidR="001A07EA" w:rsidRDefault="001A07EA">
            <w:pPr>
              <w:spacing w:line="380" w:lineRule="exact"/>
              <w:jc w:val="center"/>
              <w:rPr>
                <w:rFonts w:ascii="新宋体" w:eastAsia="新宋体" w:hAnsi="新宋体"/>
                <w:b/>
                <w:bCs/>
              </w:rPr>
            </w:pPr>
          </w:p>
        </w:tc>
      </w:tr>
      <w:tr w:rsidR="001A07EA">
        <w:trPr>
          <w:trHeight w:val="680"/>
          <w:jc w:val="center"/>
        </w:trPr>
        <w:tc>
          <w:tcPr>
            <w:tcW w:w="1050" w:type="dxa"/>
            <w:vAlign w:val="center"/>
          </w:tcPr>
          <w:p w:rsidR="001A07EA" w:rsidRDefault="001A07EA">
            <w:pPr>
              <w:spacing w:line="380" w:lineRule="exact"/>
              <w:jc w:val="center"/>
              <w:rPr>
                <w:rFonts w:ascii="新宋体" w:eastAsia="新宋体" w:hAnsi="新宋体"/>
                <w:b/>
                <w:bCs/>
              </w:rPr>
            </w:pPr>
          </w:p>
        </w:tc>
        <w:tc>
          <w:tcPr>
            <w:tcW w:w="2520" w:type="dxa"/>
            <w:vAlign w:val="center"/>
          </w:tcPr>
          <w:p w:rsidR="001A07EA" w:rsidRDefault="001A07EA">
            <w:pPr>
              <w:spacing w:line="380" w:lineRule="exact"/>
              <w:jc w:val="center"/>
              <w:rPr>
                <w:rFonts w:ascii="新宋体" w:eastAsia="新宋体" w:hAnsi="新宋体"/>
                <w:b/>
                <w:bCs/>
              </w:rPr>
            </w:pPr>
          </w:p>
        </w:tc>
        <w:tc>
          <w:tcPr>
            <w:tcW w:w="2310" w:type="dxa"/>
            <w:vAlign w:val="center"/>
          </w:tcPr>
          <w:p w:rsidR="001A07EA" w:rsidRDefault="001A07EA">
            <w:pPr>
              <w:spacing w:line="380" w:lineRule="exact"/>
              <w:jc w:val="center"/>
              <w:rPr>
                <w:rFonts w:ascii="新宋体" w:eastAsia="新宋体" w:hAnsi="新宋体"/>
                <w:b/>
                <w:bCs/>
              </w:rPr>
            </w:pPr>
          </w:p>
        </w:tc>
        <w:tc>
          <w:tcPr>
            <w:tcW w:w="1575" w:type="dxa"/>
            <w:vAlign w:val="center"/>
          </w:tcPr>
          <w:p w:rsidR="001A07EA" w:rsidRDefault="001A07EA">
            <w:pPr>
              <w:spacing w:line="380" w:lineRule="exact"/>
              <w:jc w:val="center"/>
              <w:rPr>
                <w:rFonts w:ascii="新宋体" w:eastAsia="新宋体" w:hAnsi="新宋体"/>
                <w:b/>
                <w:bCs/>
              </w:rPr>
            </w:pPr>
          </w:p>
        </w:tc>
        <w:tc>
          <w:tcPr>
            <w:tcW w:w="2205" w:type="dxa"/>
            <w:vAlign w:val="center"/>
          </w:tcPr>
          <w:p w:rsidR="001A07EA" w:rsidRDefault="001A07EA">
            <w:pPr>
              <w:spacing w:line="380" w:lineRule="exact"/>
              <w:jc w:val="center"/>
              <w:rPr>
                <w:rFonts w:ascii="新宋体" w:eastAsia="新宋体" w:hAnsi="新宋体"/>
                <w:b/>
                <w:bCs/>
              </w:rPr>
            </w:pPr>
          </w:p>
        </w:tc>
      </w:tr>
      <w:tr w:rsidR="001A07EA">
        <w:trPr>
          <w:trHeight w:val="680"/>
          <w:jc w:val="center"/>
        </w:trPr>
        <w:tc>
          <w:tcPr>
            <w:tcW w:w="1050" w:type="dxa"/>
            <w:vAlign w:val="center"/>
          </w:tcPr>
          <w:p w:rsidR="001A07EA" w:rsidRDefault="001A07EA">
            <w:pPr>
              <w:spacing w:line="380" w:lineRule="exact"/>
              <w:jc w:val="center"/>
              <w:rPr>
                <w:rFonts w:ascii="新宋体" w:eastAsia="新宋体" w:hAnsi="新宋体"/>
                <w:b/>
                <w:bCs/>
              </w:rPr>
            </w:pPr>
          </w:p>
        </w:tc>
        <w:tc>
          <w:tcPr>
            <w:tcW w:w="2520" w:type="dxa"/>
            <w:vAlign w:val="center"/>
          </w:tcPr>
          <w:p w:rsidR="001A07EA" w:rsidRDefault="001A07EA">
            <w:pPr>
              <w:spacing w:line="380" w:lineRule="exact"/>
              <w:jc w:val="center"/>
              <w:rPr>
                <w:rFonts w:ascii="新宋体" w:eastAsia="新宋体" w:hAnsi="新宋体"/>
                <w:b/>
                <w:bCs/>
              </w:rPr>
            </w:pPr>
          </w:p>
        </w:tc>
        <w:tc>
          <w:tcPr>
            <w:tcW w:w="2310" w:type="dxa"/>
            <w:vAlign w:val="center"/>
          </w:tcPr>
          <w:p w:rsidR="001A07EA" w:rsidRDefault="001A07EA">
            <w:pPr>
              <w:spacing w:line="380" w:lineRule="exact"/>
              <w:jc w:val="center"/>
              <w:rPr>
                <w:rFonts w:ascii="新宋体" w:eastAsia="新宋体" w:hAnsi="新宋体"/>
                <w:b/>
                <w:bCs/>
              </w:rPr>
            </w:pPr>
          </w:p>
        </w:tc>
        <w:tc>
          <w:tcPr>
            <w:tcW w:w="1575" w:type="dxa"/>
            <w:vAlign w:val="center"/>
          </w:tcPr>
          <w:p w:rsidR="001A07EA" w:rsidRDefault="001A07EA">
            <w:pPr>
              <w:spacing w:line="380" w:lineRule="exact"/>
              <w:jc w:val="center"/>
              <w:rPr>
                <w:rFonts w:ascii="新宋体" w:eastAsia="新宋体" w:hAnsi="新宋体"/>
                <w:b/>
                <w:bCs/>
              </w:rPr>
            </w:pPr>
          </w:p>
        </w:tc>
        <w:tc>
          <w:tcPr>
            <w:tcW w:w="2205" w:type="dxa"/>
            <w:vAlign w:val="center"/>
          </w:tcPr>
          <w:p w:rsidR="001A07EA" w:rsidRDefault="001A07EA">
            <w:pPr>
              <w:spacing w:line="380" w:lineRule="exact"/>
              <w:jc w:val="center"/>
              <w:rPr>
                <w:rFonts w:ascii="新宋体" w:eastAsia="新宋体" w:hAnsi="新宋体"/>
                <w:b/>
                <w:bCs/>
              </w:rPr>
            </w:pPr>
          </w:p>
        </w:tc>
      </w:tr>
      <w:tr w:rsidR="001A07EA">
        <w:trPr>
          <w:trHeight w:val="680"/>
          <w:jc w:val="center"/>
        </w:trPr>
        <w:tc>
          <w:tcPr>
            <w:tcW w:w="1050" w:type="dxa"/>
            <w:vAlign w:val="center"/>
          </w:tcPr>
          <w:p w:rsidR="001A07EA" w:rsidRDefault="001A07EA">
            <w:pPr>
              <w:spacing w:line="380" w:lineRule="exact"/>
              <w:jc w:val="center"/>
              <w:rPr>
                <w:rFonts w:ascii="新宋体" w:eastAsia="新宋体" w:hAnsi="新宋体"/>
                <w:b/>
                <w:bCs/>
              </w:rPr>
            </w:pPr>
          </w:p>
        </w:tc>
        <w:tc>
          <w:tcPr>
            <w:tcW w:w="2520" w:type="dxa"/>
            <w:vAlign w:val="center"/>
          </w:tcPr>
          <w:p w:rsidR="001A07EA" w:rsidRDefault="001A07EA">
            <w:pPr>
              <w:spacing w:line="380" w:lineRule="exact"/>
              <w:jc w:val="center"/>
              <w:rPr>
                <w:rFonts w:ascii="新宋体" w:eastAsia="新宋体" w:hAnsi="新宋体"/>
                <w:b/>
                <w:bCs/>
              </w:rPr>
            </w:pPr>
          </w:p>
        </w:tc>
        <w:tc>
          <w:tcPr>
            <w:tcW w:w="2310" w:type="dxa"/>
            <w:vAlign w:val="center"/>
          </w:tcPr>
          <w:p w:rsidR="001A07EA" w:rsidRDefault="001A07EA">
            <w:pPr>
              <w:spacing w:line="380" w:lineRule="exact"/>
              <w:jc w:val="center"/>
              <w:rPr>
                <w:rFonts w:ascii="新宋体" w:eastAsia="新宋体" w:hAnsi="新宋体"/>
                <w:b/>
                <w:bCs/>
              </w:rPr>
            </w:pPr>
          </w:p>
        </w:tc>
        <w:tc>
          <w:tcPr>
            <w:tcW w:w="1575" w:type="dxa"/>
            <w:vAlign w:val="center"/>
          </w:tcPr>
          <w:p w:rsidR="001A07EA" w:rsidRDefault="001A07EA">
            <w:pPr>
              <w:spacing w:line="380" w:lineRule="exact"/>
              <w:jc w:val="center"/>
              <w:rPr>
                <w:rFonts w:ascii="新宋体" w:eastAsia="新宋体" w:hAnsi="新宋体"/>
                <w:b/>
                <w:bCs/>
              </w:rPr>
            </w:pPr>
          </w:p>
        </w:tc>
        <w:tc>
          <w:tcPr>
            <w:tcW w:w="2205" w:type="dxa"/>
            <w:vAlign w:val="center"/>
          </w:tcPr>
          <w:p w:rsidR="001A07EA" w:rsidRDefault="001A07EA">
            <w:pPr>
              <w:spacing w:line="380" w:lineRule="exact"/>
              <w:jc w:val="center"/>
              <w:rPr>
                <w:rFonts w:ascii="新宋体" w:eastAsia="新宋体" w:hAnsi="新宋体"/>
                <w:b/>
                <w:bCs/>
              </w:rPr>
            </w:pPr>
          </w:p>
        </w:tc>
      </w:tr>
      <w:tr w:rsidR="001A07EA">
        <w:trPr>
          <w:trHeight w:val="680"/>
          <w:jc w:val="center"/>
        </w:trPr>
        <w:tc>
          <w:tcPr>
            <w:tcW w:w="1050" w:type="dxa"/>
            <w:vAlign w:val="center"/>
          </w:tcPr>
          <w:p w:rsidR="001A07EA" w:rsidRDefault="001A07EA">
            <w:pPr>
              <w:spacing w:line="380" w:lineRule="exact"/>
              <w:jc w:val="center"/>
              <w:rPr>
                <w:rFonts w:ascii="新宋体" w:eastAsia="新宋体" w:hAnsi="新宋体"/>
                <w:b/>
                <w:bCs/>
              </w:rPr>
            </w:pPr>
          </w:p>
        </w:tc>
        <w:tc>
          <w:tcPr>
            <w:tcW w:w="2520" w:type="dxa"/>
            <w:vAlign w:val="center"/>
          </w:tcPr>
          <w:p w:rsidR="001A07EA" w:rsidRDefault="001A07EA">
            <w:pPr>
              <w:spacing w:line="380" w:lineRule="exact"/>
              <w:jc w:val="center"/>
              <w:rPr>
                <w:rFonts w:ascii="新宋体" w:eastAsia="新宋体" w:hAnsi="新宋体"/>
                <w:b/>
                <w:bCs/>
              </w:rPr>
            </w:pPr>
          </w:p>
        </w:tc>
        <w:tc>
          <w:tcPr>
            <w:tcW w:w="2310" w:type="dxa"/>
            <w:vAlign w:val="center"/>
          </w:tcPr>
          <w:p w:rsidR="001A07EA" w:rsidRDefault="001A07EA">
            <w:pPr>
              <w:spacing w:line="380" w:lineRule="exact"/>
              <w:jc w:val="center"/>
              <w:rPr>
                <w:rFonts w:ascii="新宋体" w:eastAsia="新宋体" w:hAnsi="新宋体"/>
                <w:b/>
                <w:bCs/>
              </w:rPr>
            </w:pPr>
          </w:p>
        </w:tc>
        <w:tc>
          <w:tcPr>
            <w:tcW w:w="1575" w:type="dxa"/>
            <w:vAlign w:val="center"/>
          </w:tcPr>
          <w:p w:rsidR="001A07EA" w:rsidRDefault="001A07EA">
            <w:pPr>
              <w:spacing w:line="380" w:lineRule="exact"/>
              <w:jc w:val="center"/>
              <w:rPr>
                <w:rFonts w:ascii="新宋体" w:eastAsia="新宋体" w:hAnsi="新宋体"/>
                <w:b/>
                <w:bCs/>
              </w:rPr>
            </w:pPr>
          </w:p>
        </w:tc>
        <w:tc>
          <w:tcPr>
            <w:tcW w:w="2205" w:type="dxa"/>
            <w:vAlign w:val="center"/>
          </w:tcPr>
          <w:p w:rsidR="001A07EA" w:rsidRDefault="001A07EA">
            <w:pPr>
              <w:spacing w:line="380" w:lineRule="exact"/>
              <w:jc w:val="center"/>
              <w:rPr>
                <w:rFonts w:ascii="新宋体" w:eastAsia="新宋体" w:hAnsi="新宋体"/>
                <w:b/>
                <w:bCs/>
              </w:rPr>
            </w:pPr>
          </w:p>
        </w:tc>
      </w:tr>
      <w:tr w:rsidR="001A07EA">
        <w:trPr>
          <w:trHeight w:val="680"/>
          <w:jc w:val="center"/>
        </w:trPr>
        <w:tc>
          <w:tcPr>
            <w:tcW w:w="1050" w:type="dxa"/>
            <w:vAlign w:val="center"/>
          </w:tcPr>
          <w:p w:rsidR="001A07EA" w:rsidRDefault="001A07EA">
            <w:pPr>
              <w:spacing w:line="380" w:lineRule="exact"/>
              <w:jc w:val="center"/>
              <w:rPr>
                <w:rFonts w:ascii="新宋体" w:eastAsia="新宋体" w:hAnsi="新宋体"/>
                <w:b/>
                <w:bCs/>
              </w:rPr>
            </w:pPr>
          </w:p>
        </w:tc>
        <w:tc>
          <w:tcPr>
            <w:tcW w:w="2520" w:type="dxa"/>
            <w:vAlign w:val="center"/>
          </w:tcPr>
          <w:p w:rsidR="001A07EA" w:rsidRDefault="001A07EA">
            <w:pPr>
              <w:spacing w:line="380" w:lineRule="exact"/>
              <w:jc w:val="center"/>
              <w:rPr>
                <w:rFonts w:ascii="新宋体" w:eastAsia="新宋体" w:hAnsi="新宋体"/>
                <w:b/>
                <w:bCs/>
              </w:rPr>
            </w:pPr>
          </w:p>
        </w:tc>
        <w:tc>
          <w:tcPr>
            <w:tcW w:w="2310" w:type="dxa"/>
            <w:vAlign w:val="center"/>
          </w:tcPr>
          <w:p w:rsidR="001A07EA" w:rsidRDefault="001A07EA">
            <w:pPr>
              <w:spacing w:line="380" w:lineRule="exact"/>
              <w:jc w:val="center"/>
              <w:rPr>
                <w:rFonts w:ascii="新宋体" w:eastAsia="新宋体" w:hAnsi="新宋体"/>
                <w:b/>
                <w:bCs/>
              </w:rPr>
            </w:pPr>
          </w:p>
        </w:tc>
        <w:tc>
          <w:tcPr>
            <w:tcW w:w="1575" w:type="dxa"/>
            <w:vAlign w:val="center"/>
          </w:tcPr>
          <w:p w:rsidR="001A07EA" w:rsidRDefault="001A07EA">
            <w:pPr>
              <w:spacing w:line="380" w:lineRule="exact"/>
              <w:jc w:val="center"/>
              <w:rPr>
                <w:rFonts w:ascii="新宋体" w:eastAsia="新宋体" w:hAnsi="新宋体"/>
                <w:b/>
                <w:bCs/>
              </w:rPr>
            </w:pPr>
          </w:p>
        </w:tc>
        <w:tc>
          <w:tcPr>
            <w:tcW w:w="2205" w:type="dxa"/>
            <w:vAlign w:val="center"/>
          </w:tcPr>
          <w:p w:rsidR="001A07EA" w:rsidRDefault="001A07EA">
            <w:pPr>
              <w:spacing w:line="380" w:lineRule="exact"/>
              <w:jc w:val="center"/>
              <w:rPr>
                <w:rFonts w:ascii="新宋体" w:eastAsia="新宋体" w:hAnsi="新宋体"/>
                <w:b/>
                <w:bCs/>
              </w:rPr>
            </w:pPr>
          </w:p>
        </w:tc>
      </w:tr>
      <w:tr w:rsidR="001A07EA">
        <w:trPr>
          <w:trHeight w:val="680"/>
          <w:jc w:val="center"/>
        </w:trPr>
        <w:tc>
          <w:tcPr>
            <w:tcW w:w="1050" w:type="dxa"/>
            <w:vAlign w:val="center"/>
          </w:tcPr>
          <w:p w:rsidR="001A07EA" w:rsidRDefault="001A07EA">
            <w:pPr>
              <w:spacing w:line="380" w:lineRule="exact"/>
              <w:jc w:val="center"/>
              <w:rPr>
                <w:rFonts w:ascii="新宋体" w:eastAsia="新宋体" w:hAnsi="新宋体"/>
                <w:b/>
                <w:bCs/>
              </w:rPr>
            </w:pPr>
          </w:p>
        </w:tc>
        <w:tc>
          <w:tcPr>
            <w:tcW w:w="2520" w:type="dxa"/>
            <w:vAlign w:val="center"/>
          </w:tcPr>
          <w:p w:rsidR="001A07EA" w:rsidRDefault="001A07EA">
            <w:pPr>
              <w:spacing w:line="380" w:lineRule="exact"/>
              <w:jc w:val="center"/>
              <w:rPr>
                <w:rFonts w:ascii="新宋体" w:eastAsia="新宋体" w:hAnsi="新宋体"/>
                <w:b/>
                <w:bCs/>
              </w:rPr>
            </w:pPr>
          </w:p>
        </w:tc>
        <w:tc>
          <w:tcPr>
            <w:tcW w:w="2310" w:type="dxa"/>
            <w:vAlign w:val="center"/>
          </w:tcPr>
          <w:p w:rsidR="001A07EA" w:rsidRDefault="001A07EA">
            <w:pPr>
              <w:spacing w:line="380" w:lineRule="exact"/>
              <w:jc w:val="center"/>
              <w:rPr>
                <w:rFonts w:ascii="新宋体" w:eastAsia="新宋体" w:hAnsi="新宋体"/>
                <w:b/>
                <w:bCs/>
              </w:rPr>
            </w:pPr>
          </w:p>
        </w:tc>
        <w:tc>
          <w:tcPr>
            <w:tcW w:w="1575" w:type="dxa"/>
            <w:vAlign w:val="center"/>
          </w:tcPr>
          <w:p w:rsidR="001A07EA" w:rsidRDefault="001A07EA">
            <w:pPr>
              <w:spacing w:line="380" w:lineRule="exact"/>
              <w:jc w:val="center"/>
              <w:rPr>
                <w:rFonts w:ascii="新宋体" w:eastAsia="新宋体" w:hAnsi="新宋体"/>
                <w:b/>
                <w:bCs/>
              </w:rPr>
            </w:pPr>
          </w:p>
        </w:tc>
        <w:tc>
          <w:tcPr>
            <w:tcW w:w="2205" w:type="dxa"/>
            <w:vAlign w:val="center"/>
          </w:tcPr>
          <w:p w:rsidR="001A07EA" w:rsidRDefault="001A07EA">
            <w:pPr>
              <w:spacing w:line="380" w:lineRule="exact"/>
              <w:jc w:val="center"/>
              <w:rPr>
                <w:rFonts w:ascii="新宋体" w:eastAsia="新宋体" w:hAnsi="新宋体"/>
                <w:b/>
                <w:bCs/>
              </w:rPr>
            </w:pPr>
          </w:p>
        </w:tc>
      </w:tr>
      <w:tr w:rsidR="001A07EA">
        <w:trPr>
          <w:trHeight w:val="680"/>
          <w:jc w:val="center"/>
        </w:trPr>
        <w:tc>
          <w:tcPr>
            <w:tcW w:w="1050" w:type="dxa"/>
            <w:vAlign w:val="center"/>
          </w:tcPr>
          <w:p w:rsidR="001A07EA" w:rsidRDefault="001A07EA">
            <w:pPr>
              <w:spacing w:line="380" w:lineRule="exact"/>
              <w:jc w:val="center"/>
              <w:rPr>
                <w:rFonts w:ascii="新宋体" w:eastAsia="新宋体" w:hAnsi="新宋体"/>
                <w:b/>
                <w:bCs/>
              </w:rPr>
            </w:pPr>
          </w:p>
        </w:tc>
        <w:tc>
          <w:tcPr>
            <w:tcW w:w="2520" w:type="dxa"/>
            <w:vAlign w:val="center"/>
          </w:tcPr>
          <w:p w:rsidR="001A07EA" w:rsidRDefault="001A07EA">
            <w:pPr>
              <w:spacing w:line="380" w:lineRule="exact"/>
              <w:jc w:val="center"/>
              <w:rPr>
                <w:rFonts w:ascii="新宋体" w:eastAsia="新宋体" w:hAnsi="新宋体"/>
                <w:b/>
                <w:bCs/>
              </w:rPr>
            </w:pPr>
          </w:p>
        </w:tc>
        <w:tc>
          <w:tcPr>
            <w:tcW w:w="2310" w:type="dxa"/>
            <w:vAlign w:val="center"/>
          </w:tcPr>
          <w:p w:rsidR="001A07EA" w:rsidRDefault="001A07EA">
            <w:pPr>
              <w:spacing w:line="380" w:lineRule="exact"/>
              <w:jc w:val="center"/>
              <w:rPr>
                <w:rFonts w:ascii="新宋体" w:eastAsia="新宋体" w:hAnsi="新宋体"/>
                <w:b/>
                <w:bCs/>
              </w:rPr>
            </w:pPr>
          </w:p>
        </w:tc>
        <w:tc>
          <w:tcPr>
            <w:tcW w:w="1575" w:type="dxa"/>
            <w:vAlign w:val="center"/>
          </w:tcPr>
          <w:p w:rsidR="001A07EA" w:rsidRDefault="001A07EA">
            <w:pPr>
              <w:spacing w:line="380" w:lineRule="exact"/>
              <w:jc w:val="center"/>
              <w:rPr>
                <w:rFonts w:ascii="新宋体" w:eastAsia="新宋体" w:hAnsi="新宋体"/>
                <w:b/>
                <w:bCs/>
              </w:rPr>
            </w:pPr>
          </w:p>
        </w:tc>
        <w:tc>
          <w:tcPr>
            <w:tcW w:w="2205" w:type="dxa"/>
            <w:vAlign w:val="center"/>
          </w:tcPr>
          <w:p w:rsidR="001A07EA" w:rsidRDefault="001A07EA">
            <w:pPr>
              <w:spacing w:line="380" w:lineRule="exact"/>
              <w:jc w:val="center"/>
              <w:rPr>
                <w:rFonts w:ascii="新宋体" w:eastAsia="新宋体" w:hAnsi="新宋体"/>
                <w:b/>
                <w:bCs/>
              </w:rPr>
            </w:pPr>
          </w:p>
        </w:tc>
      </w:tr>
    </w:tbl>
    <w:p w:rsidR="001A07EA" w:rsidRDefault="00AC3F9F">
      <w:pPr>
        <w:spacing w:line="380" w:lineRule="exact"/>
        <w:rPr>
          <w:rFonts w:ascii="新宋体" w:eastAsia="新宋体" w:hAnsi="新宋体"/>
          <w:b/>
        </w:rPr>
      </w:pPr>
      <w:r>
        <w:rPr>
          <w:rFonts w:ascii="新宋体" w:eastAsia="新宋体" w:hAnsi="新宋体" w:hint="eastAsia"/>
          <w:b/>
        </w:rPr>
        <w:t>注：报价人可按此表格式复制，报价人需附上合同或成交通知书，复印件需加盖公章。</w:t>
      </w:r>
    </w:p>
    <w:p w:rsidR="001A07EA" w:rsidRDefault="001A07EA">
      <w:pPr>
        <w:spacing w:line="380" w:lineRule="exact"/>
        <w:rPr>
          <w:rFonts w:ascii="新宋体" w:eastAsia="新宋体" w:hAnsi="新宋体"/>
        </w:rPr>
      </w:pPr>
    </w:p>
    <w:p w:rsidR="001A07EA" w:rsidRDefault="00AC3F9F">
      <w:pPr>
        <w:spacing w:line="460" w:lineRule="exact"/>
        <w:rPr>
          <w:rFonts w:ascii="新宋体" w:eastAsia="新宋体" w:hAnsi="新宋体"/>
        </w:rPr>
      </w:pPr>
      <w:r>
        <w:rPr>
          <w:rFonts w:ascii="新宋体" w:eastAsia="新宋体" w:hAnsi="新宋体" w:hint="eastAsia"/>
        </w:rPr>
        <w:t>报价人全称（盖章）：</w:t>
      </w:r>
    </w:p>
    <w:p w:rsidR="001A07EA" w:rsidRDefault="001A07EA">
      <w:pPr>
        <w:spacing w:line="460" w:lineRule="exact"/>
        <w:rPr>
          <w:rFonts w:ascii="新宋体" w:eastAsia="新宋体" w:hAnsi="新宋体"/>
        </w:rPr>
      </w:pPr>
    </w:p>
    <w:p w:rsidR="001A07EA" w:rsidRDefault="00AC3F9F">
      <w:pPr>
        <w:spacing w:line="460" w:lineRule="exact"/>
        <w:rPr>
          <w:rFonts w:ascii="新宋体" w:eastAsia="新宋体" w:hAnsi="新宋体"/>
        </w:rPr>
      </w:pPr>
      <w:r>
        <w:rPr>
          <w:rFonts w:ascii="新宋体" w:eastAsia="新宋体" w:hAnsi="新宋体" w:hint="eastAsia"/>
        </w:rPr>
        <w:t>代表（签字）：</w:t>
      </w:r>
    </w:p>
    <w:p w:rsidR="001A07EA" w:rsidRDefault="00AC3F9F">
      <w:pPr>
        <w:spacing w:line="380" w:lineRule="exact"/>
        <w:rPr>
          <w:rFonts w:ascii="新宋体" w:eastAsia="新宋体" w:hAnsi="新宋体"/>
        </w:rPr>
      </w:pPr>
      <w:r>
        <w:rPr>
          <w:rFonts w:ascii="新宋体" w:eastAsia="新宋体" w:hAnsi="新宋体" w:hint="eastAsia"/>
        </w:rPr>
        <w:t>日期：    年   月   日</w:t>
      </w:r>
    </w:p>
    <w:p w:rsidR="001A07EA" w:rsidRDefault="00AC3F9F">
      <w:pPr>
        <w:spacing w:line="460" w:lineRule="exact"/>
        <w:ind w:left="1436" w:hangingChars="650" w:hanging="1436"/>
        <w:outlineLvl w:val="0"/>
        <w:rPr>
          <w:rFonts w:ascii="新宋体" w:eastAsia="新宋体" w:hAnsi="新宋体"/>
          <w:b/>
        </w:rPr>
      </w:pPr>
      <w:r>
        <w:rPr>
          <w:rFonts w:ascii="新宋体" w:eastAsia="新宋体" w:hAnsi="新宋体"/>
          <w:b/>
        </w:rPr>
        <w:br w:type="page"/>
      </w:r>
      <w:r>
        <w:rPr>
          <w:rFonts w:ascii="新宋体" w:eastAsia="新宋体" w:hAnsi="新宋体" w:hint="eastAsia"/>
          <w:b/>
        </w:rPr>
        <w:lastRenderedPageBreak/>
        <w:t>附件4</w:t>
      </w:r>
    </w:p>
    <w:p w:rsidR="001A07EA" w:rsidRDefault="00AC3F9F">
      <w:pPr>
        <w:spacing w:line="460" w:lineRule="exact"/>
        <w:ind w:left="1827" w:hangingChars="650" w:hanging="1827"/>
        <w:jc w:val="center"/>
        <w:outlineLvl w:val="0"/>
        <w:rPr>
          <w:rFonts w:ascii="新宋体" w:eastAsia="新宋体" w:hAnsi="新宋体"/>
          <w:b/>
          <w:sz w:val="28"/>
          <w:szCs w:val="28"/>
        </w:rPr>
      </w:pPr>
      <w:r>
        <w:rPr>
          <w:rFonts w:ascii="新宋体" w:eastAsia="新宋体" w:hAnsi="新宋体" w:hint="eastAsia"/>
          <w:b/>
          <w:sz w:val="28"/>
          <w:szCs w:val="28"/>
        </w:rPr>
        <w:t xml:space="preserve">  资格证明文件 </w:t>
      </w:r>
    </w:p>
    <w:p w:rsidR="001A07EA" w:rsidRDefault="00AC3F9F">
      <w:pPr>
        <w:spacing w:before="100" w:beforeAutospacing="1" w:after="100" w:afterAutospacing="1" w:line="500" w:lineRule="exact"/>
        <w:ind w:left="1436" w:hangingChars="650" w:hanging="1436"/>
        <w:jc w:val="center"/>
        <w:outlineLvl w:val="0"/>
        <w:rPr>
          <w:rFonts w:ascii="新宋体" w:eastAsia="新宋体" w:hAnsi="新宋体"/>
          <w:b/>
        </w:rPr>
      </w:pPr>
      <w:r>
        <w:rPr>
          <w:rFonts w:ascii="新宋体" w:eastAsia="新宋体" w:hAnsi="新宋体" w:hint="eastAsia"/>
          <w:b/>
        </w:rPr>
        <w:t>（1）法定代表人授权书</w:t>
      </w:r>
    </w:p>
    <w:p w:rsidR="001A07EA" w:rsidRDefault="00AC3F9F">
      <w:pPr>
        <w:spacing w:line="460" w:lineRule="exact"/>
        <w:ind w:firstLineChars="250" w:firstLine="550"/>
        <w:rPr>
          <w:rFonts w:ascii="新宋体" w:eastAsia="新宋体" w:hAnsi="新宋体"/>
        </w:rPr>
      </w:pPr>
      <w:r>
        <w:rPr>
          <w:rFonts w:ascii="新宋体" w:eastAsia="新宋体" w:hAnsi="新宋体" w:hint="eastAsia"/>
        </w:rPr>
        <w:t xml:space="preserve"> 温州医科大学附属眼视光医院：</w:t>
      </w:r>
    </w:p>
    <w:p w:rsidR="001A07EA" w:rsidRDefault="001A07EA">
      <w:pPr>
        <w:spacing w:line="460" w:lineRule="exact"/>
        <w:rPr>
          <w:rFonts w:ascii="新宋体" w:eastAsia="新宋体" w:hAnsi="新宋体"/>
          <w:u w:val="single"/>
        </w:rPr>
      </w:pPr>
    </w:p>
    <w:p w:rsidR="001A07EA" w:rsidRDefault="00AC3F9F">
      <w:pPr>
        <w:spacing w:line="460" w:lineRule="exact"/>
        <w:ind w:firstLineChars="250" w:firstLine="550"/>
        <w:rPr>
          <w:rFonts w:ascii="新宋体" w:eastAsia="新宋体" w:hAnsi="新宋体"/>
        </w:rPr>
      </w:pPr>
      <w:r>
        <w:rPr>
          <w:rFonts w:ascii="新宋体" w:eastAsia="新宋体" w:hAnsi="新宋体" w:hint="eastAsia"/>
          <w:u w:val="single"/>
        </w:rPr>
        <w:t xml:space="preserve">                   </w:t>
      </w:r>
      <w:r>
        <w:rPr>
          <w:rFonts w:ascii="新宋体" w:eastAsia="新宋体" w:hAnsi="新宋体" w:hint="eastAsia"/>
        </w:rPr>
        <w:t>（报价人全称）法定代表人</w:t>
      </w:r>
      <w:r>
        <w:rPr>
          <w:rFonts w:ascii="新宋体" w:eastAsia="新宋体" w:hAnsi="新宋体" w:hint="eastAsia"/>
          <w:u w:val="single"/>
        </w:rPr>
        <w:t xml:space="preserve">               </w:t>
      </w:r>
      <w:r>
        <w:rPr>
          <w:rFonts w:ascii="新宋体" w:eastAsia="新宋体" w:hAnsi="新宋体" w:hint="eastAsia"/>
        </w:rPr>
        <w:t>授权</w:t>
      </w:r>
      <w:r>
        <w:rPr>
          <w:rFonts w:ascii="新宋体" w:eastAsia="新宋体" w:hAnsi="新宋体" w:hint="eastAsia"/>
          <w:u w:val="single"/>
        </w:rPr>
        <w:t xml:space="preserve">                </w:t>
      </w:r>
      <w:r>
        <w:rPr>
          <w:rFonts w:ascii="新宋体" w:eastAsia="新宋体" w:hAnsi="新宋体" w:hint="eastAsia"/>
        </w:rPr>
        <w:t>（全权代表姓名）为全权代表，参加采购编号</w:t>
      </w:r>
      <w:r>
        <w:rPr>
          <w:rFonts w:ascii="新宋体" w:eastAsia="新宋体" w:hAnsi="新宋体" w:hint="eastAsia"/>
          <w:u w:val="single"/>
        </w:rPr>
        <w:t xml:space="preserve">        </w:t>
      </w:r>
      <w:r>
        <w:rPr>
          <w:rFonts w:ascii="新宋体" w:eastAsia="新宋体" w:hAnsi="新宋体" w:hint="eastAsia"/>
        </w:rPr>
        <w:t>项目名称</w:t>
      </w:r>
      <w:r>
        <w:rPr>
          <w:rFonts w:ascii="新宋体" w:eastAsia="新宋体" w:hAnsi="新宋体" w:hint="eastAsia"/>
          <w:u w:val="single"/>
        </w:rPr>
        <w:t xml:space="preserve">        </w:t>
      </w:r>
      <w:r>
        <w:rPr>
          <w:rFonts w:ascii="新宋体" w:eastAsia="新宋体" w:hAnsi="新宋体" w:hint="eastAsia"/>
        </w:rPr>
        <w:t>的报价活动，全权代表我方处理采购活动中的一切事宜。</w:t>
      </w:r>
    </w:p>
    <w:p w:rsidR="001A07EA" w:rsidRDefault="001A07EA">
      <w:pPr>
        <w:spacing w:line="460" w:lineRule="exact"/>
        <w:ind w:firstLine="2955"/>
        <w:rPr>
          <w:rFonts w:ascii="新宋体" w:eastAsia="新宋体" w:hAnsi="新宋体"/>
        </w:rPr>
      </w:pPr>
    </w:p>
    <w:p w:rsidR="001A07EA" w:rsidRDefault="00AC3F9F">
      <w:pPr>
        <w:spacing w:line="460" w:lineRule="exact"/>
        <w:ind w:firstLine="2955"/>
        <w:rPr>
          <w:rFonts w:ascii="新宋体" w:eastAsia="新宋体" w:hAnsi="新宋体"/>
        </w:rPr>
      </w:pPr>
      <w:r>
        <w:rPr>
          <w:rFonts w:ascii="新宋体" w:eastAsia="新宋体" w:hAnsi="新宋体" w:hint="eastAsia"/>
        </w:rPr>
        <w:t xml:space="preserve">          </w:t>
      </w:r>
    </w:p>
    <w:p w:rsidR="001A07EA" w:rsidRDefault="00AC3F9F">
      <w:pPr>
        <w:spacing w:line="460" w:lineRule="exact"/>
        <w:ind w:firstLineChars="1855" w:firstLine="4081"/>
        <w:rPr>
          <w:rFonts w:ascii="新宋体" w:eastAsia="新宋体" w:hAnsi="新宋体"/>
        </w:rPr>
      </w:pPr>
      <w:r>
        <w:rPr>
          <w:rFonts w:ascii="新宋体" w:eastAsia="新宋体" w:hAnsi="新宋体" w:hint="eastAsia"/>
        </w:rPr>
        <w:t>法定代表人 (签字)：</w:t>
      </w:r>
    </w:p>
    <w:p w:rsidR="001A07EA" w:rsidRDefault="00AC3F9F">
      <w:pPr>
        <w:spacing w:line="460" w:lineRule="exact"/>
        <w:ind w:firstLine="2955"/>
        <w:rPr>
          <w:rFonts w:ascii="新宋体" w:eastAsia="新宋体" w:hAnsi="新宋体"/>
        </w:rPr>
      </w:pPr>
      <w:r>
        <w:rPr>
          <w:rFonts w:ascii="新宋体" w:eastAsia="新宋体" w:hAnsi="新宋体" w:hint="eastAsia"/>
        </w:rPr>
        <w:t xml:space="preserve">          报价人全称（公章）：</w:t>
      </w:r>
    </w:p>
    <w:p w:rsidR="001A07EA" w:rsidRDefault="00AC3F9F">
      <w:pPr>
        <w:spacing w:line="460" w:lineRule="exact"/>
        <w:ind w:firstLine="2955"/>
        <w:rPr>
          <w:rFonts w:ascii="新宋体" w:eastAsia="新宋体" w:hAnsi="新宋体"/>
        </w:rPr>
      </w:pPr>
      <w:r>
        <w:rPr>
          <w:rFonts w:ascii="新宋体" w:eastAsia="新宋体" w:hAnsi="新宋体" w:hint="eastAsia"/>
        </w:rPr>
        <w:t xml:space="preserve">          日期：     年    月   日</w:t>
      </w:r>
    </w:p>
    <w:p w:rsidR="001A07EA" w:rsidRDefault="001A07EA">
      <w:pPr>
        <w:spacing w:line="380" w:lineRule="exact"/>
        <w:rPr>
          <w:rFonts w:ascii="新宋体" w:eastAsia="新宋体" w:hAnsi="新宋体"/>
        </w:rPr>
      </w:pPr>
    </w:p>
    <w:p w:rsidR="001A07EA" w:rsidRDefault="001A07EA">
      <w:pPr>
        <w:spacing w:line="380" w:lineRule="exact"/>
        <w:rPr>
          <w:rFonts w:ascii="新宋体" w:eastAsia="新宋体" w:hAnsi="新宋体"/>
        </w:rPr>
      </w:pPr>
    </w:p>
    <w:p w:rsidR="001A07EA" w:rsidRDefault="001A07EA">
      <w:pPr>
        <w:spacing w:line="380" w:lineRule="exact"/>
        <w:rPr>
          <w:rFonts w:ascii="新宋体" w:eastAsia="新宋体" w:hAnsi="新宋体"/>
        </w:rPr>
      </w:pPr>
    </w:p>
    <w:p w:rsidR="001A07EA" w:rsidRDefault="00AC3F9F">
      <w:pPr>
        <w:spacing w:line="460" w:lineRule="exact"/>
        <w:rPr>
          <w:rFonts w:ascii="新宋体" w:eastAsia="新宋体" w:hAnsi="新宋体"/>
        </w:rPr>
      </w:pPr>
      <w:r>
        <w:rPr>
          <w:rFonts w:ascii="新宋体" w:eastAsia="新宋体" w:hAnsi="新宋体" w:hint="eastAsia"/>
        </w:rPr>
        <w:t>附：</w:t>
      </w:r>
    </w:p>
    <w:p w:rsidR="001A07EA" w:rsidRDefault="00AC3F9F">
      <w:pPr>
        <w:spacing w:line="460" w:lineRule="exact"/>
        <w:ind w:firstLineChars="100" w:firstLine="220"/>
        <w:rPr>
          <w:rFonts w:ascii="新宋体" w:eastAsia="新宋体" w:hAnsi="新宋体"/>
        </w:rPr>
      </w:pPr>
      <w:r>
        <w:rPr>
          <w:rFonts w:ascii="新宋体" w:eastAsia="新宋体" w:hAnsi="新宋体" w:hint="eastAsia"/>
          <w:noProof/>
          <w:lang w:val="en-US" w:bidi="ar-SA"/>
        </w:rPr>
        <mc:AlternateContent>
          <mc:Choice Requires="wps">
            <w:drawing>
              <wp:anchor distT="0" distB="0" distL="114300" distR="114300" simplePos="0" relativeHeight="251659264" behindDoc="0" locked="0" layoutInCell="1" allowOverlap="1">
                <wp:simplePos x="0" y="0"/>
                <wp:positionH relativeFrom="column">
                  <wp:posOffset>2526030</wp:posOffset>
                </wp:positionH>
                <wp:positionV relativeFrom="paragraph">
                  <wp:posOffset>12700</wp:posOffset>
                </wp:positionV>
                <wp:extent cx="3400425" cy="2377440"/>
                <wp:effectExtent l="0" t="0" r="28575" b="22860"/>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0425" cy="2377440"/>
                        </a:xfrm>
                        <a:prstGeom prst="rect">
                          <a:avLst/>
                        </a:prstGeom>
                        <a:solidFill>
                          <a:srgbClr val="FFFFFF"/>
                        </a:solidFill>
                        <a:ln w="9525">
                          <a:solidFill>
                            <a:srgbClr val="000000"/>
                          </a:solidFill>
                          <a:miter lim="800000"/>
                        </a:ln>
                      </wps:spPr>
                      <wps:txbx>
                        <w:txbxContent>
                          <w:p w:rsidR="001A07EA" w:rsidRDefault="00AC3F9F">
                            <w:r>
                              <w:rPr>
                                <w:rFonts w:ascii="新宋体" w:eastAsia="新宋体" w:hAnsi="新宋体" w:hint="eastAsia"/>
                              </w:rPr>
                              <w:t xml:space="preserve">  身份证：</w:t>
                            </w:r>
                          </w:p>
                        </w:txbxContent>
                      </wps:txbx>
                      <wps:bodyPr rot="0" vert="horz" wrap="square" lIns="91440" tIns="45720" rIns="91440" bIns="45720" anchor="t" anchorCtr="0" upright="1">
                        <a:noAutofit/>
                      </wps:bodyPr>
                    </wps:wsp>
                  </a:graphicData>
                </a:graphic>
              </wp:anchor>
            </w:drawing>
          </mc:Choice>
          <mc:Fallback xmlns:w15="http://schemas.microsoft.com/office/word/2012/wordml">
            <w:pict>
              <v:shapetype id="_x0000_t202" coordsize="21600,21600" o:spt="202" path="m,l,21600r21600,l21600,xe">
                <v:stroke joinstyle="miter"/>
                <v:path gradientshapeok="t" o:connecttype="rect"/>
              </v:shapetype>
              <v:shape id="文本框 1" o:spid="_x0000_s1026" type="#_x0000_t202" style="position:absolute;left:0;text-align:left;margin-left:198.9pt;margin-top:1pt;width:267.75pt;height:187.2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">
                <v:textbox>
                  <w:txbxContent>
                    <w:p w:rsidR="001A07EA" w:rsidRDefault="00AC3F9F">
                      <w:r>
                        <w:rPr>
                          <w:rFonts w:ascii="新宋体" w:eastAsia="新宋体" w:hAnsi="新宋体" w:hint="eastAsia"/>
                        </w:rPr>
                        <w:t xml:space="preserve">  身份证：</w:t>
                      </w:r>
                    </w:p>
                  </w:txbxContent>
                </v:textbox>
              </v:shape>
            </w:pict>
          </mc:Fallback>
        </mc:AlternateContent>
      </w:r>
      <w:r>
        <w:rPr>
          <w:rFonts w:ascii="新宋体" w:eastAsia="新宋体" w:hAnsi="新宋体" w:hint="eastAsia"/>
        </w:rPr>
        <w:t xml:space="preserve">授权代表姓名（签字）：                                 </w:t>
      </w:r>
    </w:p>
    <w:p w:rsidR="001A07EA" w:rsidRDefault="00AC3F9F">
      <w:pPr>
        <w:spacing w:line="460" w:lineRule="exact"/>
        <w:ind w:firstLineChars="100" w:firstLine="220"/>
        <w:rPr>
          <w:rFonts w:ascii="新宋体" w:eastAsia="新宋体" w:hAnsi="新宋体"/>
        </w:rPr>
      </w:pPr>
      <w:r>
        <w:rPr>
          <w:rFonts w:ascii="新宋体" w:eastAsia="新宋体" w:hAnsi="新宋体" w:hint="eastAsia"/>
        </w:rPr>
        <w:t>职务：</w:t>
      </w:r>
    </w:p>
    <w:p w:rsidR="001A07EA" w:rsidRDefault="00AC3F9F">
      <w:pPr>
        <w:spacing w:line="460" w:lineRule="exact"/>
        <w:ind w:firstLineChars="100" w:firstLine="220"/>
        <w:rPr>
          <w:rFonts w:ascii="新宋体" w:eastAsia="新宋体" w:hAnsi="新宋体"/>
        </w:rPr>
      </w:pPr>
      <w:r>
        <w:rPr>
          <w:rFonts w:ascii="新宋体" w:eastAsia="新宋体" w:hAnsi="新宋体" w:hint="eastAsia"/>
        </w:rPr>
        <w:t>详细通讯地址：</w:t>
      </w:r>
    </w:p>
    <w:p w:rsidR="001A07EA" w:rsidRDefault="00AC3F9F">
      <w:pPr>
        <w:spacing w:line="460" w:lineRule="exact"/>
        <w:ind w:firstLineChars="100" w:firstLine="220"/>
        <w:rPr>
          <w:rFonts w:ascii="新宋体" w:eastAsia="新宋体" w:hAnsi="新宋体"/>
        </w:rPr>
      </w:pPr>
      <w:r>
        <w:rPr>
          <w:rFonts w:ascii="新宋体" w:eastAsia="新宋体" w:hAnsi="新宋体" w:hint="eastAsia"/>
        </w:rPr>
        <w:t>手机：</w:t>
      </w:r>
    </w:p>
    <w:p w:rsidR="001A07EA" w:rsidRDefault="00AC3F9F">
      <w:pPr>
        <w:spacing w:line="460" w:lineRule="exact"/>
        <w:ind w:firstLineChars="100" w:firstLine="220"/>
        <w:rPr>
          <w:rFonts w:ascii="新宋体" w:eastAsia="新宋体" w:hAnsi="新宋体"/>
        </w:rPr>
      </w:pPr>
      <w:r>
        <w:rPr>
          <w:rFonts w:ascii="新宋体" w:eastAsia="新宋体" w:hAnsi="新宋体" w:hint="eastAsia"/>
        </w:rPr>
        <w:t>电话：</w:t>
      </w:r>
    </w:p>
    <w:p w:rsidR="001A07EA" w:rsidRDefault="00AC3F9F">
      <w:pPr>
        <w:spacing w:line="460" w:lineRule="exact"/>
        <w:ind w:firstLineChars="100" w:firstLine="220"/>
        <w:rPr>
          <w:rFonts w:ascii="新宋体" w:eastAsia="新宋体" w:hAnsi="新宋体"/>
        </w:rPr>
      </w:pPr>
      <w:r>
        <w:rPr>
          <w:rFonts w:ascii="新宋体" w:eastAsia="新宋体" w:hAnsi="新宋体" w:hint="eastAsia"/>
        </w:rPr>
        <w:t>传真：</w:t>
      </w:r>
    </w:p>
    <w:p w:rsidR="001A07EA" w:rsidRDefault="00AC3F9F">
      <w:pPr>
        <w:spacing w:line="460" w:lineRule="exact"/>
        <w:ind w:firstLineChars="100" w:firstLine="220"/>
        <w:rPr>
          <w:rFonts w:ascii="新宋体" w:eastAsia="新宋体" w:hAnsi="新宋体"/>
        </w:rPr>
      </w:pPr>
      <w:r>
        <w:rPr>
          <w:rFonts w:ascii="新宋体" w:eastAsia="新宋体" w:hAnsi="新宋体" w:hint="eastAsia"/>
        </w:rPr>
        <w:t>邮政编码:</w:t>
      </w:r>
    </w:p>
    <w:p w:rsidR="001A07EA" w:rsidRDefault="001A07EA">
      <w:pPr>
        <w:spacing w:line="380" w:lineRule="exact"/>
        <w:rPr>
          <w:rFonts w:ascii="新宋体" w:eastAsia="新宋体" w:hAnsi="新宋体"/>
        </w:rPr>
      </w:pPr>
    </w:p>
    <w:p w:rsidR="001A07EA" w:rsidRDefault="001A07EA">
      <w:pPr>
        <w:spacing w:line="460" w:lineRule="exact"/>
        <w:jc w:val="center"/>
        <w:rPr>
          <w:rFonts w:ascii="新宋体" w:eastAsia="新宋体" w:hAnsi="新宋体"/>
          <w:b/>
          <w:bCs/>
          <w:sz w:val="28"/>
          <w:szCs w:val="28"/>
        </w:rPr>
      </w:pPr>
    </w:p>
    <w:p w:rsidR="001A07EA" w:rsidRDefault="001A07EA">
      <w:pPr>
        <w:spacing w:line="460" w:lineRule="exact"/>
        <w:jc w:val="center"/>
        <w:rPr>
          <w:rFonts w:ascii="新宋体" w:eastAsia="新宋体" w:hAnsi="新宋体"/>
          <w:b/>
          <w:bCs/>
          <w:sz w:val="28"/>
          <w:szCs w:val="28"/>
        </w:rPr>
      </w:pPr>
    </w:p>
    <w:p w:rsidR="001A07EA" w:rsidRDefault="00AC3F9F">
      <w:pPr>
        <w:rPr>
          <w:rFonts w:ascii="新宋体" w:eastAsia="新宋体" w:hAnsi="新宋体"/>
          <w:b/>
          <w:bCs/>
          <w:sz w:val="28"/>
          <w:szCs w:val="28"/>
        </w:rPr>
      </w:pPr>
      <w:r>
        <w:rPr>
          <w:rFonts w:ascii="新宋体" w:eastAsia="新宋体" w:hAnsi="新宋体"/>
          <w:b/>
          <w:bCs/>
          <w:sz w:val="28"/>
          <w:szCs w:val="28"/>
        </w:rPr>
        <w:br w:type="page"/>
      </w:r>
    </w:p>
    <w:p w:rsidR="001A07EA" w:rsidRDefault="00AC3F9F">
      <w:pPr>
        <w:pStyle w:val="a0"/>
        <w:ind w:left="0" w:firstLine="0"/>
        <w:rPr>
          <w:lang w:val="en-US"/>
        </w:rPr>
      </w:pPr>
      <w:r>
        <w:rPr>
          <w:rFonts w:hint="eastAsia"/>
        </w:rPr>
        <w:lastRenderedPageBreak/>
        <w:t>附件</w:t>
      </w:r>
      <w:r>
        <w:rPr>
          <w:rFonts w:hint="eastAsia"/>
          <w:lang w:val="en-US"/>
        </w:rPr>
        <w:t>5：</w:t>
      </w:r>
    </w:p>
    <w:p w:rsidR="001A07EA" w:rsidRDefault="00AC3F9F">
      <w:pPr>
        <w:jc w:val="center"/>
        <w:rPr>
          <w:b/>
          <w:bCs/>
          <w:sz w:val="32"/>
          <w:szCs w:val="32"/>
          <w:u w:val="single"/>
        </w:rPr>
      </w:pPr>
      <w:r>
        <w:rPr>
          <w:rFonts w:hint="eastAsia"/>
          <w:b/>
          <w:bCs/>
          <w:sz w:val="32"/>
          <w:szCs w:val="32"/>
          <w:u w:val="single"/>
        </w:rPr>
        <w:t>饮用水供水服务要求</w:t>
      </w:r>
    </w:p>
    <w:p w:rsidR="001A07EA" w:rsidRDefault="00AC3F9F">
      <w:pPr>
        <w:pStyle w:val="a0"/>
        <w:ind w:left="0" w:firstLine="0"/>
      </w:pPr>
      <w:r>
        <w:rPr>
          <w:rFonts w:hint="eastAsia"/>
        </w:rPr>
        <w:t>送水区域</w:t>
      </w:r>
    </w:p>
    <w:p w:rsidR="001A07EA" w:rsidRDefault="00AC3F9F">
      <w:pPr>
        <w:pStyle w:val="6"/>
        <w:spacing w:line="360" w:lineRule="auto"/>
        <w:ind w:leftChars="0" w:left="0"/>
        <w:jc w:val="both"/>
        <w:rPr>
          <w:b/>
          <w:bCs/>
          <w:lang w:val="en-US"/>
        </w:rPr>
      </w:pPr>
      <w:r>
        <w:rPr>
          <w:rFonts w:hint="eastAsia"/>
          <w:b/>
          <w:bCs/>
          <w:lang w:val="en-US"/>
        </w:rPr>
        <w:t>1号楼</w:t>
      </w:r>
    </w:p>
    <w:p w:rsidR="001A07EA" w:rsidRDefault="00AC3F9F">
      <w:pPr>
        <w:spacing w:line="360" w:lineRule="auto"/>
        <w:rPr>
          <w:lang w:val="en-US"/>
        </w:rPr>
      </w:pPr>
      <w:r>
        <w:rPr>
          <w:rFonts w:hint="eastAsia"/>
          <w:lang w:val="en-US"/>
        </w:rPr>
        <w:t>1-022、3-护士台、4-示教室、1-0423、1-0431、1-6护士站、1-5楼（屈光手术室）、8-712、8-710、1-509、1-510、1-0708</w:t>
      </w:r>
    </w:p>
    <w:p w:rsidR="001A07EA" w:rsidRDefault="00AC3F9F">
      <w:pPr>
        <w:pStyle w:val="a0"/>
        <w:spacing w:line="360" w:lineRule="auto"/>
        <w:ind w:left="0" w:firstLine="0"/>
        <w:rPr>
          <w:b/>
          <w:bCs/>
          <w:lang w:val="en-US"/>
        </w:rPr>
      </w:pPr>
      <w:r>
        <w:rPr>
          <w:rFonts w:hint="eastAsia"/>
          <w:b/>
          <w:bCs/>
          <w:lang w:val="en-US"/>
        </w:rPr>
        <w:t>2号楼</w:t>
      </w:r>
    </w:p>
    <w:p w:rsidR="001A07EA" w:rsidRDefault="00AC3F9F">
      <w:pPr>
        <w:pStyle w:val="6"/>
        <w:spacing w:line="360" w:lineRule="auto"/>
        <w:ind w:leftChars="0" w:left="0"/>
        <w:rPr>
          <w:lang w:val="en-US"/>
        </w:rPr>
      </w:pPr>
      <w:r>
        <w:rPr>
          <w:rFonts w:hint="eastAsia"/>
          <w:lang w:val="en-US"/>
        </w:rPr>
        <w:t>2-1药房、2-1物资部仓库、2-1监控室、2-0310、2-4楼手术室、2-7楼、2-8楼、2-9楼、2-10楼、2-11楼、2-1401、2-1503、2-1506、2-1507、2-1512、2-1703、2-17-3、2-1707、2-1712、2-1711、2-1713、2-1813</w:t>
      </w:r>
    </w:p>
    <w:p w:rsidR="001A07EA" w:rsidRDefault="00AC3F9F">
      <w:pPr>
        <w:rPr>
          <w:b/>
          <w:bCs/>
          <w:lang w:val="en-US"/>
        </w:rPr>
      </w:pPr>
      <w:r>
        <w:rPr>
          <w:rFonts w:hint="eastAsia"/>
          <w:b/>
          <w:bCs/>
          <w:lang w:val="en-US"/>
        </w:rPr>
        <w:t>科教楼</w:t>
      </w:r>
    </w:p>
    <w:p w:rsidR="001A07EA" w:rsidRDefault="00AC3F9F">
      <w:pPr>
        <w:pStyle w:val="6"/>
        <w:spacing w:line="360" w:lineRule="auto"/>
        <w:ind w:leftChars="0" w:left="0"/>
        <w:rPr>
          <w:lang w:val="en-US"/>
        </w:rPr>
      </w:pPr>
      <w:r>
        <w:rPr>
          <w:rFonts w:hint="eastAsia"/>
          <w:lang w:val="en-US"/>
        </w:rPr>
        <w:t>118、警卫室、216、303、324 、320（闫老师办公室）、318（吴老师办公室）、412、505、605、701、702、705、710、905、906、910、1006、1008、1108、1202、</w:t>
      </w:r>
    </w:p>
    <w:p w:rsidR="001A07EA" w:rsidRDefault="00AC3F9F">
      <w:pPr>
        <w:pStyle w:val="6"/>
        <w:spacing w:line="360" w:lineRule="auto"/>
        <w:ind w:leftChars="0" w:left="0"/>
        <w:rPr>
          <w:lang w:val="en-US"/>
        </w:rPr>
      </w:pPr>
      <w:r>
        <w:rPr>
          <w:rFonts w:hint="eastAsia"/>
          <w:lang w:val="en-US"/>
        </w:rPr>
        <w:t>13楼</w:t>
      </w:r>
    </w:p>
    <w:p w:rsidR="001A07EA" w:rsidRDefault="001A07EA">
      <w:pPr>
        <w:pStyle w:val="a0"/>
        <w:ind w:left="0" w:firstLine="0"/>
        <w:rPr>
          <w:rFonts w:ascii="新宋体" w:eastAsia="新宋体" w:hAnsi="新宋体"/>
          <w:bCs/>
          <w:lang w:val="en-US"/>
        </w:rPr>
      </w:pPr>
    </w:p>
    <w:p w:rsidR="001A07EA" w:rsidRDefault="00AC3F9F">
      <w:pPr>
        <w:pStyle w:val="a0"/>
        <w:ind w:left="0" w:firstLine="0"/>
        <w:rPr>
          <w:lang w:val="en-US"/>
        </w:rPr>
      </w:pPr>
      <w:r>
        <w:rPr>
          <w:rFonts w:ascii="新宋体" w:eastAsia="新宋体" w:hAnsi="新宋体" w:hint="eastAsia"/>
          <w:bCs/>
          <w:lang w:val="en-US"/>
        </w:rPr>
        <w:t>要求</w:t>
      </w:r>
    </w:p>
    <w:p w:rsidR="001A07EA" w:rsidRPr="00503A2B" w:rsidRDefault="00AC3F9F">
      <w:pPr>
        <w:pStyle w:val="6"/>
        <w:spacing w:line="360" w:lineRule="auto"/>
        <w:ind w:leftChars="0" w:left="0"/>
        <w:jc w:val="both"/>
        <w:rPr>
          <w:lang w:val="en-US"/>
        </w:rPr>
      </w:pPr>
      <w:r>
        <w:rPr>
          <w:rFonts w:hint="eastAsia"/>
          <w:lang w:val="en-US"/>
        </w:rPr>
        <w:t>1、以上位置可能会随着医院规划需求做微调，如有增加送水点，必须取得后勤保障处</w:t>
      </w:r>
      <w:r w:rsidR="0085046F" w:rsidRPr="00503A2B">
        <w:rPr>
          <w:rFonts w:hint="eastAsia"/>
          <w:lang w:val="en-US"/>
        </w:rPr>
        <w:t>书面</w:t>
      </w:r>
      <w:r w:rsidRPr="00503A2B">
        <w:rPr>
          <w:rFonts w:hint="eastAsia"/>
          <w:lang w:val="en-US"/>
        </w:rPr>
        <w:t>同意后方可配送；</w:t>
      </w:r>
    </w:p>
    <w:p w:rsidR="001A07EA" w:rsidRPr="00503A2B" w:rsidRDefault="00AC3F9F">
      <w:pPr>
        <w:pStyle w:val="6"/>
        <w:numPr>
          <w:ilvl w:val="0"/>
          <w:numId w:val="1"/>
        </w:numPr>
        <w:spacing w:line="360" w:lineRule="auto"/>
        <w:ind w:leftChars="0" w:left="0"/>
        <w:jc w:val="both"/>
        <w:rPr>
          <w:lang w:val="en-US"/>
        </w:rPr>
      </w:pPr>
      <w:r w:rsidRPr="00503A2B">
        <w:rPr>
          <w:rFonts w:hint="eastAsia"/>
          <w:lang w:val="en-US"/>
        </w:rPr>
        <w:t>每个区域</w:t>
      </w:r>
      <w:proofErr w:type="gramStart"/>
      <w:r w:rsidRPr="00503A2B">
        <w:rPr>
          <w:rFonts w:hint="eastAsia"/>
          <w:lang w:val="en-US"/>
        </w:rPr>
        <w:t>存放桶数不</w:t>
      </w:r>
      <w:proofErr w:type="gramEnd"/>
      <w:r w:rsidRPr="00503A2B">
        <w:rPr>
          <w:rFonts w:hint="eastAsia"/>
          <w:lang w:val="en-US"/>
        </w:rPr>
        <w:t>超过5瓶，不定期巡查用水量，不得造成科室断水；</w:t>
      </w:r>
    </w:p>
    <w:p w:rsidR="001A07EA" w:rsidRPr="00503A2B" w:rsidRDefault="00AC3F9F">
      <w:pPr>
        <w:pStyle w:val="6"/>
        <w:numPr>
          <w:ilvl w:val="0"/>
          <w:numId w:val="1"/>
        </w:numPr>
        <w:spacing w:line="360" w:lineRule="auto"/>
        <w:ind w:leftChars="0" w:left="0"/>
        <w:jc w:val="both"/>
        <w:rPr>
          <w:lang w:val="en-US"/>
        </w:rPr>
      </w:pPr>
      <w:r w:rsidRPr="00503A2B">
        <w:rPr>
          <w:rFonts w:hint="eastAsia"/>
          <w:lang w:val="en-US"/>
        </w:rPr>
        <w:t>每季度对饮水机清洗一次；</w:t>
      </w:r>
    </w:p>
    <w:p w:rsidR="001A07EA" w:rsidRDefault="00AC3F9F">
      <w:pPr>
        <w:pStyle w:val="6"/>
        <w:ind w:leftChars="0" w:left="0"/>
        <w:jc w:val="both"/>
        <w:rPr>
          <w:lang w:val="en-US"/>
        </w:rPr>
      </w:pPr>
      <w:r w:rsidRPr="00503A2B">
        <w:rPr>
          <w:rFonts w:hint="eastAsia"/>
          <w:lang w:val="en-US"/>
        </w:rPr>
        <w:t>4、不得配送与采购全同规格不同的饮用水</w:t>
      </w:r>
      <w:r w:rsidR="003C16CA" w:rsidRPr="00503A2B">
        <w:rPr>
          <w:rFonts w:hint="eastAsia"/>
          <w:lang w:val="en-US"/>
        </w:rPr>
        <w:t>，否则不予结算</w:t>
      </w:r>
      <w:r w:rsidRPr="00503A2B">
        <w:rPr>
          <w:rFonts w:hint="eastAsia"/>
          <w:lang w:val="en-US"/>
        </w:rPr>
        <w:t>。</w:t>
      </w:r>
      <w:r>
        <w:rPr>
          <w:rFonts w:hint="eastAsia"/>
          <w:lang w:val="en-US"/>
        </w:rPr>
        <w:br w:type="page"/>
      </w:r>
    </w:p>
    <w:p w:rsidR="001A07EA" w:rsidRDefault="001A07EA">
      <w:pPr>
        <w:spacing w:line="460" w:lineRule="exact"/>
        <w:jc w:val="center"/>
        <w:rPr>
          <w:rFonts w:ascii="新宋体" w:eastAsia="新宋体" w:hAnsi="新宋体"/>
          <w:b/>
          <w:bCs/>
          <w:sz w:val="28"/>
          <w:szCs w:val="28"/>
        </w:rPr>
      </w:pPr>
    </w:p>
    <w:p w:rsidR="001A07EA" w:rsidRDefault="001A07EA">
      <w:pPr>
        <w:rPr>
          <w:rFonts w:ascii="新宋体" w:eastAsia="新宋体" w:hAnsi="新宋体"/>
          <w:b/>
        </w:rPr>
      </w:pPr>
    </w:p>
    <w:p w:rsidR="001A07EA" w:rsidRDefault="00AC3F9F">
      <w:pPr>
        <w:pStyle w:val="a8"/>
        <w:rPr>
          <w:sz w:val="48"/>
          <w:szCs w:val="48"/>
        </w:rPr>
      </w:pPr>
      <w:r>
        <w:rPr>
          <w:rFonts w:hint="eastAsia"/>
          <w:sz w:val="48"/>
          <w:szCs w:val="48"/>
        </w:rPr>
        <w:t>合</w:t>
      </w:r>
      <w:r>
        <w:rPr>
          <w:rFonts w:hint="eastAsia"/>
          <w:sz w:val="48"/>
          <w:szCs w:val="48"/>
        </w:rPr>
        <w:t xml:space="preserve"> </w:t>
      </w:r>
      <w:r>
        <w:rPr>
          <w:rFonts w:hint="eastAsia"/>
          <w:sz w:val="48"/>
          <w:szCs w:val="48"/>
        </w:rPr>
        <w:t>同</w:t>
      </w:r>
      <w:r>
        <w:rPr>
          <w:rFonts w:hint="eastAsia"/>
          <w:sz w:val="48"/>
          <w:szCs w:val="48"/>
        </w:rPr>
        <w:t xml:space="preserve"> </w:t>
      </w:r>
      <w:r>
        <w:rPr>
          <w:rFonts w:hint="eastAsia"/>
          <w:sz w:val="48"/>
          <w:szCs w:val="48"/>
        </w:rPr>
        <w:t>模</w:t>
      </w:r>
      <w:r>
        <w:rPr>
          <w:rFonts w:hint="eastAsia"/>
          <w:sz w:val="48"/>
          <w:szCs w:val="48"/>
        </w:rPr>
        <w:t xml:space="preserve"> </w:t>
      </w:r>
      <w:r>
        <w:rPr>
          <w:rFonts w:hint="eastAsia"/>
          <w:sz w:val="48"/>
          <w:szCs w:val="48"/>
        </w:rPr>
        <w:t>板</w:t>
      </w:r>
    </w:p>
    <w:p w:rsidR="001A07EA" w:rsidRDefault="00AC3F9F">
      <w:pPr>
        <w:widowControl/>
        <w:autoSpaceDE/>
        <w:autoSpaceDN/>
        <w:ind w:firstLineChars="1950" w:firstLine="5850"/>
        <w:jc w:val="both"/>
        <w:rPr>
          <w:rFonts w:ascii="仿宋" w:eastAsia="仿宋" w:hAnsi="仿宋" w:cs="仿宋"/>
          <w:sz w:val="30"/>
          <w:szCs w:val="30"/>
          <w:lang w:val="en-US" w:bidi="ar-SA"/>
        </w:rPr>
      </w:pPr>
      <w:r>
        <w:rPr>
          <w:rFonts w:ascii="仿宋" w:eastAsia="仿宋" w:hAnsi="仿宋" w:cs="仿宋" w:hint="eastAsia"/>
          <w:sz w:val="30"/>
          <w:szCs w:val="30"/>
          <w:lang w:val="en-US" w:bidi="ar-SA"/>
        </w:rPr>
        <w:t>合同编号：</w:t>
      </w:r>
    </w:p>
    <w:p w:rsidR="001A07EA" w:rsidRDefault="001A07EA">
      <w:pPr>
        <w:widowControl/>
        <w:autoSpaceDE/>
        <w:autoSpaceDN/>
        <w:spacing w:line="560" w:lineRule="atLeast"/>
        <w:jc w:val="center"/>
        <w:rPr>
          <w:rFonts w:ascii="仿宋" w:eastAsia="仿宋" w:hAnsi="仿宋" w:cs="仿宋"/>
          <w:b/>
          <w:bCs/>
          <w:sz w:val="52"/>
          <w:szCs w:val="52"/>
          <w:lang w:val="en-US" w:bidi="ar-SA"/>
        </w:rPr>
      </w:pPr>
    </w:p>
    <w:p w:rsidR="001A07EA" w:rsidRDefault="00AC3F9F">
      <w:pPr>
        <w:widowControl/>
        <w:autoSpaceDE/>
        <w:autoSpaceDN/>
        <w:spacing w:line="560" w:lineRule="atLeast"/>
        <w:jc w:val="center"/>
        <w:rPr>
          <w:rFonts w:ascii="仿宋" w:eastAsia="仿宋" w:hAnsi="仿宋" w:cs="仿宋"/>
          <w:b/>
          <w:bCs/>
          <w:sz w:val="52"/>
          <w:szCs w:val="52"/>
          <w:lang w:val="en-US" w:bidi="ar-SA"/>
        </w:rPr>
      </w:pPr>
      <w:r>
        <w:rPr>
          <w:rFonts w:ascii="仿宋" w:eastAsia="仿宋" w:hAnsi="仿宋" w:cs="仿宋" w:hint="eastAsia"/>
          <w:b/>
          <w:bCs/>
          <w:sz w:val="52"/>
          <w:szCs w:val="52"/>
          <w:lang w:val="en-US" w:bidi="ar-SA"/>
        </w:rPr>
        <w:t>温州医科大学附属眼视光医院</w:t>
      </w:r>
    </w:p>
    <w:p w:rsidR="001A07EA" w:rsidRDefault="00AC3F9F">
      <w:pPr>
        <w:widowControl/>
        <w:tabs>
          <w:tab w:val="left" w:pos="7785"/>
        </w:tabs>
        <w:autoSpaceDE/>
        <w:autoSpaceDN/>
        <w:jc w:val="center"/>
        <w:rPr>
          <w:rFonts w:ascii="仿宋" w:eastAsia="仿宋" w:hAnsi="仿宋" w:cs="仿宋"/>
          <w:sz w:val="52"/>
          <w:szCs w:val="52"/>
          <w:lang w:val="en-US" w:bidi="ar-SA"/>
        </w:rPr>
      </w:pPr>
      <w:r>
        <w:rPr>
          <w:rFonts w:ascii="仿宋" w:eastAsia="仿宋" w:hAnsi="仿宋" w:cs="仿宋" w:hint="eastAsia"/>
          <w:b/>
          <w:bCs/>
          <w:sz w:val="52"/>
          <w:szCs w:val="52"/>
          <w:lang w:val="en-US" w:bidi="ar-SA"/>
        </w:rPr>
        <w:t>关于桶装饮用水配送采购合同</w:t>
      </w:r>
    </w:p>
    <w:p w:rsidR="001A07EA" w:rsidRDefault="00AC3F9F">
      <w:pPr>
        <w:widowControl/>
        <w:autoSpaceDE/>
        <w:autoSpaceDN/>
        <w:jc w:val="center"/>
        <w:rPr>
          <w:rFonts w:ascii="仿宋" w:eastAsia="仿宋" w:hAnsi="仿宋" w:cs="仿宋"/>
          <w:sz w:val="52"/>
          <w:szCs w:val="52"/>
          <w:lang w:val="en-US" w:bidi="ar-SA"/>
        </w:rPr>
      </w:pPr>
      <w:r>
        <w:rPr>
          <w:rFonts w:ascii="仿宋" w:eastAsia="仿宋" w:hAnsi="仿宋" w:cs="仿宋" w:hint="eastAsia"/>
          <w:sz w:val="52"/>
          <w:szCs w:val="52"/>
          <w:lang w:val="en-US" w:bidi="ar-SA"/>
        </w:rPr>
        <w:t xml:space="preserve"> </w:t>
      </w:r>
    </w:p>
    <w:p w:rsidR="001A07EA" w:rsidRDefault="00AC3F9F">
      <w:pPr>
        <w:widowControl/>
        <w:autoSpaceDE/>
        <w:autoSpaceDN/>
        <w:jc w:val="both"/>
        <w:rPr>
          <w:rFonts w:ascii="仿宋" w:eastAsia="仿宋" w:hAnsi="仿宋" w:cs="仿宋"/>
          <w:sz w:val="21"/>
          <w:szCs w:val="21"/>
          <w:lang w:val="en-US" w:bidi="ar-SA"/>
        </w:rPr>
      </w:pPr>
      <w:r>
        <w:rPr>
          <w:rFonts w:ascii="仿宋" w:eastAsia="仿宋" w:hAnsi="仿宋" w:cs="仿宋" w:hint="eastAsia"/>
          <w:sz w:val="36"/>
          <w:szCs w:val="36"/>
          <w:lang w:val="en-US" w:bidi="ar-SA"/>
        </w:rPr>
        <w:t xml:space="preserve"> </w:t>
      </w:r>
    </w:p>
    <w:p w:rsidR="001A07EA" w:rsidRDefault="00AC3F9F">
      <w:pPr>
        <w:widowControl/>
        <w:autoSpaceDE/>
        <w:autoSpaceDN/>
        <w:jc w:val="both"/>
        <w:rPr>
          <w:rFonts w:ascii="仿宋" w:eastAsia="仿宋" w:hAnsi="仿宋" w:cs="仿宋"/>
          <w:sz w:val="21"/>
          <w:szCs w:val="21"/>
          <w:lang w:val="en-US" w:bidi="ar-SA"/>
        </w:rPr>
      </w:pPr>
      <w:r>
        <w:rPr>
          <w:rFonts w:ascii="仿宋" w:eastAsia="仿宋" w:hAnsi="仿宋" w:cs="仿宋" w:hint="eastAsia"/>
          <w:sz w:val="21"/>
          <w:szCs w:val="21"/>
          <w:lang w:val="en-US" w:bidi="ar-SA"/>
        </w:rPr>
        <w:t xml:space="preserve"> </w:t>
      </w:r>
    </w:p>
    <w:p w:rsidR="001A07EA" w:rsidRDefault="00AC3F9F">
      <w:pPr>
        <w:widowControl/>
        <w:autoSpaceDE/>
        <w:autoSpaceDN/>
        <w:jc w:val="both"/>
        <w:rPr>
          <w:rFonts w:ascii="仿宋" w:eastAsia="仿宋" w:hAnsi="仿宋" w:cs="仿宋"/>
          <w:sz w:val="21"/>
          <w:szCs w:val="21"/>
          <w:lang w:val="en-US" w:bidi="ar-SA"/>
        </w:rPr>
      </w:pPr>
      <w:r>
        <w:rPr>
          <w:rFonts w:ascii="仿宋" w:eastAsia="仿宋" w:hAnsi="仿宋" w:cs="仿宋" w:hint="eastAsia"/>
          <w:sz w:val="21"/>
          <w:szCs w:val="21"/>
          <w:lang w:val="en-US" w:bidi="ar-SA"/>
        </w:rPr>
        <w:t xml:space="preserve">  </w:t>
      </w:r>
    </w:p>
    <w:p w:rsidR="001A07EA" w:rsidRDefault="00AC3F9F">
      <w:pPr>
        <w:widowControl/>
        <w:autoSpaceDE/>
        <w:autoSpaceDN/>
        <w:jc w:val="both"/>
        <w:rPr>
          <w:rFonts w:ascii="仿宋" w:eastAsia="仿宋" w:hAnsi="仿宋" w:cs="仿宋"/>
          <w:sz w:val="21"/>
          <w:szCs w:val="21"/>
          <w:lang w:val="en-US" w:bidi="ar-SA"/>
        </w:rPr>
      </w:pPr>
      <w:r>
        <w:rPr>
          <w:rFonts w:ascii="仿宋" w:eastAsia="仿宋" w:hAnsi="仿宋" w:cs="仿宋" w:hint="eastAsia"/>
          <w:sz w:val="21"/>
          <w:szCs w:val="21"/>
          <w:lang w:val="en-US" w:bidi="ar-SA"/>
        </w:rPr>
        <w:t xml:space="preserve"> </w:t>
      </w:r>
    </w:p>
    <w:p w:rsidR="001A07EA" w:rsidRDefault="00AC3F9F">
      <w:pPr>
        <w:widowControl/>
        <w:autoSpaceDE/>
        <w:autoSpaceDN/>
        <w:jc w:val="both"/>
        <w:rPr>
          <w:rFonts w:ascii="仿宋" w:eastAsia="仿宋" w:hAnsi="仿宋" w:cs="仿宋"/>
          <w:sz w:val="28"/>
          <w:szCs w:val="28"/>
          <w:lang w:val="en-US" w:bidi="ar-SA"/>
        </w:rPr>
      </w:pPr>
      <w:r>
        <w:rPr>
          <w:rFonts w:ascii="仿宋" w:eastAsia="仿宋" w:hAnsi="仿宋" w:cs="仿宋" w:hint="eastAsia"/>
          <w:sz w:val="21"/>
          <w:szCs w:val="21"/>
          <w:lang w:val="en-US" w:bidi="ar-SA"/>
        </w:rPr>
        <w:t xml:space="preserve"> </w:t>
      </w:r>
    </w:p>
    <w:p w:rsidR="001A07EA" w:rsidRDefault="00AC3F9F">
      <w:pPr>
        <w:widowControl/>
        <w:autoSpaceDE/>
        <w:autoSpaceDN/>
        <w:ind w:left="1540" w:hangingChars="550" w:hanging="1540"/>
        <w:jc w:val="both"/>
        <w:rPr>
          <w:rFonts w:ascii="仿宋" w:eastAsia="仿宋" w:hAnsi="仿宋" w:cs="仿宋"/>
          <w:sz w:val="28"/>
          <w:szCs w:val="28"/>
          <w:lang w:val="en-US" w:bidi="ar-SA"/>
        </w:rPr>
      </w:pPr>
      <w:r>
        <w:rPr>
          <w:rFonts w:ascii="仿宋" w:eastAsia="仿宋" w:hAnsi="仿宋" w:cs="仿宋" w:hint="eastAsia"/>
          <w:sz w:val="28"/>
          <w:szCs w:val="28"/>
          <w:lang w:val="en-US" w:bidi="ar-SA"/>
        </w:rPr>
        <w:t xml:space="preserve"> </w:t>
      </w:r>
    </w:p>
    <w:p w:rsidR="001A07EA" w:rsidRDefault="00AC3F9F">
      <w:pPr>
        <w:widowControl/>
        <w:autoSpaceDE/>
        <w:autoSpaceDN/>
        <w:ind w:left="1546" w:hangingChars="550" w:hanging="1546"/>
        <w:jc w:val="both"/>
        <w:rPr>
          <w:rFonts w:ascii="仿宋" w:eastAsia="仿宋" w:hAnsi="仿宋" w:cs="仿宋"/>
          <w:b/>
          <w:bCs/>
          <w:sz w:val="28"/>
          <w:szCs w:val="28"/>
          <w:u w:val="single"/>
          <w:lang w:val="en-US" w:bidi="ar-SA"/>
        </w:rPr>
      </w:pPr>
      <w:r>
        <w:rPr>
          <w:rFonts w:ascii="仿宋" w:eastAsia="仿宋" w:hAnsi="仿宋" w:cs="仿宋" w:hint="eastAsia"/>
          <w:b/>
          <w:bCs/>
          <w:sz w:val="28"/>
          <w:szCs w:val="28"/>
          <w:lang w:val="en-US" w:bidi="ar-SA"/>
        </w:rPr>
        <w:t>服务项目：</w:t>
      </w:r>
      <w:r>
        <w:rPr>
          <w:rFonts w:ascii="仿宋" w:eastAsia="仿宋" w:hAnsi="仿宋" w:cs="仿宋" w:hint="eastAsia"/>
          <w:b/>
          <w:bCs/>
          <w:sz w:val="28"/>
          <w:szCs w:val="28"/>
          <w:u w:val="single"/>
          <w:lang w:val="en-US" w:bidi="ar-SA"/>
        </w:rPr>
        <w:t xml:space="preserve">      </w:t>
      </w:r>
      <w:r>
        <w:rPr>
          <w:rFonts w:eastAsiaTheme="minorEastAsia" w:cstheme="minorBidi" w:hint="eastAsia"/>
          <w:b/>
          <w:sz w:val="28"/>
          <w:szCs w:val="28"/>
          <w:u w:val="single"/>
          <w:lang w:val="en-US" w:bidi="ar-SA"/>
        </w:rPr>
        <w:t>桶装饮用水配送</w:t>
      </w:r>
      <w:r>
        <w:rPr>
          <w:rFonts w:ascii="仿宋" w:eastAsia="仿宋" w:hAnsi="仿宋" w:cs="仿宋" w:hint="eastAsia"/>
          <w:sz w:val="28"/>
          <w:szCs w:val="28"/>
          <w:u w:val="single"/>
          <w:lang w:val="en-US" w:bidi="ar-SA"/>
        </w:rPr>
        <w:t xml:space="preserve">   </w:t>
      </w:r>
      <w:r>
        <w:rPr>
          <w:rFonts w:ascii="仿宋" w:eastAsia="仿宋" w:hAnsi="仿宋" w:cs="仿宋" w:hint="eastAsia"/>
          <w:b/>
          <w:bCs/>
          <w:sz w:val="28"/>
          <w:szCs w:val="28"/>
          <w:u w:val="single"/>
          <w:lang w:val="en-US" w:bidi="ar-SA"/>
        </w:rPr>
        <w:t xml:space="preserve">                                       </w:t>
      </w:r>
    </w:p>
    <w:p w:rsidR="001A07EA" w:rsidRDefault="00AC3F9F">
      <w:pPr>
        <w:widowControl/>
        <w:autoSpaceDE/>
        <w:autoSpaceDN/>
        <w:jc w:val="both"/>
        <w:rPr>
          <w:rFonts w:ascii="仿宋" w:eastAsia="仿宋" w:hAnsi="仿宋" w:cs="仿宋"/>
          <w:b/>
          <w:bCs/>
          <w:sz w:val="28"/>
          <w:szCs w:val="28"/>
          <w:u w:val="thick"/>
          <w:lang w:val="en-US" w:bidi="ar-SA"/>
        </w:rPr>
      </w:pPr>
      <w:r>
        <w:rPr>
          <w:rFonts w:ascii="仿宋" w:eastAsia="仿宋" w:hAnsi="仿宋" w:cs="仿宋" w:hint="eastAsia"/>
          <w:b/>
          <w:bCs/>
          <w:sz w:val="28"/>
          <w:szCs w:val="28"/>
          <w:lang w:val="en-US" w:bidi="ar-SA"/>
        </w:rPr>
        <w:t>甲方（采购人）：</w:t>
      </w:r>
      <w:r>
        <w:rPr>
          <w:rFonts w:ascii="仿宋" w:eastAsia="仿宋" w:hAnsi="仿宋" w:cs="仿宋" w:hint="eastAsia"/>
          <w:b/>
          <w:bCs/>
          <w:sz w:val="28"/>
          <w:szCs w:val="28"/>
          <w:u w:val="single"/>
          <w:lang w:val="en-US" w:bidi="ar-SA"/>
        </w:rPr>
        <w:t xml:space="preserve">  温州医科大学附属眼视光医院                                                 </w:t>
      </w:r>
      <w:r>
        <w:rPr>
          <w:rFonts w:ascii="仿宋" w:eastAsia="仿宋" w:hAnsi="仿宋" w:cs="仿宋" w:hint="eastAsia"/>
          <w:b/>
          <w:bCs/>
          <w:sz w:val="28"/>
          <w:szCs w:val="28"/>
          <w:lang w:val="en-US" w:bidi="ar-SA"/>
        </w:rPr>
        <w:t xml:space="preserve">                  </w:t>
      </w:r>
    </w:p>
    <w:p w:rsidR="001A07EA" w:rsidRDefault="00AC3F9F">
      <w:pPr>
        <w:adjustRightInd w:val="0"/>
        <w:spacing w:line="360" w:lineRule="auto"/>
        <w:jc w:val="both"/>
        <w:rPr>
          <w:rFonts w:ascii="仿宋" w:eastAsia="仿宋" w:hAnsi="仿宋" w:cs="仿宋"/>
          <w:b/>
          <w:bCs/>
          <w:kern w:val="2"/>
          <w:sz w:val="28"/>
          <w:szCs w:val="28"/>
          <w:u w:val="single"/>
          <w:lang w:val="en-US" w:bidi="ar-SA"/>
        </w:rPr>
      </w:pPr>
      <w:r>
        <w:rPr>
          <w:rFonts w:ascii="仿宋" w:eastAsia="仿宋" w:hAnsi="仿宋" w:cs="仿宋" w:hint="eastAsia"/>
          <w:b/>
          <w:bCs/>
          <w:kern w:val="2"/>
          <w:sz w:val="28"/>
          <w:szCs w:val="28"/>
          <w:lang w:val="en-US" w:bidi="ar-SA"/>
        </w:rPr>
        <w:t>乙方（服务商）：</w:t>
      </w:r>
      <w:r>
        <w:rPr>
          <w:rFonts w:ascii="仿宋" w:eastAsia="仿宋" w:hAnsi="仿宋" w:cs="仿宋" w:hint="eastAsia"/>
          <w:b/>
          <w:bCs/>
          <w:kern w:val="2"/>
          <w:sz w:val="28"/>
          <w:szCs w:val="28"/>
          <w:u w:val="single"/>
          <w:lang w:val="en-US" w:bidi="ar-SA"/>
        </w:rPr>
        <w:t xml:space="preserve">                                            </w:t>
      </w:r>
    </w:p>
    <w:p w:rsidR="001A07EA" w:rsidRDefault="00AC3F9F">
      <w:pPr>
        <w:adjustRightInd w:val="0"/>
        <w:spacing w:line="360" w:lineRule="auto"/>
        <w:jc w:val="both"/>
        <w:rPr>
          <w:rFonts w:ascii="仿宋" w:eastAsia="仿宋" w:hAnsi="仿宋" w:cs="仿宋"/>
          <w:b/>
          <w:bCs/>
          <w:kern w:val="2"/>
          <w:sz w:val="28"/>
          <w:szCs w:val="28"/>
          <w:u w:val="single"/>
          <w:lang w:val="en-US" w:bidi="ar-SA"/>
        </w:rPr>
      </w:pPr>
      <w:r>
        <w:rPr>
          <w:rFonts w:ascii="仿宋" w:eastAsia="仿宋" w:hAnsi="仿宋" w:cs="仿宋" w:hint="eastAsia"/>
          <w:b/>
          <w:bCs/>
          <w:kern w:val="2"/>
          <w:sz w:val="28"/>
          <w:szCs w:val="28"/>
          <w:lang w:val="en-US" w:bidi="ar-SA"/>
        </w:rPr>
        <w:t xml:space="preserve">合同签订日期：   </w:t>
      </w:r>
      <w:r>
        <w:rPr>
          <w:rFonts w:ascii="仿宋" w:eastAsia="仿宋" w:hAnsi="仿宋" w:cs="仿宋" w:hint="eastAsia"/>
          <w:b/>
          <w:bCs/>
          <w:kern w:val="2"/>
          <w:sz w:val="28"/>
          <w:szCs w:val="28"/>
          <w:u w:val="single"/>
          <w:lang w:val="en-US" w:bidi="ar-SA"/>
        </w:rPr>
        <w:t xml:space="preserve">                                            </w:t>
      </w:r>
    </w:p>
    <w:p w:rsidR="001A07EA" w:rsidRDefault="00AC3F9F">
      <w:pPr>
        <w:adjustRightInd w:val="0"/>
        <w:spacing w:line="360" w:lineRule="auto"/>
        <w:jc w:val="both"/>
        <w:rPr>
          <w:rFonts w:ascii="仿宋" w:eastAsia="仿宋" w:hAnsi="仿宋" w:cs="仿宋"/>
          <w:b/>
          <w:bCs/>
          <w:kern w:val="2"/>
          <w:sz w:val="28"/>
          <w:szCs w:val="28"/>
          <w:lang w:val="en-US" w:bidi="ar-SA"/>
        </w:rPr>
      </w:pPr>
      <w:r>
        <w:rPr>
          <w:rFonts w:ascii="仿宋" w:eastAsia="仿宋" w:hAnsi="仿宋" w:cs="仿宋" w:hint="eastAsia"/>
          <w:b/>
          <w:bCs/>
          <w:kern w:val="2"/>
          <w:sz w:val="28"/>
          <w:szCs w:val="28"/>
          <w:lang w:val="en-US" w:bidi="ar-SA"/>
        </w:rPr>
        <w:t xml:space="preserve">  </w:t>
      </w:r>
    </w:p>
    <w:p w:rsidR="001A07EA" w:rsidRDefault="001A07EA">
      <w:pPr>
        <w:adjustRightInd w:val="0"/>
        <w:spacing w:line="360" w:lineRule="auto"/>
        <w:jc w:val="center"/>
        <w:rPr>
          <w:rFonts w:ascii="仿宋" w:eastAsia="仿宋" w:hAnsi="仿宋" w:cs="仿宋"/>
          <w:b/>
          <w:bCs/>
          <w:kern w:val="2"/>
          <w:sz w:val="28"/>
          <w:szCs w:val="28"/>
          <w:u w:val="single"/>
          <w:lang w:val="en-US" w:bidi="ar-SA"/>
        </w:rPr>
      </w:pPr>
    </w:p>
    <w:p w:rsidR="001A07EA" w:rsidRDefault="001A07EA">
      <w:pPr>
        <w:adjustRightInd w:val="0"/>
        <w:spacing w:line="360" w:lineRule="auto"/>
        <w:jc w:val="center"/>
        <w:rPr>
          <w:rFonts w:ascii="仿宋" w:eastAsia="仿宋" w:hAnsi="仿宋" w:cs="仿宋"/>
          <w:b/>
          <w:bCs/>
          <w:kern w:val="2"/>
          <w:sz w:val="28"/>
          <w:szCs w:val="28"/>
          <w:u w:val="single"/>
          <w:lang w:val="en-US" w:bidi="ar-SA"/>
        </w:rPr>
      </w:pPr>
    </w:p>
    <w:p w:rsidR="001A07EA" w:rsidRDefault="001A07EA">
      <w:pPr>
        <w:adjustRightInd w:val="0"/>
        <w:spacing w:line="360" w:lineRule="auto"/>
        <w:rPr>
          <w:rFonts w:hAnsiTheme="minorHAnsi"/>
          <w:sz w:val="21"/>
          <w:szCs w:val="21"/>
          <w:lang w:val="en-US" w:bidi="ar-SA"/>
        </w:rPr>
      </w:pPr>
    </w:p>
    <w:p w:rsidR="001A07EA" w:rsidRDefault="00AC3F9F">
      <w:pPr>
        <w:autoSpaceDE/>
        <w:autoSpaceDN/>
        <w:jc w:val="both"/>
        <w:rPr>
          <w:rFonts w:hAnsiTheme="minorHAnsi"/>
          <w:b/>
          <w:bCs/>
          <w:sz w:val="21"/>
          <w:szCs w:val="21"/>
          <w:lang w:val="en-US" w:bidi="ar-SA"/>
        </w:rPr>
      </w:pPr>
      <w:r>
        <w:rPr>
          <w:rFonts w:hAnsiTheme="minorHAnsi" w:hint="eastAsia"/>
          <w:b/>
          <w:bCs/>
          <w:sz w:val="21"/>
          <w:szCs w:val="21"/>
          <w:lang w:val="en-US" w:bidi="ar-SA"/>
        </w:rPr>
        <w:br w:type="page"/>
      </w:r>
    </w:p>
    <w:p w:rsidR="001A07EA" w:rsidRDefault="00AC3F9F">
      <w:pPr>
        <w:adjustRightInd w:val="0"/>
        <w:spacing w:line="360" w:lineRule="auto"/>
        <w:rPr>
          <w:rFonts w:asciiTheme="majorEastAsia" w:eastAsiaTheme="majorEastAsia" w:hAnsiTheme="majorEastAsia"/>
          <w:b/>
          <w:bCs/>
          <w:sz w:val="21"/>
          <w:szCs w:val="21"/>
          <w:lang w:val="en-US" w:bidi="ar-SA"/>
        </w:rPr>
      </w:pPr>
      <w:r>
        <w:rPr>
          <w:rFonts w:hAnsiTheme="minorHAnsi" w:hint="eastAsia"/>
          <w:b/>
          <w:bCs/>
          <w:sz w:val="21"/>
          <w:szCs w:val="21"/>
          <w:lang w:val="en-US" w:bidi="ar-SA"/>
        </w:rPr>
        <w:lastRenderedPageBreak/>
        <w:t>采购单位（甲方）</w:t>
      </w:r>
      <w:r>
        <w:rPr>
          <w:rFonts w:asciiTheme="majorEastAsia" w:eastAsiaTheme="majorEastAsia" w:hAnsiTheme="majorEastAsia" w:hint="eastAsia"/>
          <w:b/>
          <w:bCs/>
          <w:sz w:val="21"/>
          <w:szCs w:val="21"/>
          <w:lang w:val="en-US" w:bidi="ar-SA"/>
        </w:rPr>
        <w:t>：</w:t>
      </w:r>
      <w:r>
        <w:rPr>
          <w:rFonts w:asciiTheme="majorEastAsia" w:eastAsiaTheme="majorEastAsia" w:hAnsiTheme="majorEastAsia" w:cs="仿宋" w:hint="eastAsia"/>
          <w:b/>
          <w:bCs/>
          <w:kern w:val="2"/>
          <w:sz w:val="21"/>
          <w:szCs w:val="21"/>
          <w:lang w:val="en-US" w:bidi="ar-SA"/>
        </w:rPr>
        <w:t>温州医科大学附属眼视光医院</w:t>
      </w:r>
    </w:p>
    <w:p w:rsidR="001A07EA" w:rsidRDefault="00AC3F9F">
      <w:pPr>
        <w:adjustRightInd w:val="0"/>
        <w:spacing w:line="360" w:lineRule="auto"/>
        <w:rPr>
          <w:rFonts w:asciiTheme="majorEastAsia" w:eastAsiaTheme="majorEastAsia" w:hAnsiTheme="majorEastAsia" w:cstheme="minorBidi"/>
          <w:b/>
          <w:kern w:val="2"/>
          <w:sz w:val="21"/>
          <w:szCs w:val="21"/>
          <w:lang w:val="en-US" w:bidi="ar-SA"/>
        </w:rPr>
      </w:pPr>
      <w:r>
        <w:rPr>
          <w:rFonts w:asciiTheme="majorEastAsia" w:eastAsiaTheme="majorEastAsia" w:hAnsiTheme="majorEastAsia" w:hint="eastAsia"/>
          <w:b/>
          <w:bCs/>
          <w:sz w:val="21"/>
          <w:szCs w:val="21"/>
          <w:lang w:val="en-US" w:bidi="ar-SA"/>
        </w:rPr>
        <w:t>供 货 商（乙方）：</w:t>
      </w:r>
    </w:p>
    <w:p w:rsidR="001A07EA" w:rsidRDefault="001A07EA">
      <w:pPr>
        <w:adjustRightInd w:val="0"/>
        <w:spacing w:line="360" w:lineRule="auto"/>
        <w:rPr>
          <w:rFonts w:asciiTheme="majorEastAsia" w:eastAsiaTheme="majorEastAsia" w:hAnsiTheme="majorEastAsia" w:cstheme="minorBidi"/>
          <w:b/>
          <w:kern w:val="2"/>
          <w:sz w:val="21"/>
          <w:szCs w:val="21"/>
          <w:lang w:val="en-US" w:bidi="ar-SA"/>
        </w:rPr>
      </w:pPr>
    </w:p>
    <w:p w:rsidR="001A07EA" w:rsidRDefault="00AC3F9F">
      <w:pPr>
        <w:adjustRightInd w:val="0"/>
        <w:spacing w:line="360" w:lineRule="auto"/>
        <w:ind w:firstLineChars="200" w:firstLine="420"/>
        <w:rPr>
          <w:rFonts w:hAnsiTheme="minorHAnsi"/>
          <w:sz w:val="21"/>
          <w:szCs w:val="21"/>
          <w:lang w:val="en-US" w:bidi="ar-SA"/>
        </w:rPr>
      </w:pPr>
      <w:r>
        <w:rPr>
          <w:rFonts w:hAnsiTheme="minorHAnsi" w:hint="eastAsia"/>
          <w:sz w:val="21"/>
          <w:szCs w:val="21"/>
          <w:lang w:val="en-US" w:bidi="ar-SA"/>
        </w:rPr>
        <w:t>为了保护甲乙双方合法权益，根据《中华人民共和国民法典》及相关法律法规的规定，经甲乙双方在平等、自愿的基础上共同协商一致，签署本合同，以资共同遵守。</w:t>
      </w:r>
    </w:p>
    <w:p w:rsidR="001A07EA" w:rsidRDefault="00AC3F9F">
      <w:pPr>
        <w:tabs>
          <w:tab w:val="left" w:pos="426"/>
        </w:tabs>
        <w:autoSpaceDE/>
        <w:autoSpaceDN/>
        <w:spacing w:beforeLines="50" w:before="156" w:line="480" w:lineRule="exact"/>
        <w:jc w:val="both"/>
        <w:rPr>
          <w:rFonts w:eastAsiaTheme="minorEastAsia" w:cstheme="minorBidi"/>
          <w:bCs/>
          <w:kern w:val="2"/>
          <w:sz w:val="21"/>
          <w:szCs w:val="21"/>
          <w:lang w:val="en-US" w:bidi="ar-SA"/>
        </w:rPr>
      </w:pPr>
      <w:r>
        <w:rPr>
          <w:rFonts w:hAnsiTheme="minorHAnsi" w:hint="eastAsia"/>
          <w:b/>
          <w:bCs/>
          <w:sz w:val="21"/>
          <w:szCs w:val="21"/>
          <w:lang w:val="en-US" w:bidi="ar-SA"/>
        </w:rPr>
        <w:t>一、</w:t>
      </w:r>
      <w:r>
        <w:rPr>
          <w:rFonts w:eastAsiaTheme="minorEastAsia" w:cstheme="minorBidi" w:hint="eastAsia"/>
          <w:bCs/>
          <w:kern w:val="2"/>
          <w:sz w:val="21"/>
          <w:szCs w:val="21"/>
          <w:lang w:val="en-US" w:bidi="ar-SA"/>
        </w:rPr>
        <w:t>采购内容和合同期限</w:t>
      </w:r>
    </w:p>
    <w:p w:rsidR="001A07EA" w:rsidRDefault="00AC3F9F">
      <w:pPr>
        <w:adjustRightInd w:val="0"/>
        <w:spacing w:line="360" w:lineRule="auto"/>
        <w:rPr>
          <w:rFonts w:hAnsiTheme="minorHAnsi"/>
          <w:b/>
          <w:bCs/>
          <w:sz w:val="21"/>
          <w:szCs w:val="21"/>
          <w:lang w:val="en-US" w:bidi="ar-SA"/>
        </w:rPr>
      </w:pPr>
      <w:r>
        <w:rPr>
          <w:rFonts w:hAnsiTheme="minorHAnsi" w:hint="eastAsia"/>
          <w:b/>
          <w:bCs/>
          <w:sz w:val="21"/>
          <w:szCs w:val="21"/>
          <w:lang w:val="en-US" w:bidi="ar-SA"/>
        </w:rPr>
        <w:t xml:space="preserve">1.产品清单                        </w:t>
      </w:r>
    </w:p>
    <w:tbl>
      <w:tblPr>
        <w:tblW w:w="7387" w:type="dxa"/>
        <w:tblInd w:w="93" w:type="dxa"/>
        <w:tblLayout w:type="fixed"/>
        <w:tblLook w:val="04A0" w:firstRow="1" w:lastRow="0" w:firstColumn="1" w:lastColumn="0" w:noHBand="0" w:noVBand="1"/>
      </w:tblPr>
      <w:tblGrid>
        <w:gridCol w:w="866"/>
        <w:gridCol w:w="1701"/>
        <w:gridCol w:w="1984"/>
        <w:gridCol w:w="14"/>
        <w:gridCol w:w="1404"/>
        <w:gridCol w:w="1418"/>
      </w:tblGrid>
      <w:tr w:rsidR="0085046F" w:rsidTr="0085046F">
        <w:trPr>
          <w:trHeight w:val="270"/>
        </w:trPr>
        <w:tc>
          <w:tcPr>
            <w:tcW w:w="866" w:type="dxa"/>
            <w:tcBorders>
              <w:top w:val="single" w:sz="4" w:space="0" w:color="auto"/>
              <w:left w:val="single" w:sz="4" w:space="0" w:color="auto"/>
              <w:bottom w:val="single" w:sz="4" w:space="0" w:color="auto"/>
              <w:right w:val="single" w:sz="4" w:space="0" w:color="auto"/>
            </w:tcBorders>
            <w:shd w:val="clear" w:color="auto" w:fill="auto"/>
            <w:vAlign w:val="center"/>
          </w:tcPr>
          <w:p w:rsidR="0085046F" w:rsidRDefault="0085046F">
            <w:pPr>
              <w:widowControl/>
              <w:autoSpaceDE/>
              <w:autoSpaceDN/>
              <w:jc w:val="center"/>
              <w:rPr>
                <w:lang w:val="en-US" w:bidi="ar-SA"/>
              </w:rPr>
            </w:pPr>
            <w:r>
              <w:rPr>
                <w:rFonts w:hint="eastAsia"/>
                <w:lang w:val="en-US" w:bidi="ar-SA"/>
              </w:rPr>
              <w:t>序号</w:t>
            </w:r>
          </w:p>
        </w:tc>
        <w:tc>
          <w:tcPr>
            <w:tcW w:w="1701" w:type="dxa"/>
            <w:tcBorders>
              <w:top w:val="single" w:sz="4" w:space="0" w:color="auto"/>
              <w:left w:val="nil"/>
              <w:bottom w:val="single" w:sz="4" w:space="0" w:color="auto"/>
              <w:right w:val="single" w:sz="4" w:space="0" w:color="auto"/>
            </w:tcBorders>
            <w:shd w:val="clear" w:color="auto" w:fill="auto"/>
            <w:vAlign w:val="center"/>
          </w:tcPr>
          <w:p w:rsidR="0085046F" w:rsidRDefault="0085046F">
            <w:pPr>
              <w:widowControl/>
              <w:autoSpaceDE/>
              <w:autoSpaceDN/>
              <w:jc w:val="center"/>
              <w:rPr>
                <w:lang w:val="en-US" w:bidi="ar-SA"/>
              </w:rPr>
            </w:pPr>
            <w:r>
              <w:rPr>
                <w:rFonts w:hint="eastAsia"/>
                <w:lang w:val="en-US" w:bidi="ar-SA"/>
              </w:rPr>
              <w:t>商品名称</w:t>
            </w:r>
          </w:p>
        </w:tc>
        <w:tc>
          <w:tcPr>
            <w:tcW w:w="1984" w:type="dxa"/>
            <w:tcBorders>
              <w:top w:val="single" w:sz="4" w:space="0" w:color="auto"/>
              <w:left w:val="nil"/>
              <w:bottom w:val="single" w:sz="4" w:space="0" w:color="auto"/>
              <w:right w:val="single" w:sz="4" w:space="0" w:color="auto"/>
            </w:tcBorders>
            <w:shd w:val="clear" w:color="auto" w:fill="auto"/>
            <w:vAlign w:val="center"/>
          </w:tcPr>
          <w:p w:rsidR="0085046F" w:rsidRDefault="0085046F">
            <w:pPr>
              <w:widowControl/>
              <w:autoSpaceDE/>
              <w:autoSpaceDN/>
              <w:jc w:val="center"/>
              <w:rPr>
                <w:lang w:val="en-US" w:bidi="ar-SA"/>
              </w:rPr>
            </w:pPr>
            <w:r>
              <w:rPr>
                <w:rFonts w:hint="eastAsia"/>
                <w:lang w:val="en-US" w:bidi="ar-SA"/>
              </w:rPr>
              <w:t>品牌/规格</w:t>
            </w:r>
          </w:p>
        </w:tc>
        <w:tc>
          <w:tcPr>
            <w:tcW w:w="1418" w:type="dxa"/>
            <w:gridSpan w:val="2"/>
            <w:tcBorders>
              <w:top w:val="single" w:sz="4" w:space="0" w:color="auto"/>
              <w:left w:val="nil"/>
              <w:bottom w:val="single" w:sz="4" w:space="0" w:color="auto"/>
              <w:right w:val="single" w:sz="4" w:space="0" w:color="auto"/>
            </w:tcBorders>
            <w:shd w:val="clear" w:color="auto" w:fill="auto"/>
            <w:vAlign w:val="center"/>
          </w:tcPr>
          <w:p w:rsidR="0085046F" w:rsidRDefault="0085046F">
            <w:pPr>
              <w:widowControl/>
              <w:autoSpaceDE/>
              <w:autoSpaceDN/>
              <w:jc w:val="center"/>
              <w:rPr>
                <w:lang w:val="en-US" w:bidi="ar-SA"/>
              </w:rPr>
            </w:pPr>
            <w:r>
              <w:rPr>
                <w:rFonts w:hint="eastAsia"/>
                <w:lang w:val="en-US" w:bidi="ar-SA"/>
              </w:rPr>
              <w:t>单价（元）</w:t>
            </w:r>
          </w:p>
        </w:tc>
        <w:tc>
          <w:tcPr>
            <w:tcW w:w="1418" w:type="dxa"/>
            <w:tcBorders>
              <w:top w:val="single" w:sz="4" w:space="0" w:color="auto"/>
              <w:left w:val="nil"/>
              <w:bottom w:val="single" w:sz="4" w:space="0" w:color="auto"/>
              <w:right w:val="single" w:sz="4" w:space="0" w:color="auto"/>
            </w:tcBorders>
          </w:tcPr>
          <w:p w:rsidR="0085046F" w:rsidRPr="0085046F" w:rsidRDefault="0085046F">
            <w:pPr>
              <w:widowControl/>
              <w:autoSpaceDE/>
              <w:autoSpaceDN/>
              <w:jc w:val="center"/>
              <w:rPr>
                <w:color w:val="FF0000"/>
                <w:lang w:val="en-US" w:bidi="ar-SA"/>
              </w:rPr>
            </w:pPr>
            <w:r w:rsidRPr="00503A2B">
              <w:rPr>
                <w:rFonts w:hint="eastAsia"/>
                <w:lang w:val="en-US" w:bidi="ar-SA"/>
              </w:rPr>
              <w:t>总价</w:t>
            </w:r>
          </w:p>
        </w:tc>
      </w:tr>
      <w:tr w:rsidR="0085046F" w:rsidTr="0085046F">
        <w:trPr>
          <w:trHeight w:val="270"/>
        </w:trPr>
        <w:tc>
          <w:tcPr>
            <w:tcW w:w="866" w:type="dxa"/>
            <w:tcBorders>
              <w:top w:val="nil"/>
              <w:left w:val="single" w:sz="4" w:space="0" w:color="auto"/>
              <w:bottom w:val="single" w:sz="4" w:space="0" w:color="auto"/>
              <w:right w:val="single" w:sz="4" w:space="0" w:color="auto"/>
            </w:tcBorders>
            <w:shd w:val="clear" w:color="auto" w:fill="auto"/>
            <w:vAlign w:val="center"/>
          </w:tcPr>
          <w:p w:rsidR="0085046F" w:rsidRDefault="0085046F">
            <w:pPr>
              <w:widowControl/>
              <w:autoSpaceDE/>
              <w:autoSpaceDN/>
              <w:jc w:val="center"/>
              <w:rPr>
                <w:lang w:val="en-US" w:bidi="ar-SA"/>
              </w:rPr>
            </w:pPr>
            <w:r>
              <w:rPr>
                <w:rFonts w:hint="eastAsia"/>
                <w:lang w:val="en-US" w:bidi="ar-SA"/>
              </w:rPr>
              <w:t>1</w:t>
            </w:r>
          </w:p>
        </w:tc>
        <w:tc>
          <w:tcPr>
            <w:tcW w:w="1701" w:type="dxa"/>
            <w:tcBorders>
              <w:top w:val="nil"/>
              <w:left w:val="nil"/>
              <w:bottom w:val="single" w:sz="4" w:space="0" w:color="auto"/>
              <w:right w:val="single" w:sz="4" w:space="0" w:color="auto"/>
            </w:tcBorders>
            <w:shd w:val="clear" w:color="auto" w:fill="auto"/>
            <w:vAlign w:val="center"/>
          </w:tcPr>
          <w:p w:rsidR="0085046F" w:rsidRDefault="0085046F">
            <w:pPr>
              <w:autoSpaceDE/>
              <w:autoSpaceDN/>
              <w:spacing w:line="360" w:lineRule="auto"/>
              <w:jc w:val="center"/>
              <w:rPr>
                <w:rFonts w:eastAsiaTheme="minorEastAsia" w:cstheme="minorBidi"/>
                <w:bCs/>
                <w:kern w:val="2"/>
                <w:lang w:val="en-US" w:bidi="ar-SA"/>
              </w:rPr>
            </w:pPr>
          </w:p>
        </w:tc>
        <w:tc>
          <w:tcPr>
            <w:tcW w:w="1998" w:type="dxa"/>
            <w:gridSpan w:val="2"/>
            <w:tcBorders>
              <w:top w:val="nil"/>
              <w:left w:val="nil"/>
              <w:bottom w:val="single" w:sz="4" w:space="0" w:color="auto"/>
              <w:right w:val="single" w:sz="4" w:space="0" w:color="auto"/>
            </w:tcBorders>
            <w:shd w:val="clear" w:color="auto" w:fill="auto"/>
            <w:vAlign w:val="center"/>
          </w:tcPr>
          <w:p w:rsidR="0085046F" w:rsidRDefault="0085046F">
            <w:pPr>
              <w:autoSpaceDE/>
              <w:autoSpaceDN/>
              <w:spacing w:line="360" w:lineRule="auto"/>
              <w:jc w:val="center"/>
              <w:rPr>
                <w:rFonts w:eastAsiaTheme="minorEastAsia" w:cstheme="minorBidi"/>
                <w:bCs/>
                <w:kern w:val="2"/>
                <w:lang w:val="en-US" w:bidi="ar-SA"/>
              </w:rPr>
            </w:pPr>
            <w:r>
              <w:rPr>
                <w:rFonts w:eastAsiaTheme="minorEastAsia" w:cstheme="minorBidi" w:hint="eastAsia"/>
                <w:bCs/>
                <w:kern w:val="2"/>
                <w:lang w:val="en-US" w:bidi="ar-SA"/>
              </w:rPr>
              <w:t>17升</w:t>
            </w:r>
          </w:p>
        </w:tc>
        <w:tc>
          <w:tcPr>
            <w:tcW w:w="1404" w:type="dxa"/>
            <w:tcBorders>
              <w:top w:val="nil"/>
              <w:left w:val="nil"/>
              <w:bottom w:val="single" w:sz="4" w:space="0" w:color="auto"/>
              <w:right w:val="single" w:sz="4" w:space="0" w:color="auto"/>
            </w:tcBorders>
            <w:shd w:val="clear" w:color="auto" w:fill="auto"/>
            <w:vAlign w:val="center"/>
          </w:tcPr>
          <w:p w:rsidR="0085046F" w:rsidRDefault="0085046F">
            <w:pPr>
              <w:autoSpaceDE/>
              <w:autoSpaceDN/>
              <w:spacing w:line="360" w:lineRule="auto"/>
              <w:jc w:val="center"/>
              <w:rPr>
                <w:rFonts w:eastAsiaTheme="minorEastAsia" w:cstheme="minorBidi"/>
                <w:bCs/>
                <w:kern w:val="2"/>
                <w:lang w:val="en-US" w:bidi="ar-SA"/>
              </w:rPr>
            </w:pPr>
          </w:p>
        </w:tc>
        <w:tc>
          <w:tcPr>
            <w:tcW w:w="1418" w:type="dxa"/>
            <w:tcBorders>
              <w:top w:val="nil"/>
              <w:left w:val="nil"/>
              <w:bottom w:val="single" w:sz="4" w:space="0" w:color="auto"/>
              <w:right w:val="single" w:sz="4" w:space="0" w:color="auto"/>
            </w:tcBorders>
          </w:tcPr>
          <w:p w:rsidR="0085046F" w:rsidRPr="0085046F" w:rsidRDefault="0085046F">
            <w:pPr>
              <w:autoSpaceDE/>
              <w:autoSpaceDN/>
              <w:spacing w:line="360" w:lineRule="auto"/>
              <w:jc w:val="center"/>
              <w:rPr>
                <w:rFonts w:eastAsiaTheme="minorEastAsia" w:cstheme="minorBidi"/>
                <w:bCs/>
                <w:color w:val="FF0000"/>
                <w:kern w:val="2"/>
                <w:lang w:val="en-US" w:bidi="ar-SA"/>
              </w:rPr>
            </w:pPr>
          </w:p>
        </w:tc>
      </w:tr>
    </w:tbl>
    <w:p w:rsidR="001A07EA" w:rsidRDefault="00AC3F9F">
      <w:pPr>
        <w:adjustRightInd w:val="0"/>
        <w:spacing w:line="360" w:lineRule="auto"/>
        <w:rPr>
          <w:rFonts w:hAnsiTheme="minorHAnsi"/>
          <w:sz w:val="21"/>
          <w:szCs w:val="21"/>
          <w:lang w:val="en-US" w:bidi="ar-SA"/>
        </w:rPr>
      </w:pPr>
      <w:r>
        <w:rPr>
          <w:rFonts w:hAnsiTheme="minorHAnsi" w:hint="eastAsia"/>
          <w:sz w:val="21"/>
          <w:szCs w:val="21"/>
          <w:lang w:val="en-US" w:bidi="ar-SA"/>
        </w:rPr>
        <w:t>注：合同总价包含商品到达甲方并能正常使用所需的一切费用，包括但不限于商品购置费、包装费、运输费、装卸费、保险费税费等。</w:t>
      </w:r>
    </w:p>
    <w:p w:rsidR="001A07EA" w:rsidRDefault="00AC3F9F">
      <w:pPr>
        <w:numPr>
          <w:ilvl w:val="255"/>
          <w:numId w:val="0"/>
        </w:numPr>
        <w:tabs>
          <w:tab w:val="left" w:pos="426"/>
          <w:tab w:val="left" w:pos="993"/>
        </w:tabs>
        <w:autoSpaceDE/>
        <w:autoSpaceDN/>
        <w:spacing w:line="360" w:lineRule="auto"/>
        <w:jc w:val="both"/>
        <w:rPr>
          <w:rFonts w:eastAsiaTheme="minorEastAsia" w:cstheme="minorBidi"/>
          <w:bCs/>
          <w:kern w:val="2"/>
          <w:sz w:val="21"/>
          <w:szCs w:val="21"/>
          <w:lang w:val="en-US" w:bidi="ar-SA"/>
        </w:rPr>
      </w:pPr>
      <w:r>
        <w:rPr>
          <w:rFonts w:eastAsiaTheme="minorEastAsia" w:cstheme="minorBidi" w:hint="eastAsia"/>
          <w:bCs/>
          <w:kern w:val="2"/>
          <w:sz w:val="21"/>
          <w:szCs w:val="21"/>
          <w:lang w:val="en-US" w:bidi="ar-SA"/>
        </w:rPr>
        <w:t>2.配套服务及优惠：每季度一次全院饮水机（</w:t>
      </w:r>
      <w:r>
        <w:rPr>
          <w:rFonts w:eastAsiaTheme="minorEastAsia" w:cstheme="minorBidi"/>
          <w:bCs/>
          <w:kern w:val="2"/>
          <w:sz w:val="21"/>
          <w:szCs w:val="21"/>
          <w:lang w:val="en-US" w:bidi="ar-SA"/>
        </w:rPr>
        <w:t>50-80台）清洗、消毒服务。</w:t>
      </w:r>
    </w:p>
    <w:p w:rsidR="001A07EA" w:rsidRDefault="00AC3F9F">
      <w:pPr>
        <w:numPr>
          <w:ilvl w:val="255"/>
          <w:numId w:val="0"/>
        </w:numPr>
        <w:tabs>
          <w:tab w:val="left" w:pos="426"/>
          <w:tab w:val="left" w:pos="993"/>
        </w:tabs>
        <w:autoSpaceDE/>
        <w:autoSpaceDN/>
        <w:spacing w:line="360" w:lineRule="auto"/>
        <w:rPr>
          <w:rFonts w:eastAsiaTheme="minorEastAsia" w:cstheme="minorBidi"/>
          <w:bCs/>
          <w:kern w:val="2"/>
          <w:sz w:val="21"/>
          <w:szCs w:val="21"/>
          <w:lang w:val="en-US" w:bidi="ar-SA"/>
        </w:rPr>
      </w:pPr>
      <w:r>
        <w:rPr>
          <w:rFonts w:eastAsiaTheme="minorEastAsia" w:cstheme="minorBidi" w:hint="eastAsia"/>
          <w:bCs/>
          <w:kern w:val="2"/>
          <w:sz w:val="21"/>
          <w:szCs w:val="21"/>
          <w:lang w:val="en-US" w:bidi="ar-SA"/>
        </w:rPr>
        <w:t>3.本次合同期限为</w:t>
      </w:r>
      <w:r>
        <w:rPr>
          <w:rFonts w:eastAsiaTheme="minorEastAsia" w:cstheme="minorBidi"/>
          <w:bCs/>
          <w:kern w:val="2"/>
          <w:sz w:val="21"/>
          <w:szCs w:val="21"/>
          <w:lang w:val="en-US" w:bidi="ar-SA"/>
        </w:rPr>
        <w:t xml:space="preserve"> 1 </w:t>
      </w:r>
      <w:r>
        <w:rPr>
          <w:rFonts w:eastAsiaTheme="minorEastAsia" w:cstheme="minorBidi" w:hint="eastAsia"/>
          <w:bCs/>
          <w:kern w:val="2"/>
          <w:sz w:val="21"/>
          <w:szCs w:val="21"/>
          <w:lang w:val="en-US" w:bidi="ar-SA"/>
        </w:rPr>
        <w:t>年，即</w:t>
      </w:r>
      <w:r>
        <w:rPr>
          <w:rFonts w:eastAsiaTheme="minorEastAsia" w:cstheme="minorBidi"/>
          <w:bCs/>
          <w:kern w:val="2"/>
          <w:sz w:val="21"/>
          <w:szCs w:val="21"/>
          <w:lang w:val="en-US" w:bidi="ar-SA"/>
        </w:rPr>
        <w:t>20</w:t>
      </w:r>
      <w:r>
        <w:rPr>
          <w:rFonts w:eastAsiaTheme="minorEastAsia" w:cstheme="minorBidi" w:hint="eastAsia"/>
          <w:bCs/>
          <w:kern w:val="2"/>
          <w:sz w:val="21"/>
          <w:szCs w:val="21"/>
          <w:lang w:val="en-US" w:bidi="ar-SA"/>
        </w:rPr>
        <w:t>22</w:t>
      </w:r>
      <w:r>
        <w:rPr>
          <w:rFonts w:eastAsiaTheme="minorEastAsia" w:cstheme="minorBidi"/>
          <w:bCs/>
          <w:kern w:val="2"/>
          <w:sz w:val="21"/>
          <w:szCs w:val="21"/>
          <w:lang w:val="en-US" w:bidi="ar-SA"/>
        </w:rPr>
        <w:t xml:space="preserve">年 2 </w:t>
      </w:r>
      <w:r>
        <w:rPr>
          <w:rFonts w:eastAsiaTheme="minorEastAsia" w:cstheme="minorBidi" w:hint="eastAsia"/>
          <w:bCs/>
          <w:kern w:val="2"/>
          <w:sz w:val="21"/>
          <w:szCs w:val="21"/>
          <w:lang w:val="en-US" w:bidi="ar-SA"/>
        </w:rPr>
        <w:t>月</w:t>
      </w:r>
      <w:r>
        <w:rPr>
          <w:rFonts w:eastAsiaTheme="minorEastAsia" w:cstheme="minorBidi"/>
          <w:bCs/>
          <w:kern w:val="2"/>
          <w:sz w:val="21"/>
          <w:szCs w:val="21"/>
          <w:lang w:val="en-US" w:bidi="ar-SA"/>
        </w:rPr>
        <w:t xml:space="preserve"> 1 </w:t>
      </w:r>
      <w:r>
        <w:rPr>
          <w:rFonts w:eastAsiaTheme="minorEastAsia" w:cstheme="minorBidi" w:hint="eastAsia"/>
          <w:bCs/>
          <w:kern w:val="2"/>
          <w:sz w:val="21"/>
          <w:szCs w:val="21"/>
          <w:lang w:val="en-US" w:bidi="ar-SA"/>
        </w:rPr>
        <w:t>日至</w:t>
      </w:r>
      <w:r>
        <w:rPr>
          <w:rFonts w:eastAsiaTheme="minorEastAsia" w:cstheme="minorBidi"/>
          <w:bCs/>
          <w:kern w:val="2"/>
          <w:sz w:val="21"/>
          <w:szCs w:val="21"/>
          <w:lang w:val="en-US" w:bidi="ar-SA"/>
        </w:rPr>
        <w:t xml:space="preserve"> 20</w:t>
      </w:r>
      <w:r>
        <w:rPr>
          <w:rFonts w:eastAsiaTheme="minorEastAsia" w:cstheme="minorBidi" w:hint="eastAsia"/>
          <w:bCs/>
          <w:kern w:val="2"/>
          <w:sz w:val="21"/>
          <w:szCs w:val="21"/>
          <w:lang w:val="en-US" w:bidi="ar-SA"/>
        </w:rPr>
        <w:t>23</w:t>
      </w:r>
      <w:r>
        <w:rPr>
          <w:rFonts w:eastAsiaTheme="minorEastAsia" w:cstheme="minorBidi"/>
          <w:bCs/>
          <w:kern w:val="2"/>
          <w:sz w:val="21"/>
          <w:szCs w:val="21"/>
          <w:lang w:val="en-US" w:bidi="ar-SA"/>
        </w:rPr>
        <w:t xml:space="preserve">年 1 </w:t>
      </w:r>
      <w:r>
        <w:rPr>
          <w:rFonts w:eastAsiaTheme="minorEastAsia" w:cstheme="minorBidi" w:hint="eastAsia"/>
          <w:bCs/>
          <w:kern w:val="2"/>
          <w:sz w:val="21"/>
          <w:szCs w:val="21"/>
          <w:lang w:val="en-US" w:bidi="ar-SA"/>
        </w:rPr>
        <w:t>月</w:t>
      </w:r>
      <w:r>
        <w:rPr>
          <w:rFonts w:eastAsiaTheme="minorEastAsia" w:cstheme="minorBidi"/>
          <w:bCs/>
          <w:kern w:val="2"/>
          <w:sz w:val="21"/>
          <w:szCs w:val="21"/>
          <w:lang w:val="en-US" w:bidi="ar-SA"/>
        </w:rPr>
        <w:t xml:space="preserve"> 31 </w:t>
      </w:r>
      <w:r>
        <w:rPr>
          <w:rFonts w:eastAsiaTheme="minorEastAsia" w:cstheme="minorBidi" w:hint="eastAsia"/>
          <w:bCs/>
          <w:kern w:val="2"/>
          <w:sz w:val="21"/>
          <w:szCs w:val="21"/>
          <w:lang w:val="en-US" w:bidi="ar-SA"/>
        </w:rPr>
        <w:t>日，如实际发生金额超过六万，不论是否到期，合同自动终止。</w:t>
      </w:r>
    </w:p>
    <w:p w:rsidR="001A07EA" w:rsidRDefault="001A07EA">
      <w:pPr>
        <w:numPr>
          <w:ilvl w:val="255"/>
          <w:numId w:val="0"/>
        </w:numPr>
        <w:tabs>
          <w:tab w:val="left" w:pos="426"/>
          <w:tab w:val="left" w:pos="993"/>
        </w:tabs>
        <w:autoSpaceDE/>
        <w:autoSpaceDN/>
        <w:spacing w:line="360" w:lineRule="auto"/>
        <w:rPr>
          <w:rFonts w:hAnsiTheme="minorHAnsi"/>
          <w:sz w:val="21"/>
          <w:szCs w:val="21"/>
          <w:lang w:val="en-US" w:bidi="ar-SA"/>
        </w:rPr>
      </w:pPr>
    </w:p>
    <w:p w:rsidR="001A07EA" w:rsidRPr="00503A2B" w:rsidRDefault="00AC3F9F">
      <w:pPr>
        <w:tabs>
          <w:tab w:val="left" w:pos="426"/>
        </w:tabs>
        <w:autoSpaceDE/>
        <w:autoSpaceDN/>
        <w:spacing w:line="360" w:lineRule="auto"/>
        <w:jc w:val="both"/>
        <w:rPr>
          <w:rFonts w:eastAsiaTheme="minorEastAsia" w:cstheme="minorBidi"/>
          <w:b/>
          <w:bCs/>
          <w:kern w:val="2"/>
          <w:sz w:val="21"/>
          <w:szCs w:val="21"/>
          <w:lang w:val="en-US" w:bidi="ar-SA"/>
        </w:rPr>
      </w:pPr>
      <w:r w:rsidRPr="00503A2B">
        <w:rPr>
          <w:rFonts w:hAnsiTheme="minorHAnsi" w:hint="eastAsia"/>
          <w:b/>
          <w:bCs/>
          <w:sz w:val="21"/>
          <w:szCs w:val="21"/>
          <w:lang w:val="en-US" w:bidi="ar-SA"/>
        </w:rPr>
        <w:t>二、</w:t>
      </w:r>
      <w:r w:rsidRPr="00503A2B">
        <w:rPr>
          <w:rFonts w:eastAsiaTheme="minorEastAsia" w:cstheme="minorBidi" w:hint="eastAsia"/>
          <w:b/>
          <w:bCs/>
          <w:kern w:val="2"/>
          <w:sz w:val="21"/>
          <w:szCs w:val="21"/>
          <w:lang w:val="en-US" w:bidi="ar-SA"/>
        </w:rPr>
        <w:t>质量标准和要求</w:t>
      </w:r>
    </w:p>
    <w:p w:rsidR="001A07EA" w:rsidRDefault="00AC3F9F">
      <w:pPr>
        <w:tabs>
          <w:tab w:val="left" w:pos="426"/>
        </w:tabs>
        <w:autoSpaceDE/>
        <w:autoSpaceDN/>
        <w:spacing w:line="360" w:lineRule="auto"/>
        <w:jc w:val="both"/>
        <w:rPr>
          <w:rFonts w:eastAsiaTheme="minorEastAsia" w:cstheme="minorBidi"/>
          <w:bCs/>
          <w:kern w:val="2"/>
          <w:sz w:val="21"/>
          <w:szCs w:val="21"/>
          <w:lang w:val="en-US" w:bidi="ar-SA"/>
        </w:rPr>
      </w:pPr>
      <w:r>
        <w:rPr>
          <w:rFonts w:ascii="Verdana" w:hAnsi="Verdana" w:cs="Verdana"/>
          <w:sz w:val="21"/>
          <w:szCs w:val="21"/>
          <w:lang w:val="en-US" w:bidi="ar-SA"/>
        </w:rPr>
        <w:t>1</w:t>
      </w:r>
      <w:r>
        <w:rPr>
          <w:rFonts w:hAnsiTheme="minorHAnsi" w:hint="eastAsia"/>
          <w:sz w:val="21"/>
          <w:szCs w:val="21"/>
          <w:lang w:val="en-US" w:bidi="ar-SA"/>
        </w:rPr>
        <w:t>、</w:t>
      </w:r>
      <w:proofErr w:type="gramStart"/>
      <w:r>
        <w:rPr>
          <w:rFonts w:eastAsiaTheme="minorEastAsia" w:cstheme="minorBidi" w:hint="eastAsia"/>
          <w:bCs/>
          <w:kern w:val="2"/>
          <w:sz w:val="21"/>
          <w:szCs w:val="21"/>
          <w:lang w:val="en-US" w:bidi="ar-SA"/>
        </w:rPr>
        <w:t>饮用水及桶的</w:t>
      </w:r>
      <w:proofErr w:type="gramEnd"/>
      <w:r>
        <w:rPr>
          <w:rFonts w:eastAsiaTheme="minorEastAsia" w:cstheme="minorBidi" w:hint="eastAsia"/>
          <w:bCs/>
          <w:kern w:val="2"/>
          <w:sz w:val="21"/>
          <w:szCs w:val="21"/>
          <w:lang w:val="en-US" w:bidi="ar-SA"/>
        </w:rPr>
        <w:t>质量应符合《瓶（桶）装饮用水卫生标准》及其他国家标准。</w:t>
      </w:r>
    </w:p>
    <w:p w:rsidR="001A07EA" w:rsidRDefault="00AC3F9F">
      <w:pPr>
        <w:autoSpaceDE/>
        <w:autoSpaceDN/>
        <w:spacing w:line="360" w:lineRule="auto"/>
        <w:rPr>
          <w:rFonts w:hAnsiTheme="minorHAnsi"/>
          <w:sz w:val="21"/>
          <w:szCs w:val="21"/>
          <w:lang w:val="en-US" w:bidi="ar-SA"/>
        </w:rPr>
      </w:pPr>
      <w:r>
        <w:rPr>
          <w:rFonts w:eastAsiaTheme="minorEastAsia" w:cstheme="minorBidi" w:hint="eastAsia"/>
          <w:bCs/>
          <w:kern w:val="2"/>
          <w:sz w:val="21"/>
          <w:szCs w:val="21"/>
          <w:lang w:val="en-US" w:bidi="ar-SA"/>
        </w:rPr>
        <w:t>2、乙方提供的桶装饮用水必须是合法生产的，符合国家规定的生活饮用水卫生标准，清洗饮水机使用的洗涤剂、消毒剂应当对人体安全、无害及法律、法规规定的其他要求。</w:t>
      </w:r>
    </w:p>
    <w:p w:rsidR="001A07EA" w:rsidRDefault="00AC3F9F">
      <w:pPr>
        <w:adjustRightInd w:val="0"/>
        <w:spacing w:line="360" w:lineRule="auto"/>
        <w:rPr>
          <w:rFonts w:hAnsiTheme="minorHAnsi"/>
          <w:sz w:val="21"/>
          <w:szCs w:val="21"/>
          <w:lang w:val="en-US" w:bidi="ar-SA"/>
        </w:rPr>
      </w:pPr>
      <w:r>
        <w:rPr>
          <w:rFonts w:hAnsiTheme="minorHAnsi" w:hint="eastAsia"/>
          <w:sz w:val="21"/>
          <w:szCs w:val="21"/>
          <w:lang w:val="en-US" w:bidi="ar-SA"/>
        </w:rPr>
        <w:t>3、乙方保证货物安全无损地到达甲方指定地点，并承担运输、人工搬运等相应费用。</w:t>
      </w:r>
    </w:p>
    <w:p w:rsidR="001A07EA" w:rsidRDefault="00AC3F9F">
      <w:pPr>
        <w:adjustRightInd w:val="0"/>
        <w:spacing w:line="360" w:lineRule="auto"/>
        <w:rPr>
          <w:rFonts w:hAnsiTheme="minorHAnsi"/>
          <w:sz w:val="21"/>
          <w:szCs w:val="21"/>
          <w:lang w:val="en-US" w:bidi="ar-SA"/>
        </w:rPr>
      </w:pPr>
      <w:r>
        <w:rPr>
          <w:rFonts w:ascii="Verdana" w:hAnsi="Verdana" w:cs="Verdana" w:hint="eastAsia"/>
          <w:sz w:val="21"/>
          <w:szCs w:val="21"/>
          <w:lang w:val="en-US" w:bidi="ar-SA"/>
        </w:rPr>
        <w:t>4</w:t>
      </w:r>
      <w:r>
        <w:rPr>
          <w:rFonts w:hAnsiTheme="minorHAnsi" w:hint="eastAsia"/>
          <w:sz w:val="21"/>
          <w:szCs w:val="21"/>
          <w:lang w:val="en-US" w:bidi="ar-SA"/>
        </w:rPr>
        <w:t>、交货期：</w:t>
      </w:r>
      <w:r>
        <w:rPr>
          <w:rFonts w:hAnsiTheme="minorHAnsi"/>
          <w:sz w:val="21"/>
          <w:szCs w:val="21"/>
          <w:lang w:val="en-US" w:bidi="ar-SA"/>
        </w:rPr>
        <w:t xml:space="preserve"> </w:t>
      </w:r>
      <w:r>
        <w:rPr>
          <w:rFonts w:hAnsiTheme="minorHAnsi" w:hint="eastAsia"/>
          <w:sz w:val="21"/>
          <w:szCs w:val="21"/>
          <w:lang w:val="en-US" w:bidi="ar-SA"/>
        </w:rPr>
        <w:t>接到桶装水需求部门的订单后，4个小时内到货。</w:t>
      </w:r>
    </w:p>
    <w:p w:rsidR="001A07EA" w:rsidRDefault="00AC3F9F">
      <w:pPr>
        <w:adjustRightInd w:val="0"/>
        <w:spacing w:line="360" w:lineRule="auto"/>
        <w:rPr>
          <w:rFonts w:hAnsiTheme="minorHAnsi"/>
          <w:sz w:val="21"/>
          <w:szCs w:val="21"/>
          <w:lang w:val="en-US" w:bidi="ar-SA"/>
        </w:rPr>
      </w:pPr>
      <w:r>
        <w:rPr>
          <w:rFonts w:ascii="Verdana" w:hAnsi="Verdana" w:cs="Verdana" w:hint="eastAsia"/>
          <w:sz w:val="21"/>
          <w:szCs w:val="21"/>
          <w:lang w:val="en-US" w:bidi="ar-SA"/>
        </w:rPr>
        <w:t>5</w:t>
      </w:r>
      <w:r>
        <w:rPr>
          <w:rFonts w:hAnsiTheme="minorHAnsi" w:hint="eastAsia"/>
          <w:sz w:val="21"/>
          <w:szCs w:val="21"/>
          <w:lang w:val="en-US" w:bidi="ar-SA"/>
        </w:rPr>
        <w:t>、交货方式：</w:t>
      </w:r>
      <w:r>
        <w:rPr>
          <w:rFonts w:hAnsiTheme="minorHAnsi"/>
          <w:sz w:val="21"/>
          <w:szCs w:val="21"/>
          <w:lang w:val="en-US" w:bidi="ar-SA"/>
        </w:rPr>
        <w:t xml:space="preserve"> </w:t>
      </w:r>
      <w:r>
        <w:rPr>
          <w:rFonts w:hAnsiTheme="minorHAnsi" w:hint="eastAsia"/>
          <w:sz w:val="21"/>
          <w:szCs w:val="21"/>
          <w:lang w:val="en-US" w:bidi="ar-SA"/>
        </w:rPr>
        <w:t>送货上门到温州市学院西路</w:t>
      </w:r>
      <w:r>
        <w:rPr>
          <w:rFonts w:ascii="Verdana" w:hAnsi="Verdana" w:cs="Verdana"/>
          <w:sz w:val="21"/>
          <w:szCs w:val="21"/>
          <w:lang w:val="en-US" w:bidi="ar-SA"/>
        </w:rPr>
        <w:t>270</w:t>
      </w:r>
      <w:r>
        <w:rPr>
          <w:rFonts w:hAnsiTheme="minorHAnsi" w:hint="eastAsia"/>
          <w:sz w:val="21"/>
          <w:szCs w:val="21"/>
          <w:lang w:val="en-US" w:bidi="ar-SA"/>
        </w:rPr>
        <w:t>号温州医科大学附属眼视光医院</w:t>
      </w:r>
      <w:proofErr w:type="gramStart"/>
      <w:r>
        <w:rPr>
          <w:rFonts w:hAnsiTheme="minorHAnsi" w:hint="eastAsia"/>
          <w:sz w:val="21"/>
          <w:szCs w:val="21"/>
          <w:lang w:val="en-US" w:bidi="ar-SA"/>
        </w:rPr>
        <w:t>各需求</w:t>
      </w:r>
      <w:proofErr w:type="gramEnd"/>
      <w:r>
        <w:rPr>
          <w:rFonts w:hAnsiTheme="minorHAnsi" w:hint="eastAsia"/>
          <w:sz w:val="21"/>
          <w:szCs w:val="21"/>
          <w:lang w:val="en-US" w:bidi="ar-SA"/>
        </w:rPr>
        <w:t>部门</w:t>
      </w:r>
    </w:p>
    <w:p w:rsidR="001A07EA" w:rsidRDefault="00AC3F9F">
      <w:pPr>
        <w:adjustRightInd w:val="0"/>
        <w:spacing w:line="360" w:lineRule="auto"/>
        <w:rPr>
          <w:rFonts w:ascii="Verdana" w:hAnsi="Verdana" w:cs="Verdana"/>
          <w:sz w:val="21"/>
          <w:szCs w:val="21"/>
          <w:lang w:val="en-US" w:bidi="ar-SA"/>
        </w:rPr>
      </w:pPr>
      <w:r>
        <w:rPr>
          <w:rFonts w:ascii="Verdana" w:hAnsi="Verdana" w:cs="Verdana" w:hint="eastAsia"/>
          <w:sz w:val="21"/>
          <w:szCs w:val="21"/>
          <w:lang w:val="en-US" w:bidi="ar-SA"/>
        </w:rPr>
        <w:t>6</w:t>
      </w:r>
      <w:r>
        <w:rPr>
          <w:rFonts w:hAnsiTheme="minorHAnsi" w:hint="eastAsia"/>
          <w:sz w:val="21"/>
          <w:szCs w:val="21"/>
          <w:lang w:val="en-US" w:bidi="ar-SA"/>
        </w:rPr>
        <w:t>、收货联系人：</w:t>
      </w:r>
      <w:r>
        <w:rPr>
          <w:rFonts w:hAnsiTheme="minorHAnsi"/>
          <w:sz w:val="21"/>
          <w:szCs w:val="21"/>
          <w:lang w:val="en-US" w:bidi="ar-SA"/>
        </w:rPr>
        <w:t xml:space="preserve"> </w:t>
      </w:r>
      <w:r>
        <w:rPr>
          <w:rFonts w:hAnsiTheme="minorHAnsi" w:hint="eastAsia"/>
          <w:sz w:val="21"/>
          <w:szCs w:val="21"/>
          <w:lang w:val="en-US" w:bidi="ar-SA"/>
        </w:rPr>
        <w:t>陈纯洁</w:t>
      </w:r>
      <w:r>
        <w:rPr>
          <w:rFonts w:ascii="Verdana" w:hAnsi="Verdana" w:cs="Verdana" w:hint="eastAsia"/>
          <w:sz w:val="21"/>
          <w:szCs w:val="21"/>
          <w:lang w:val="en-US" w:bidi="ar-SA"/>
        </w:rPr>
        <w:t xml:space="preserve">;   </w:t>
      </w:r>
      <w:r>
        <w:rPr>
          <w:rFonts w:hAnsiTheme="minorHAnsi" w:hint="eastAsia"/>
          <w:sz w:val="21"/>
          <w:szCs w:val="21"/>
          <w:lang w:val="en-US" w:bidi="ar-SA"/>
        </w:rPr>
        <w:t>联系方式：</w:t>
      </w:r>
      <w:r>
        <w:rPr>
          <w:rFonts w:hAnsiTheme="minorHAnsi"/>
          <w:sz w:val="21"/>
          <w:szCs w:val="21"/>
          <w:lang w:val="en-US" w:bidi="ar-SA"/>
        </w:rPr>
        <w:t xml:space="preserve"> </w:t>
      </w:r>
      <w:r>
        <w:rPr>
          <w:rFonts w:ascii="Verdana" w:hAnsi="Verdana" w:cs="Verdana"/>
          <w:sz w:val="21"/>
          <w:szCs w:val="21"/>
          <w:lang w:val="en-US" w:bidi="ar-SA"/>
        </w:rPr>
        <w:t>13968877824</w:t>
      </w:r>
    </w:p>
    <w:p w:rsidR="001A07EA" w:rsidRDefault="00AC3F9F">
      <w:pPr>
        <w:adjustRightInd w:val="0"/>
        <w:spacing w:line="360" w:lineRule="auto"/>
        <w:rPr>
          <w:rFonts w:ascii="Verdana" w:hAnsi="Verdana" w:cs="Verdana"/>
          <w:sz w:val="21"/>
          <w:szCs w:val="21"/>
          <w:lang w:val="en-US" w:bidi="ar-SA"/>
        </w:rPr>
      </w:pPr>
      <w:r>
        <w:rPr>
          <w:rFonts w:ascii="Verdana" w:hAnsi="Verdana" w:cs="Verdana" w:hint="eastAsia"/>
          <w:sz w:val="21"/>
          <w:szCs w:val="21"/>
          <w:lang w:val="en-US" w:bidi="ar-SA"/>
        </w:rPr>
        <w:t xml:space="preserve">  </w:t>
      </w:r>
    </w:p>
    <w:p w:rsidR="001A07EA" w:rsidRPr="00503A2B" w:rsidRDefault="00AC3F9F">
      <w:pPr>
        <w:numPr>
          <w:ilvl w:val="255"/>
          <w:numId w:val="0"/>
        </w:numPr>
        <w:tabs>
          <w:tab w:val="left" w:pos="426"/>
        </w:tabs>
        <w:autoSpaceDE/>
        <w:autoSpaceDN/>
        <w:spacing w:line="360" w:lineRule="auto"/>
        <w:jc w:val="both"/>
        <w:rPr>
          <w:rFonts w:eastAsiaTheme="minorEastAsia" w:cstheme="minorBidi"/>
          <w:b/>
          <w:bCs/>
          <w:kern w:val="2"/>
          <w:sz w:val="21"/>
          <w:szCs w:val="21"/>
          <w:lang w:val="en-US" w:bidi="ar-SA"/>
        </w:rPr>
      </w:pPr>
      <w:r w:rsidRPr="00503A2B">
        <w:rPr>
          <w:rFonts w:ascii="Verdana" w:hAnsi="Verdana" w:cs="Verdana" w:hint="eastAsia"/>
          <w:b/>
          <w:sz w:val="21"/>
          <w:szCs w:val="21"/>
          <w:lang w:val="en-US" w:bidi="ar-SA"/>
        </w:rPr>
        <w:t>三、</w:t>
      </w:r>
      <w:r w:rsidRPr="00503A2B">
        <w:rPr>
          <w:rFonts w:eastAsiaTheme="minorEastAsia" w:cstheme="minorBidi" w:hint="eastAsia"/>
          <w:b/>
          <w:bCs/>
          <w:kern w:val="2"/>
          <w:sz w:val="21"/>
          <w:szCs w:val="21"/>
          <w:lang w:val="en-US" w:bidi="ar-SA"/>
        </w:rPr>
        <w:t>甲方责任条款</w:t>
      </w:r>
    </w:p>
    <w:p w:rsidR="001A07EA" w:rsidRDefault="00AC3F9F">
      <w:pPr>
        <w:autoSpaceDE/>
        <w:autoSpaceDN/>
        <w:spacing w:line="360" w:lineRule="auto"/>
        <w:jc w:val="both"/>
        <w:rPr>
          <w:rFonts w:asciiTheme="minorHAnsi" w:eastAsiaTheme="minorEastAsia" w:hAnsiTheme="minorHAnsi" w:cstheme="minorBidi"/>
          <w:kern w:val="2"/>
          <w:sz w:val="21"/>
          <w:szCs w:val="21"/>
          <w:lang w:val="en-US" w:bidi="ar-SA"/>
        </w:rPr>
      </w:pPr>
      <w:r>
        <w:rPr>
          <w:rFonts w:asciiTheme="minorHAnsi" w:eastAsiaTheme="minorEastAsia" w:hAnsiTheme="minorHAnsi" w:cstheme="minorBidi" w:hint="eastAsia"/>
          <w:kern w:val="2"/>
          <w:sz w:val="21"/>
          <w:szCs w:val="21"/>
          <w:lang w:val="en-US" w:bidi="ar-SA"/>
        </w:rPr>
        <w:t>1</w:t>
      </w:r>
      <w:r>
        <w:rPr>
          <w:rFonts w:asciiTheme="minorHAnsi" w:eastAsiaTheme="minorEastAsia" w:hAnsiTheme="minorHAnsi" w:cstheme="minorBidi" w:hint="eastAsia"/>
          <w:kern w:val="2"/>
          <w:sz w:val="21"/>
          <w:szCs w:val="21"/>
          <w:lang w:val="en-US" w:bidi="ar-SA"/>
        </w:rPr>
        <w:t>、甲方应对乙方工作人员的服务质量进行监督，并提出合理的建议。</w:t>
      </w:r>
    </w:p>
    <w:p w:rsidR="001A07EA" w:rsidRDefault="00AC3F9F">
      <w:pPr>
        <w:adjustRightInd w:val="0"/>
        <w:spacing w:line="360" w:lineRule="auto"/>
        <w:jc w:val="both"/>
        <w:rPr>
          <w:rFonts w:asciiTheme="minorHAnsi" w:eastAsiaTheme="minorEastAsia" w:hAnsiTheme="minorHAnsi" w:cstheme="minorBidi"/>
          <w:kern w:val="2"/>
          <w:sz w:val="21"/>
          <w:szCs w:val="21"/>
          <w:lang w:val="en-US" w:bidi="ar-SA"/>
        </w:rPr>
      </w:pPr>
      <w:r>
        <w:rPr>
          <w:rFonts w:asciiTheme="minorHAnsi" w:eastAsiaTheme="minorEastAsia" w:hAnsiTheme="minorHAnsi" w:cstheme="minorBidi" w:hint="eastAsia"/>
          <w:kern w:val="2"/>
          <w:sz w:val="21"/>
          <w:szCs w:val="21"/>
          <w:lang w:val="en-US" w:bidi="ar-SA"/>
        </w:rPr>
        <w:t>2</w:t>
      </w:r>
      <w:r>
        <w:rPr>
          <w:rFonts w:asciiTheme="minorHAnsi" w:eastAsiaTheme="minorEastAsia" w:hAnsiTheme="minorHAnsi" w:cstheme="minorBidi" w:hint="eastAsia"/>
          <w:kern w:val="2"/>
          <w:sz w:val="21"/>
          <w:szCs w:val="21"/>
          <w:lang w:val="en-US" w:bidi="ar-SA"/>
        </w:rPr>
        <w:t>、甲方有权要求乙方及其工作人员按甲方各项规章制度进行工作，共同维护甲方环境，爱护甲方设施。</w:t>
      </w:r>
    </w:p>
    <w:p w:rsidR="001A07EA" w:rsidRDefault="00AC3F9F">
      <w:pPr>
        <w:adjustRightInd w:val="0"/>
        <w:spacing w:line="360" w:lineRule="auto"/>
        <w:jc w:val="both"/>
        <w:rPr>
          <w:rFonts w:asciiTheme="minorHAnsi" w:eastAsiaTheme="minorEastAsia" w:hAnsiTheme="minorHAnsi" w:cstheme="minorBidi"/>
          <w:kern w:val="2"/>
          <w:sz w:val="21"/>
          <w:szCs w:val="21"/>
          <w:lang w:val="en-US" w:bidi="ar-SA"/>
        </w:rPr>
      </w:pPr>
      <w:r>
        <w:rPr>
          <w:rFonts w:asciiTheme="minorHAnsi" w:eastAsiaTheme="minorEastAsia" w:hAnsiTheme="minorHAnsi" w:cstheme="minorBidi" w:hint="eastAsia"/>
          <w:kern w:val="2"/>
          <w:sz w:val="21"/>
          <w:szCs w:val="21"/>
          <w:lang w:val="en-US" w:bidi="ar-SA"/>
        </w:rPr>
        <w:t>3</w:t>
      </w:r>
      <w:r>
        <w:rPr>
          <w:rFonts w:asciiTheme="minorHAnsi" w:eastAsiaTheme="minorEastAsia" w:hAnsiTheme="minorHAnsi" w:cstheme="minorBidi" w:hint="eastAsia"/>
          <w:kern w:val="2"/>
          <w:sz w:val="21"/>
          <w:szCs w:val="21"/>
          <w:lang w:val="en-US" w:bidi="ar-SA"/>
        </w:rPr>
        <w:t>、甲方发现乙方人员不能胜任工作，有权要求乙方无条件更换符合甲方要求的工作人员。</w:t>
      </w:r>
    </w:p>
    <w:p w:rsidR="001A07EA" w:rsidRDefault="00AC3F9F">
      <w:pPr>
        <w:adjustRightInd w:val="0"/>
        <w:spacing w:line="360" w:lineRule="auto"/>
        <w:jc w:val="both"/>
        <w:rPr>
          <w:rFonts w:asciiTheme="minorHAnsi" w:eastAsiaTheme="minorEastAsia" w:hAnsiTheme="minorHAnsi" w:cstheme="minorBidi"/>
          <w:kern w:val="2"/>
          <w:sz w:val="21"/>
          <w:szCs w:val="21"/>
          <w:lang w:val="en-US" w:bidi="ar-SA"/>
        </w:rPr>
      </w:pPr>
      <w:r>
        <w:rPr>
          <w:rFonts w:asciiTheme="minorHAnsi" w:eastAsiaTheme="minorEastAsia" w:hAnsiTheme="minorHAnsi" w:cstheme="minorBidi" w:hint="eastAsia"/>
          <w:kern w:val="2"/>
          <w:sz w:val="21"/>
          <w:szCs w:val="21"/>
          <w:lang w:val="en-US" w:bidi="ar-SA"/>
        </w:rPr>
        <w:lastRenderedPageBreak/>
        <w:t>4</w:t>
      </w:r>
      <w:r>
        <w:rPr>
          <w:rFonts w:asciiTheme="minorHAnsi" w:eastAsiaTheme="minorEastAsia" w:hAnsiTheme="minorHAnsi" w:cstheme="minorBidi" w:hint="eastAsia"/>
          <w:kern w:val="2"/>
          <w:sz w:val="21"/>
          <w:szCs w:val="21"/>
          <w:lang w:val="en-US" w:bidi="ar-SA"/>
        </w:rPr>
        <w:t>、按合同约定支付合同款项。</w:t>
      </w:r>
    </w:p>
    <w:p w:rsidR="001A07EA" w:rsidRDefault="00AC3F9F">
      <w:pPr>
        <w:adjustRightInd w:val="0"/>
        <w:spacing w:line="360" w:lineRule="auto"/>
        <w:jc w:val="both"/>
        <w:rPr>
          <w:rFonts w:asciiTheme="minorHAnsi" w:eastAsiaTheme="minorEastAsia" w:hAnsiTheme="minorHAnsi" w:cstheme="minorBidi"/>
          <w:kern w:val="2"/>
          <w:sz w:val="21"/>
          <w:szCs w:val="21"/>
          <w:lang w:val="en-US" w:bidi="ar-SA"/>
        </w:rPr>
      </w:pPr>
      <w:r>
        <w:rPr>
          <w:rFonts w:asciiTheme="minorHAnsi" w:eastAsiaTheme="minorEastAsia" w:hAnsiTheme="minorHAnsi" w:cstheme="minorBidi" w:hint="eastAsia"/>
          <w:kern w:val="2"/>
          <w:sz w:val="21"/>
          <w:szCs w:val="21"/>
          <w:lang w:val="en-US" w:bidi="ar-SA"/>
        </w:rPr>
        <w:t>5</w:t>
      </w:r>
      <w:r>
        <w:rPr>
          <w:rFonts w:asciiTheme="minorHAnsi" w:eastAsiaTheme="minorEastAsia" w:hAnsiTheme="minorHAnsi" w:cstheme="minorBidi" w:hint="eastAsia"/>
          <w:kern w:val="2"/>
          <w:sz w:val="21"/>
          <w:szCs w:val="21"/>
          <w:lang w:val="en-US" w:bidi="ar-SA"/>
        </w:rPr>
        <w:t>、如遇突发事件，协调乙方在作业过程中与其他部门的关系。</w:t>
      </w:r>
    </w:p>
    <w:p w:rsidR="001A07EA" w:rsidRPr="00503A2B" w:rsidRDefault="00AC3F9F">
      <w:pPr>
        <w:numPr>
          <w:ilvl w:val="255"/>
          <w:numId w:val="0"/>
        </w:numPr>
        <w:tabs>
          <w:tab w:val="left" w:pos="426"/>
        </w:tabs>
        <w:autoSpaceDE/>
        <w:autoSpaceDN/>
        <w:spacing w:line="360" w:lineRule="auto"/>
        <w:jc w:val="both"/>
        <w:rPr>
          <w:rFonts w:eastAsiaTheme="minorEastAsia" w:cstheme="minorBidi"/>
          <w:b/>
          <w:bCs/>
          <w:kern w:val="2"/>
          <w:sz w:val="21"/>
          <w:szCs w:val="21"/>
          <w:lang w:val="en-US" w:bidi="ar-SA"/>
        </w:rPr>
      </w:pPr>
      <w:r w:rsidRPr="00503A2B">
        <w:rPr>
          <w:rFonts w:eastAsiaTheme="minorEastAsia" w:cstheme="minorBidi" w:hint="eastAsia"/>
          <w:b/>
          <w:bCs/>
          <w:kern w:val="2"/>
          <w:sz w:val="21"/>
          <w:szCs w:val="21"/>
          <w:lang w:val="en-US" w:bidi="ar-SA"/>
        </w:rPr>
        <w:t>四、乙方责任条款</w:t>
      </w:r>
    </w:p>
    <w:p w:rsidR="001A07EA" w:rsidRDefault="00AC3F9F">
      <w:pPr>
        <w:adjustRightInd w:val="0"/>
        <w:spacing w:line="360" w:lineRule="auto"/>
        <w:jc w:val="both"/>
        <w:rPr>
          <w:rFonts w:eastAsiaTheme="minorEastAsia" w:cstheme="minorBidi"/>
          <w:kern w:val="2"/>
          <w:sz w:val="21"/>
          <w:szCs w:val="21"/>
          <w:lang w:val="en-US" w:bidi="ar-SA"/>
        </w:rPr>
      </w:pPr>
      <w:r>
        <w:rPr>
          <w:rFonts w:eastAsiaTheme="minorEastAsia" w:cstheme="minorBidi" w:hint="eastAsia"/>
          <w:kern w:val="2"/>
          <w:sz w:val="21"/>
          <w:szCs w:val="21"/>
          <w:lang w:val="en-US" w:bidi="ar-SA"/>
        </w:rPr>
        <w:t>1、合同期间，如甲方需要增加饮水点，乙方必须无条件按甲方指定地点将桶装水配送到位。</w:t>
      </w:r>
    </w:p>
    <w:p w:rsidR="001A07EA" w:rsidRDefault="00AC3F9F">
      <w:pPr>
        <w:adjustRightInd w:val="0"/>
        <w:spacing w:line="360" w:lineRule="auto"/>
        <w:jc w:val="both"/>
        <w:rPr>
          <w:rFonts w:eastAsiaTheme="minorEastAsia" w:cstheme="minorBidi"/>
          <w:kern w:val="2"/>
          <w:sz w:val="21"/>
          <w:szCs w:val="21"/>
          <w:lang w:val="en-US" w:bidi="ar-SA"/>
        </w:rPr>
      </w:pPr>
      <w:r>
        <w:rPr>
          <w:rFonts w:eastAsiaTheme="minorEastAsia" w:cstheme="minorBidi" w:hint="eastAsia"/>
          <w:bCs/>
          <w:kern w:val="2"/>
          <w:sz w:val="21"/>
          <w:szCs w:val="21"/>
          <w:lang w:val="en-US" w:bidi="ar-SA"/>
        </w:rPr>
        <w:t>2、建立送水、饮水机清洗消毒登记制度，设立专用送水、饮水机清洗消毒记录本，记录内容应有日期、送水科室、送水数量等内容，每一次送水到位后，由相关科室人员签字确认，</w:t>
      </w:r>
      <w:r>
        <w:rPr>
          <w:rFonts w:eastAsiaTheme="minorEastAsia" w:cstheme="minorBidi" w:hint="eastAsia"/>
          <w:kern w:val="2"/>
          <w:sz w:val="21"/>
          <w:szCs w:val="21"/>
          <w:lang w:val="en-US" w:bidi="ar-SA"/>
        </w:rPr>
        <w:t>此记录将作为结算依据</w:t>
      </w:r>
      <w:r>
        <w:rPr>
          <w:rFonts w:eastAsiaTheme="minorEastAsia" w:cstheme="minorBidi" w:hint="eastAsia"/>
          <w:bCs/>
          <w:kern w:val="2"/>
          <w:sz w:val="21"/>
          <w:szCs w:val="21"/>
          <w:lang w:val="en-US" w:bidi="ar-SA"/>
        </w:rPr>
        <w:t>。</w:t>
      </w:r>
    </w:p>
    <w:p w:rsidR="001A07EA" w:rsidRDefault="00AC3F9F">
      <w:pPr>
        <w:adjustRightInd w:val="0"/>
        <w:spacing w:line="360" w:lineRule="auto"/>
        <w:jc w:val="both"/>
        <w:rPr>
          <w:rFonts w:eastAsiaTheme="minorEastAsia" w:cstheme="minorBidi"/>
          <w:kern w:val="2"/>
          <w:sz w:val="21"/>
          <w:szCs w:val="21"/>
          <w:lang w:val="en-US" w:bidi="ar-SA"/>
        </w:rPr>
      </w:pPr>
      <w:r>
        <w:rPr>
          <w:rFonts w:eastAsiaTheme="minorEastAsia" w:cstheme="minorBidi" w:hint="eastAsia"/>
          <w:kern w:val="2"/>
          <w:sz w:val="21"/>
          <w:szCs w:val="21"/>
          <w:lang w:val="en-US" w:bidi="ar-SA"/>
        </w:rPr>
        <w:t>3、因乙方供水不及时造成甲方断水，甲方可在当期结算费用中处以50元/次的罚款。类似情况出现5次以上（包括5次），甲方单方可以终止合同。</w:t>
      </w:r>
    </w:p>
    <w:p w:rsidR="001A07EA" w:rsidRDefault="00AC3F9F">
      <w:pPr>
        <w:adjustRightInd w:val="0"/>
        <w:spacing w:line="360" w:lineRule="auto"/>
        <w:jc w:val="both"/>
        <w:rPr>
          <w:rFonts w:eastAsiaTheme="minorEastAsia" w:cstheme="minorBidi"/>
          <w:kern w:val="2"/>
          <w:sz w:val="21"/>
          <w:szCs w:val="21"/>
          <w:lang w:val="en-US" w:bidi="ar-SA"/>
        </w:rPr>
      </w:pPr>
      <w:r>
        <w:rPr>
          <w:rFonts w:eastAsiaTheme="minorEastAsia" w:cstheme="minorBidi" w:hint="eastAsia"/>
          <w:kern w:val="2"/>
          <w:sz w:val="21"/>
          <w:szCs w:val="21"/>
          <w:lang w:val="en-US" w:bidi="ar-SA"/>
        </w:rPr>
        <w:t>4、如乙方无故出现拖延供货或拒绝履行合同规定的任何义务造成甲方断水，经提醒后2小时内还未满足甲方需求，甲方单方可以终止合同。</w:t>
      </w:r>
    </w:p>
    <w:p w:rsidR="001A07EA" w:rsidRDefault="00AC3F9F">
      <w:pPr>
        <w:adjustRightInd w:val="0"/>
        <w:spacing w:line="360" w:lineRule="auto"/>
        <w:jc w:val="both"/>
        <w:rPr>
          <w:rFonts w:eastAsiaTheme="minorEastAsia" w:cstheme="minorBidi"/>
          <w:kern w:val="2"/>
          <w:sz w:val="21"/>
          <w:szCs w:val="21"/>
          <w:lang w:val="en-US" w:bidi="ar-SA"/>
        </w:rPr>
      </w:pPr>
      <w:r>
        <w:rPr>
          <w:rFonts w:eastAsiaTheme="minorEastAsia" w:cstheme="minorBidi" w:hint="eastAsia"/>
          <w:kern w:val="2"/>
          <w:sz w:val="21"/>
          <w:szCs w:val="21"/>
          <w:lang w:val="en-US" w:bidi="ar-SA"/>
        </w:rPr>
        <w:t>5、因甲方场地限制，乙方应合理估算各科室桶装水的需求量（各区域最多不得超过六瓶），及时供水，绝不断水。</w:t>
      </w:r>
    </w:p>
    <w:p w:rsidR="001A07EA" w:rsidRDefault="00AC3F9F">
      <w:pPr>
        <w:adjustRightInd w:val="0"/>
        <w:spacing w:line="360" w:lineRule="auto"/>
        <w:jc w:val="both"/>
        <w:rPr>
          <w:rFonts w:eastAsiaTheme="minorEastAsia" w:cstheme="minorBidi"/>
          <w:kern w:val="2"/>
          <w:sz w:val="21"/>
          <w:szCs w:val="21"/>
          <w:lang w:val="en-US" w:bidi="ar-SA"/>
        </w:rPr>
      </w:pPr>
      <w:r>
        <w:rPr>
          <w:rFonts w:eastAsiaTheme="minorEastAsia" w:cstheme="minorBidi" w:hint="eastAsia"/>
          <w:kern w:val="2"/>
          <w:sz w:val="21"/>
          <w:szCs w:val="21"/>
          <w:lang w:val="en-US" w:bidi="ar-SA"/>
        </w:rPr>
        <w:t>6、乙方应保证饮用水桶外观及内部的卫生整洁，如桶内出现肉眼可见物或水有异味，乙方须无条件调换该批次桶装水。</w:t>
      </w:r>
    </w:p>
    <w:p w:rsidR="001A07EA" w:rsidRDefault="00AC3F9F">
      <w:pPr>
        <w:adjustRightInd w:val="0"/>
        <w:spacing w:line="360" w:lineRule="auto"/>
        <w:jc w:val="both"/>
        <w:rPr>
          <w:rFonts w:eastAsiaTheme="minorEastAsia" w:cstheme="minorBidi"/>
          <w:kern w:val="2"/>
          <w:sz w:val="21"/>
          <w:szCs w:val="21"/>
          <w:lang w:val="en-US" w:bidi="ar-SA"/>
        </w:rPr>
      </w:pPr>
      <w:r>
        <w:rPr>
          <w:rFonts w:eastAsiaTheme="minorEastAsia" w:cstheme="minorBidi" w:hint="eastAsia"/>
          <w:kern w:val="2"/>
          <w:sz w:val="21"/>
          <w:szCs w:val="21"/>
          <w:lang w:val="en-US" w:bidi="ar-SA"/>
        </w:rPr>
        <w:t>7、因乙方工作原因或水质原因等引起的甲方财物损失或人身伤害的，一切责任和费用由乙方承担。</w:t>
      </w:r>
    </w:p>
    <w:p w:rsidR="001A07EA" w:rsidRDefault="00AC3F9F">
      <w:pPr>
        <w:adjustRightInd w:val="0"/>
        <w:spacing w:line="360" w:lineRule="auto"/>
        <w:jc w:val="both"/>
        <w:rPr>
          <w:rFonts w:eastAsiaTheme="minorEastAsia" w:cstheme="minorBidi"/>
          <w:kern w:val="2"/>
          <w:sz w:val="21"/>
          <w:szCs w:val="21"/>
          <w:lang w:val="en-US" w:bidi="ar-SA"/>
        </w:rPr>
      </w:pPr>
      <w:r>
        <w:rPr>
          <w:rFonts w:eastAsiaTheme="minorEastAsia" w:cstheme="minorBidi" w:hint="eastAsia"/>
          <w:kern w:val="2"/>
          <w:sz w:val="21"/>
          <w:szCs w:val="21"/>
          <w:lang w:val="en-US" w:bidi="ar-SA"/>
        </w:rPr>
        <w:t>8、如发现乙方虚报桶装水数量，一经发现，甲方将以虚报数量的3倍予以罚款，罚款金额直接在</w:t>
      </w:r>
      <w:proofErr w:type="gramStart"/>
      <w:r>
        <w:rPr>
          <w:rFonts w:eastAsiaTheme="minorEastAsia" w:cstheme="minorBidi" w:hint="eastAsia"/>
          <w:kern w:val="2"/>
          <w:sz w:val="21"/>
          <w:szCs w:val="21"/>
          <w:lang w:val="en-US" w:bidi="ar-SA"/>
        </w:rPr>
        <w:t>乙方半</w:t>
      </w:r>
      <w:proofErr w:type="gramEnd"/>
      <w:r>
        <w:rPr>
          <w:rFonts w:eastAsiaTheme="minorEastAsia" w:cstheme="minorBidi" w:hint="eastAsia"/>
          <w:kern w:val="2"/>
          <w:sz w:val="21"/>
          <w:szCs w:val="21"/>
          <w:lang w:val="en-US" w:bidi="ar-SA"/>
        </w:rPr>
        <w:t>年费用的结算中扣除。</w:t>
      </w:r>
    </w:p>
    <w:p w:rsidR="001A07EA" w:rsidRDefault="00AC3F9F">
      <w:pPr>
        <w:adjustRightInd w:val="0"/>
        <w:spacing w:line="360" w:lineRule="auto"/>
        <w:jc w:val="both"/>
        <w:rPr>
          <w:rFonts w:eastAsiaTheme="minorEastAsia" w:cstheme="minorBidi"/>
          <w:kern w:val="2"/>
          <w:sz w:val="21"/>
          <w:szCs w:val="21"/>
          <w:lang w:val="en-US" w:bidi="ar-SA"/>
        </w:rPr>
      </w:pPr>
      <w:r>
        <w:rPr>
          <w:rFonts w:eastAsiaTheme="minorEastAsia" w:cstheme="minorBidi" w:hint="eastAsia"/>
          <w:kern w:val="2"/>
          <w:sz w:val="21"/>
          <w:szCs w:val="21"/>
          <w:lang w:val="en-US" w:bidi="ar-SA"/>
        </w:rPr>
        <w:t>9、乙方须每季度向甲方出具由相关政府部门出具的桶装水检验报告，并由乙方工作人员粘贴于每个饮水机机身上。</w:t>
      </w:r>
    </w:p>
    <w:p w:rsidR="001A07EA" w:rsidRDefault="00AC3F9F">
      <w:pPr>
        <w:adjustRightInd w:val="0"/>
        <w:spacing w:line="360" w:lineRule="auto"/>
        <w:jc w:val="both"/>
        <w:rPr>
          <w:rFonts w:eastAsiaTheme="minorEastAsia" w:cstheme="minorBidi"/>
          <w:kern w:val="2"/>
          <w:sz w:val="21"/>
          <w:szCs w:val="21"/>
          <w:lang w:val="en-US" w:bidi="ar-SA"/>
        </w:rPr>
      </w:pPr>
      <w:r>
        <w:rPr>
          <w:rFonts w:eastAsiaTheme="minorEastAsia" w:cstheme="minorBidi" w:hint="eastAsia"/>
          <w:kern w:val="2"/>
          <w:sz w:val="21"/>
          <w:szCs w:val="21"/>
          <w:lang w:val="en-US" w:bidi="ar-SA"/>
        </w:rPr>
        <w:t>10、乙方须按甲方要求做到每季度的桶装水清洗记录、</w:t>
      </w:r>
      <w:proofErr w:type="gramStart"/>
      <w:r>
        <w:rPr>
          <w:rFonts w:eastAsiaTheme="minorEastAsia" w:cstheme="minorBidi" w:hint="eastAsia"/>
          <w:kern w:val="2"/>
          <w:sz w:val="21"/>
          <w:szCs w:val="21"/>
          <w:lang w:val="en-US" w:bidi="ar-SA"/>
        </w:rPr>
        <w:t>检验报告贴至饮水</w:t>
      </w:r>
      <w:proofErr w:type="gramEnd"/>
      <w:r>
        <w:rPr>
          <w:rFonts w:eastAsiaTheme="minorEastAsia" w:cstheme="minorBidi" w:hint="eastAsia"/>
          <w:kern w:val="2"/>
          <w:sz w:val="21"/>
          <w:szCs w:val="21"/>
          <w:lang w:val="en-US" w:bidi="ar-SA"/>
        </w:rPr>
        <w:t>机机身，内容及时更新，如发现未及时更新，甲方有权对乙方处以每次100元罚款。</w:t>
      </w:r>
    </w:p>
    <w:p w:rsidR="001A07EA" w:rsidRDefault="00AC3F9F">
      <w:pPr>
        <w:adjustRightInd w:val="0"/>
        <w:spacing w:line="360" w:lineRule="auto"/>
        <w:jc w:val="both"/>
        <w:rPr>
          <w:rFonts w:eastAsiaTheme="minorEastAsia" w:cstheme="minorBidi"/>
          <w:kern w:val="2"/>
          <w:sz w:val="21"/>
          <w:szCs w:val="21"/>
          <w:lang w:val="en-US" w:bidi="ar-SA"/>
        </w:rPr>
      </w:pPr>
      <w:r>
        <w:rPr>
          <w:rFonts w:eastAsiaTheme="minorEastAsia" w:cstheme="minorBidi" w:hint="eastAsia"/>
          <w:kern w:val="2"/>
          <w:sz w:val="21"/>
          <w:szCs w:val="21"/>
          <w:lang w:val="en-US" w:bidi="ar-SA"/>
        </w:rPr>
        <w:t>11、乙方入场前须做好充分的前期准备，保证甲方桶装水供应的顺利衔接。</w:t>
      </w:r>
    </w:p>
    <w:p w:rsidR="001A07EA" w:rsidRDefault="00AC3F9F">
      <w:pPr>
        <w:adjustRightInd w:val="0"/>
        <w:spacing w:line="360" w:lineRule="auto"/>
        <w:rPr>
          <w:rFonts w:ascii="Verdana" w:hAnsi="Verdana" w:cs="Verdana"/>
          <w:sz w:val="21"/>
          <w:szCs w:val="21"/>
          <w:lang w:val="en-US" w:bidi="ar-SA"/>
        </w:rPr>
      </w:pPr>
      <w:r>
        <w:rPr>
          <w:rFonts w:ascii="Verdana" w:hAnsi="Verdana" w:cs="Verdana" w:hint="eastAsia"/>
          <w:sz w:val="21"/>
          <w:szCs w:val="21"/>
          <w:lang w:val="en-US" w:bidi="ar-SA"/>
        </w:rPr>
        <w:t xml:space="preserve">                                                                       </w:t>
      </w:r>
    </w:p>
    <w:p w:rsidR="001A07EA" w:rsidRPr="00503A2B" w:rsidRDefault="0085046F">
      <w:pPr>
        <w:adjustRightInd w:val="0"/>
        <w:spacing w:line="360" w:lineRule="auto"/>
        <w:rPr>
          <w:rFonts w:hAnsiTheme="minorHAnsi"/>
          <w:b/>
          <w:bCs/>
          <w:sz w:val="21"/>
          <w:szCs w:val="21"/>
          <w:lang w:val="en-US" w:bidi="ar-SA"/>
        </w:rPr>
      </w:pPr>
      <w:r w:rsidRPr="00503A2B">
        <w:rPr>
          <w:rFonts w:hAnsiTheme="minorHAnsi" w:hint="eastAsia"/>
          <w:b/>
          <w:bCs/>
          <w:sz w:val="21"/>
          <w:szCs w:val="21"/>
          <w:lang w:val="en-US" w:bidi="ar-SA"/>
        </w:rPr>
        <w:t>五、费用和支付方式</w:t>
      </w:r>
    </w:p>
    <w:p w:rsidR="0085046F" w:rsidRPr="00503A2B" w:rsidRDefault="00BB0309" w:rsidP="00BB0309">
      <w:pPr>
        <w:pStyle w:val="a0"/>
        <w:ind w:left="0" w:firstLine="0"/>
        <w:rPr>
          <w:lang w:val="en-US" w:bidi="ar-SA"/>
        </w:rPr>
      </w:pPr>
      <w:r>
        <w:rPr>
          <w:rFonts w:eastAsiaTheme="minorEastAsia" w:cstheme="minorBidi" w:hint="eastAsia"/>
          <w:bCs/>
          <w:kern w:val="2"/>
          <w:sz w:val="21"/>
          <w:szCs w:val="21"/>
          <w:lang w:val="en-US" w:bidi="ar-SA"/>
        </w:rPr>
        <w:t>1、</w:t>
      </w:r>
      <w:r>
        <w:rPr>
          <w:rFonts w:hint="eastAsia"/>
          <w:lang w:val="en-US" w:bidi="ar-SA"/>
        </w:rPr>
        <w:t>本合同期限一年，</w:t>
      </w:r>
      <w:r w:rsidR="00AF4654">
        <w:rPr>
          <w:rFonts w:hint="eastAsia"/>
          <w:lang w:val="en-US" w:bidi="ar-SA"/>
        </w:rPr>
        <w:t>估算</w:t>
      </w:r>
      <w:bookmarkStart w:id="0" w:name="_GoBack"/>
      <w:bookmarkEnd w:id="0"/>
      <w:r>
        <w:rPr>
          <w:rFonts w:hint="eastAsia"/>
          <w:lang w:val="en-US" w:bidi="ar-SA"/>
        </w:rPr>
        <w:t>总价  元。（大写：           ）</w:t>
      </w:r>
    </w:p>
    <w:p w:rsidR="001A07EA" w:rsidRDefault="00BB0309">
      <w:pPr>
        <w:autoSpaceDE/>
        <w:autoSpaceDN/>
        <w:spacing w:line="360" w:lineRule="auto"/>
        <w:jc w:val="both"/>
        <w:rPr>
          <w:rFonts w:eastAsiaTheme="minorEastAsia" w:cstheme="minorBidi"/>
          <w:bCs/>
          <w:kern w:val="2"/>
          <w:sz w:val="21"/>
          <w:szCs w:val="21"/>
          <w:lang w:val="en-US" w:bidi="ar-SA"/>
        </w:rPr>
      </w:pPr>
      <w:r>
        <w:rPr>
          <w:rFonts w:eastAsiaTheme="minorEastAsia" w:cstheme="minorBidi" w:hint="eastAsia"/>
          <w:bCs/>
          <w:kern w:val="2"/>
          <w:sz w:val="21"/>
          <w:szCs w:val="21"/>
          <w:lang w:val="en-US" w:bidi="ar-SA"/>
        </w:rPr>
        <w:t>2</w:t>
      </w:r>
      <w:r w:rsidR="00AC3F9F">
        <w:rPr>
          <w:rFonts w:eastAsiaTheme="minorEastAsia" w:cstheme="minorBidi" w:hint="eastAsia"/>
          <w:bCs/>
          <w:kern w:val="2"/>
          <w:sz w:val="21"/>
          <w:szCs w:val="21"/>
          <w:lang w:val="en-US" w:bidi="ar-SA"/>
        </w:rPr>
        <w:t>、以电汇方式进行结算，每季度（合同签订后开始算）按实际发生的数量结算。</w:t>
      </w:r>
    </w:p>
    <w:p w:rsidR="001A07EA" w:rsidRDefault="00BB0309">
      <w:pPr>
        <w:autoSpaceDE/>
        <w:autoSpaceDN/>
        <w:spacing w:line="360" w:lineRule="auto"/>
        <w:jc w:val="both"/>
        <w:rPr>
          <w:rFonts w:eastAsiaTheme="minorEastAsia" w:cstheme="minorBidi"/>
          <w:bCs/>
          <w:kern w:val="2"/>
          <w:sz w:val="21"/>
          <w:szCs w:val="21"/>
          <w:lang w:val="en-US" w:bidi="ar-SA"/>
        </w:rPr>
      </w:pPr>
      <w:r>
        <w:rPr>
          <w:rFonts w:eastAsiaTheme="minorEastAsia" w:cstheme="minorBidi" w:hint="eastAsia"/>
          <w:bCs/>
          <w:kern w:val="2"/>
          <w:sz w:val="21"/>
          <w:szCs w:val="21"/>
          <w:lang w:val="en-US" w:bidi="ar-SA"/>
        </w:rPr>
        <w:t>3</w:t>
      </w:r>
      <w:r w:rsidR="00AC3F9F">
        <w:rPr>
          <w:rFonts w:eastAsiaTheme="minorEastAsia" w:cstheme="minorBidi" w:hint="eastAsia"/>
          <w:bCs/>
          <w:kern w:val="2"/>
          <w:sz w:val="21"/>
          <w:szCs w:val="21"/>
          <w:lang w:val="en-US" w:bidi="ar-SA"/>
        </w:rPr>
        <w:t>、乙方须提供每季度的送水记录、饮水机清洗消毒记录并按甲方要求开具正式税务发票交至甲方结算，甲方在收到乙方发票后的30个工作日内支付费用。</w:t>
      </w:r>
    </w:p>
    <w:p w:rsidR="001A07EA" w:rsidRDefault="00AC3F9F">
      <w:pPr>
        <w:adjustRightInd w:val="0"/>
        <w:spacing w:line="360" w:lineRule="auto"/>
        <w:rPr>
          <w:rFonts w:hAnsiTheme="minorHAnsi"/>
          <w:sz w:val="21"/>
          <w:szCs w:val="21"/>
          <w:u w:val="single"/>
          <w:lang w:val="en-US" w:bidi="ar-SA"/>
        </w:rPr>
      </w:pPr>
      <w:r>
        <w:rPr>
          <w:rFonts w:ascii="Verdana" w:hAnsi="Verdana" w:cs="Verdana" w:hint="eastAsia"/>
          <w:sz w:val="21"/>
          <w:szCs w:val="21"/>
          <w:lang w:val="en-US" w:bidi="ar-SA"/>
        </w:rPr>
        <w:lastRenderedPageBreak/>
        <w:t xml:space="preserve">                                                              </w:t>
      </w:r>
      <w:r>
        <w:rPr>
          <w:rFonts w:ascii="Verdana" w:hAnsi="Verdana" w:cs="Verdana" w:hint="eastAsia"/>
          <w:sz w:val="21"/>
          <w:szCs w:val="21"/>
          <w:u w:val="single"/>
          <w:lang w:val="en-US" w:bidi="ar-SA"/>
        </w:rPr>
        <w:t xml:space="preserve"> </w:t>
      </w:r>
    </w:p>
    <w:p w:rsidR="001A07EA" w:rsidRDefault="00AC3F9F">
      <w:pPr>
        <w:adjustRightInd w:val="0"/>
        <w:spacing w:line="360" w:lineRule="auto"/>
        <w:rPr>
          <w:rFonts w:hAnsiTheme="minorHAnsi"/>
          <w:b/>
          <w:bCs/>
          <w:sz w:val="21"/>
          <w:szCs w:val="21"/>
          <w:lang w:val="en-US" w:bidi="ar-SA"/>
        </w:rPr>
      </w:pPr>
      <w:r>
        <w:rPr>
          <w:rFonts w:hAnsiTheme="minorHAnsi" w:hint="eastAsia"/>
          <w:b/>
          <w:bCs/>
          <w:sz w:val="21"/>
          <w:szCs w:val="21"/>
          <w:lang w:val="en-US" w:bidi="ar-SA"/>
        </w:rPr>
        <w:t>六、违约责任</w:t>
      </w:r>
    </w:p>
    <w:p w:rsidR="001A07EA" w:rsidRDefault="00AC3F9F">
      <w:pPr>
        <w:adjustRightInd w:val="0"/>
        <w:spacing w:line="360" w:lineRule="auto"/>
        <w:rPr>
          <w:rFonts w:hAnsiTheme="minorHAnsi"/>
          <w:sz w:val="21"/>
          <w:szCs w:val="21"/>
          <w:lang w:val="en-US" w:bidi="ar-SA"/>
        </w:rPr>
      </w:pPr>
      <w:r>
        <w:rPr>
          <w:rFonts w:ascii="Verdana" w:hAnsi="Verdana" w:cs="Verdana" w:hint="eastAsia"/>
          <w:sz w:val="21"/>
          <w:szCs w:val="21"/>
          <w:lang w:val="en-US" w:bidi="ar-SA"/>
        </w:rPr>
        <w:t>1</w:t>
      </w:r>
      <w:r>
        <w:rPr>
          <w:rFonts w:ascii="Verdana" w:hAnsi="Verdana" w:cs="Verdana" w:hint="eastAsia"/>
          <w:sz w:val="21"/>
          <w:szCs w:val="21"/>
          <w:lang w:val="en-US" w:bidi="ar-SA"/>
        </w:rPr>
        <w:t>、</w:t>
      </w:r>
      <w:r>
        <w:rPr>
          <w:rFonts w:hAnsiTheme="minorHAnsi" w:hint="eastAsia"/>
          <w:sz w:val="21"/>
          <w:szCs w:val="21"/>
          <w:lang w:val="en-US" w:bidi="ar-SA"/>
        </w:rPr>
        <w:t>如果发生下列情况之一，甲方可单方面终止部分或全部合同：（</w:t>
      </w:r>
      <w:r>
        <w:rPr>
          <w:rFonts w:hAnsiTheme="minorHAnsi"/>
          <w:sz w:val="21"/>
          <w:szCs w:val="21"/>
          <w:lang w:val="en-US" w:bidi="ar-SA"/>
        </w:rPr>
        <w:t>1</w:t>
      </w:r>
      <w:r>
        <w:rPr>
          <w:rFonts w:hAnsiTheme="minorHAnsi" w:hint="eastAsia"/>
          <w:sz w:val="21"/>
          <w:szCs w:val="21"/>
          <w:lang w:val="en-US" w:bidi="ar-SA"/>
        </w:rPr>
        <w:t>）乙方未能在合同规定的期限内提供合同约定或甲方要求的全部或部分货物；（</w:t>
      </w:r>
      <w:r>
        <w:rPr>
          <w:rFonts w:hAnsiTheme="minorHAnsi"/>
          <w:sz w:val="21"/>
          <w:szCs w:val="21"/>
          <w:lang w:val="en-US" w:bidi="ar-SA"/>
        </w:rPr>
        <w:t>2</w:t>
      </w:r>
      <w:r>
        <w:rPr>
          <w:rFonts w:hAnsiTheme="minorHAnsi" w:hint="eastAsia"/>
          <w:sz w:val="21"/>
          <w:szCs w:val="21"/>
          <w:lang w:val="en-US" w:bidi="ar-SA"/>
        </w:rPr>
        <w:t>）乙方所提供产品连续两次不符合甲方要求；（</w:t>
      </w:r>
      <w:r>
        <w:rPr>
          <w:rFonts w:hAnsiTheme="minorHAnsi"/>
          <w:sz w:val="21"/>
          <w:szCs w:val="21"/>
          <w:lang w:val="en-US" w:bidi="ar-SA"/>
        </w:rPr>
        <w:t>3</w:t>
      </w:r>
      <w:r>
        <w:rPr>
          <w:rFonts w:hAnsiTheme="minorHAnsi" w:hint="eastAsia"/>
          <w:sz w:val="21"/>
          <w:szCs w:val="21"/>
          <w:lang w:val="en-US" w:bidi="ar-SA"/>
        </w:rPr>
        <w:t>）乙方未能履行合同规定的其他任何义务；（</w:t>
      </w:r>
      <w:r>
        <w:rPr>
          <w:rFonts w:hAnsiTheme="minorHAnsi"/>
          <w:sz w:val="21"/>
          <w:szCs w:val="21"/>
          <w:lang w:val="en-US" w:bidi="ar-SA"/>
        </w:rPr>
        <w:t>4</w:t>
      </w:r>
      <w:r>
        <w:rPr>
          <w:rFonts w:hAnsiTheme="minorHAnsi" w:hint="eastAsia"/>
          <w:sz w:val="21"/>
          <w:szCs w:val="21"/>
          <w:lang w:val="en-US" w:bidi="ar-SA"/>
        </w:rPr>
        <w:t>）乙方在收到甲方发出的违约通知后</w:t>
      </w:r>
      <w:r>
        <w:rPr>
          <w:rFonts w:hAnsiTheme="minorHAnsi"/>
          <w:sz w:val="21"/>
          <w:szCs w:val="21"/>
          <w:lang w:val="en-US" w:bidi="ar-SA"/>
        </w:rPr>
        <w:t>30</w:t>
      </w:r>
      <w:r>
        <w:rPr>
          <w:rFonts w:hAnsiTheme="minorHAnsi" w:hint="eastAsia"/>
          <w:sz w:val="21"/>
          <w:szCs w:val="21"/>
          <w:lang w:val="en-US" w:bidi="ar-SA"/>
        </w:rPr>
        <w:t>天内，或经甲方书面认可延长的时间内未能纠正其过失。</w:t>
      </w:r>
    </w:p>
    <w:p w:rsidR="001A07EA" w:rsidRDefault="00AC3F9F">
      <w:pPr>
        <w:adjustRightInd w:val="0"/>
        <w:spacing w:line="360" w:lineRule="auto"/>
        <w:rPr>
          <w:rFonts w:hAnsiTheme="minorHAnsi"/>
          <w:b/>
          <w:bCs/>
          <w:sz w:val="21"/>
          <w:szCs w:val="21"/>
          <w:lang w:val="en-US" w:bidi="ar-SA"/>
        </w:rPr>
      </w:pPr>
      <w:r>
        <w:rPr>
          <w:rFonts w:hAnsiTheme="minorHAnsi" w:hint="eastAsia"/>
          <w:b/>
          <w:bCs/>
          <w:sz w:val="21"/>
          <w:szCs w:val="21"/>
          <w:lang w:val="en-US" w:bidi="ar-SA"/>
        </w:rPr>
        <w:t>七、争议解决</w:t>
      </w:r>
    </w:p>
    <w:p w:rsidR="001A07EA" w:rsidRDefault="00AC3F9F">
      <w:pPr>
        <w:adjustRightInd w:val="0"/>
        <w:spacing w:line="360" w:lineRule="auto"/>
        <w:rPr>
          <w:rFonts w:hAnsiTheme="minorHAnsi"/>
          <w:sz w:val="21"/>
          <w:szCs w:val="21"/>
          <w:lang w:val="en-US" w:bidi="ar-SA"/>
        </w:rPr>
      </w:pPr>
      <w:r>
        <w:rPr>
          <w:rFonts w:ascii="Verdana" w:hAnsi="Verdana" w:cs="Verdana"/>
          <w:sz w:val="21"/>
          <w:szCs w:val="21"/>
          <w:lang w:val="en-US" w:bidi="ar-SA"/>
        </w:rPr>
        <w:t>1</w:t>
      </w:r>
      <w:r>
        <w:rPr>
          <w:rFonts w:hAnsiTheme="minorHAnsi" w:hint="eastAsia"/>
          <w:sz w:val="21"/>
          <w:szCs w:val="21"/>
          <w:lang w:val="en-US" w:bidi="ar-SA"/>
        </w:rPr>
        <w:t>、本合同的订立、解释、履行及争议解决，均适用中华人民共和国法律。</w:t>
      </w:r>
    </w:p>
    <w:p w:rsidR="001A07EA" w:rsidRDefault="00AC3F9F">
      <w:pPr>
        <w:adjustRightInd w:val="0"/>
        <w:spacing w:line="360" w:lineRule="auto"/>
        <w:rPr>
          <w:rFonts w:hAnsiTheme="minorHAnsi"/>
          <w:sz w:val="21"/>
          <w:szCs w:val="21"/>
          <w:lang w:val="en-US" w:bidi="ar-SA"/>
        </w:rPr>
      </w:pPr>
      <w:r>
        <w:rPr>
          <w:rFonts w:ascii="Verdana" w:hAnsi="Verdana" w:cs="Verdana"/>
          <w:sz w:val="21"/>
          <w:szCs w:val="21"/>
          <w:lang w:val="en-US" w:bidi="ar-SA"/>
        </w:rPr>
        <w:t>2</w:t>
      </w:r>
      <w:r>
        <w:rPr>
          <w:rFonts w:hAnsiTheme="minorHAnsi" w:hint="eastAsia"/>
          <w:sz w:val="21"/>
          <w:szCs w:val="21"/>
          <w:lang w:val="en-US" w:bidi="ar-SA"/>
        </w:rPr>
        <w:t>、本合同履行过程中发生争议的，甲乙双方应友好协商；协商不成的，任何一方可向甲方所在地人民法院起诉。</w:t>
      </w:r>
    </w:p>
    <w:p w:rsidR="001A07EA" w:rsidRDefault="00AC3F9F">
      <w:pPr>
        <w:adjustRightInd w:val="0"/>
        <w:spacing w:line="360" w:lineRule="auto"/>
        <w:rPr>
          <w:rFonts w:hAnsiTheme="minorHAnsi"/>
          <w:b/>
          <w:bCs/>
          <w:sz w:val="21"/>
          <w:szCs w:val="21"/>
          <w:lang w:val="en-US" w:bidi="ar-SA"/>
        </w:rPr>
      </w:pPr>
      <w:r>
        <w:rPr>
          <w:rFonts w:hAnsiTheme="minorHAnsi" w:hint="eastAsia"/>
          <w:b/>
          <w:bCs/>
          <w:sz w:val="21"/>
          <w:szCs w:val="21"/>
          <w:lang w:val="en-US" w:bidi="ar-SA"/>
        </w:rPr>
        <w:t>八、合同生效及其他</w:t>
      </w:r>
    </w:p>
    <w:p w:rsidR="001A07EA" w:rsidRDefault="00AC3F9F">
      <w:pPr>
        <w:numPr>
          <w:ilvl w:val="255"/>
          <w:numId w:val="0"/>
        </w:numPr>
        <w:tabs>
          <w:tab w:val="left" w:pos="567"/>
        </w:tabs>
        <w:autoSpaceDE/>
        <w:autoSpaceDN/>
        <w:spacing w:line="480" w:lineRule="exact"/>
        <w:jc w:val="both"/>
        <w:rPr>
          <w:rFonts w:eastAsiaTheme="minorEastAsia" w:cstheme="minorBidi"/>
          <w:bCs/>
          <w:kern w:val="2"/>
          <w:sz w:val="21"/>
          <w:szCs w:val="21"/>
          <w:lang w:val="en-US" w:bidi="ar-SA"/>
        </w:rPr>
      </w:pPr>
      <w:r>
        <w:rPr>
          <w:rFonts w:eastAsiaTheme="minorEastAsia" w:cstheme="minorBidi" w:hint="eastAsia"/>
          <w:bCs/>
          <w:kern w:val="2"/>
          <w:sz w:val="21"/>
          <w:szCs w:val="21"/>
          <w:lang w:val="en-US" w:bidi="ar-SA"/>
        </w:rPr>
        <w:t>1.比价文件、报价文件等作为本合同的附件，与本合同具有同等法律效力。</w:t>
      </w:r>
    </w:p>
    <w:p w:rsidR="001A07EA" w:rsidRDefault="00AC3F9F">
      <w:pPr>
        <w:adjustRightInd w:val="0"/>
        <w:spacing w:line="360" w:lineRule="auto"/>
        <w:rPr>
          <w:rFonts w:hAnsiTheme="minorHAnsi"/>
          <w:sz w:val="21"/>
          <w:szCs w:val="21"/>
          <w:lang w:val="en-US" w:bidi="ar-SA"/>
        </w:rPr>
      </w:pPr>
      <w:r>
        <w:rPr>
          <w:rFonts w:ascii="Verdana" w:hAnsi="Verdana" w:cs="Verdana"/>
          <w:sz w:val="21"/>
          <w:szCs w:val="21"/>
          <w:lang w:val="en-US" w:bidi="ar-SA"/>
        </w:rPr>
        <w:t>2</w:t>
      </w:r>
      <w:r>
        <w:rPr>
          <w:rFonts w:hAnsiTheme="minorHAnsi" w:hint="eastAsia"/>
          <w:sz w:val="21"/>
          <w:szCs w:val="21"/>
          <w:lang w:val="en-US" w:bidi="ar-SA"/>
        </w:rPr>
        <w:t>、本合同经甲乙双方加盖公章后生效。合同内容如遇国家法律、法规及政策另有规定的，从新签订。</w:t>
      </w:r>
    </w:p>
    <w:p w:rsidR="001A07EA" w:rsidRDefault="00AC3F9F">
      <w:pPr>
        <w:adjustRightInd w:val="0"/>
        <w:spacing w:line="360" w:lineRule="auto"/>
        <w:rPr>
          <w:rFonts w:hAnsiTheme="minorHAnsi"/>
          <w:sz w:val="21"/>
          <w:szCs w:val="21"/>
          <w:lang w:val="en-US" w:bidi="ar-SA"/>
        </w:rPr>
      </w:pPr>
      <w:r>
        <w:rPr>
          <w:rFonts w:ascii="Verdana" w:hAnsi="Verdana" w:cs="Verdana"/>
          <w:sz w:val="21"/>
          <w:szCs w:val="21"/>
          <w:lang w:val="en-US" w:bidi="ar-SA"/>
        </w:rPr>
        <w:t>3</w:t>
      </w:r>
      <w:r>
        <w:rPr>
          <w:rFonts w:hAnsiTheme="minorHAnsi" w:hint="eastAsia"/>
          <w:sz w:val="21"/>
          <w:szCs w:val="21"/>
          <w:lang w:val="en-US" w:bidi="ar-SA"/>
        </w:rPr>
        <w:t>、本合同一式</w:t>
      </w:r>
      <w:r>
        <w:rPr>
          <w:rFonts w:hAnsiTheme="minorHAnsi" w:hint="eastAsia"/>
          <w:sz w:val="21"/>
          <w:szCs w:val="21"/>
          <w:u w:val="single"/>
          <w:lang w:val="en-US" w:bidi="ar-SA"/>
        </w:rPr>
        <w:t xml:space="preserve">  </w:t>
      </w:r>
      <w:proofErr w:type="gramStart"/>
      <w:r>
        <w:rPr>
          <w:rFonts w:hAnsiTheme="minorHAnsi" w:hint="eastAsia"/>
          <w:sz w:val="21"/>
          <w:szCs w:val="21"/>
          <w:u w:val="single"/>
          <w:lang w:val="en-US" w:bidi="ar-SA"/>
        </w:rPr>
        <w:t>肆</w:t>
      </w:r>
      <w:proofErr w:type="gramEnd"/>
      <w:r>
        <w:rPr>
          <w:rFonts w:hAnsiTheme="minorHAnsi" w:hint="eastAsia"/>
          <w:sz w:val="21"/>
          <w:szCs w:val="21"/>
          <w:u w:val="single"/>
          <w:lang w:val="en-US" w:bidi="ar-SA"/>
        </w:rPr>
        <w:t xml:space="preserve">  </w:t>
      </w:r>
      <w:r>
        <w:rPr>
          <w:rFonts w:hAnsiTheme="minorHAnsi" w:hint="eastAsia"/>
          <w:sz w:val="21"/>
          <w:szCs w:val="21"/>
          <w:lang w:val="en-US" w:bidi="ar-SA"/>
        </w:rPr>
        <w:t>份，甲乙双方各执</w:t>
      </w:r>
      <w:r>
        <w:rPr>
          <w:rFonts w:hAnsiTheme="minorHAnsi" w:hint="eastAsia"/>
          <w:sz w:val="21"/>
          <w:szCs w:val="21"/>
          <w:u w:val="single"/>
          <w:lang w:val="en-US" w:bidi="ar-SA"/>
        </w:rPr>
        <w:t xml:space="preserve">   </w:t>
      </w:r>
      <w:proofErr w:type="gramStart"/>
      <w:r>
        <w:rPr>
          <w:rFonts w:hAnsiTheme="minorHAnsi" w:hint="eastAsia"/>
          <w:sz w:val="21"/>
          <w:szCs w:val="21"/>
          <w:u w:val="single"/>
          <w:lang w:val="en-US" w:bidi="ar-SA"/>
        </w:rPr>
        <w:t>贰</w:t>
      </w:r>
      <w:proofErr w:type="gramEnd"/>
      <w:r>
        <w:rPr>
          <w:rFonts w:hAnsiTheme="minorHAnsi" w:hint="eastAsia"/>
          <w:sz w:val="21"/>
          <w:szCs w:val="21"/>
          <w:u w:val="single"/>
          <w:lang w:val="en-US" w:bidi="ar-SA"/>
        </w:rPr>
        <w:t xml:space="preserve">  </w:t>
      </w:r>
      <w:r>
        <w:rPr>
          <w:rFonts w:hAnsiTheme="minorHAnsi" w:hint="eastAsia"/>
          <w:sz w:val="21"/>
          <w:szCs w:val="21"/>
          <w:lang w:val="en-US" w:bidi="ar-SA"/>
        </w:rPr>
        <w:t>份，具有同等法律效力。</w:t>
      </w:r>
    </w:p>
    <w:p w:rsidR="001A07EA" w:rsidRDefault="001A07EA">
      <w:pPr>
        <w:adjustRightInd w:val="0"/>
        <w:spacing w:line="360" w:lineRule="auto"/>
        <w:rPr>
          <w:rFonts w:ascii="Verdana" w:hAnsi="Verdana" w:cs="Verdana"/>
          <w:sz w:val="21"/>
          <w:szCs w:val="21"/>
          <w:lang w:val="en-US" w:bidi="ar-SA"/>
        </w:rPr>
      </w:pPr>
    </w:p>
    <w:p w:rsidR="001A07EA" w:rsidRDefault="001A07EA">
      <w:pPr>
        <w:adjustRightInd w:val="0"/>
        <w:spacing w:line="360" w:lineRule="auto"/>
        <w:rPr>
          <w:rFonts w:hAnsiTheme="minorHAnsi"/>
          <w:sz w:val="21"/>
          <w:szCs w:val="21"/>
          <w:lang w:val="en-US" w:bidi="ar-SA"/>
        </w:rPr>
      </w:pPr>
    </w:p>
    <w:p w:rsidR="001A07EA" w:rsidRDefault="001A07EA">
      <w:pPr>
        <w:adjustRightInd w:val="0"/>
        <w:spacing w:line="360" w:lineRule="auto"/>
        <w:rPr>
          <w:rFonts w:hAnsiTheme="minorHAnsi"/>
          <w:sz w:val="21"/>
          <w:szCs w:val="21"/>
          <w:lang w:val="en-US" w:bidi="ar-SA"/>
        </w:rPr>
      </w:pPr>
    </w:p>
    <w:p w:rsidR="001A07EA" w:rsidRDefault="00AC3F9F">
      <w:pPr>
        <w:autoSpaceDE/>
        <w:autoSpaceDN/>
        <w:spacing w:beforeLines="50" w:before="156" w:line="460" w:lineRule="exact"/>
        <w:jc w:val="both"/>
        <w:rPr>
          <w:rFonts w:eastAsiaTheme="minorEastAsia" w:cstheme="minorBidi"/>
          <w:bCs/>
          <w:kern w:val="2"/>
          <w:sz w:val="21"/>
          <w:szCs w:val="21"/>
          <w:lang w:val="en-US" w:bidi="ar-SA"/>
        </w:rPr>
      </w:pPr>
      <w:r>
        <w:rPr>
          <w:rFonts w:eastAsiaTheme="minorEastAsia" w:cstheme="minorBidi" w:hint="eastAsia"/>
          <w:bCs/>
          <w:kern w:val="2"/>
          <w:sz w:val="21"/>
          <w:szCs w:val="21"/>
          <w:lang w:val="en-US" w:bidi="ar-SA"/>
        </w:rPr>
        <w:t>甲方（公章）：                               乙方（公章）：</w:t>
      </w:r>
    </w:p>
    <w:p w:rsidR="001A07EA" w:rsidRDefault="00AC3F9F">
      <w:pPr>
        <w:autoSpaceDE/>
        <w:autoSpaceDN/>
        <w:spacing w:line="460" w:lineRule="exact"/>
        <w:jc w:val="both"/>
        <w:rPr>
          <w:rFonts w:eastAsiaTheme="minorEastAsia" w:cstheme="minorBidi"/>
          <w:bCs/>
          <w:kern w:val="2"/>
          <w:sz w:val="21"/>
          <w:szCs w:val="21"/>
          <w:lang w:val="en-US" w:bidi="ar-SA"/>
        </w:rPr>
      </w:pPr>
      <w:r>
        <w:rPr>
          <w:rFonts w:eastAsiaTheme="minorEastAsia" w:cstheme="minorBidi" w:hint="eastAsia"/>
          <w:bCs/>
          <w:kern w:val="2"/>
          <w:sz w:val="21"/>
          <w:szCs w:val="21"/>
          <w:lang w:val="en-US" w:bidi="ar-SA"/>
        </w:rPr>
        <w:t xml:space="preserve">法定代表人或受委托人                        法定代表人或受委托人             </w:t>
      </w:r>
    </w:p>
    <w:p w:rsidR="001A07EA" w:rsidRDefault="00AC3F9F">
      <w:pPr>
        <w:autoSpaceDE/>
        <w:autoSpaceDN/>
        <w:spacing w:line="460" w:lineRule="exact"/>
        <w:jc w:val="both"/>
        <w:rPr>
          <w:rFonts w:eastAsiaTheme="minorEastAsia" w:cstheme="minorBidi"/>
          <w:bCs/>
          <w:kern w:val="2"/>
          <w:sz w:val="21"/>
          <w:szCs w:val="21"/>
          <w:lang w:val="en-US" w:bidi="ar-SA"/>
        </w:rPr>
      </w:pPr>
      <w:r>
        <w:rPr>
          <w:rFonts w:eastAsiaTheme="minorEastAsia" w:cstheme="minorBidi" w:hint="eastAsia"/>
          <w:bCs/>
          <w:kern w:val="2"/>
          <w:sz w:val="21"/>
          <w:szCs w:val="21"/>
          <w:lang w:val="en-US" w:bidi="ar-SA"/>
        </w:rPr>
        <w:t>（签字）：                                  （签字）：</w:t>
      </w:r>
    </w:p>
    <w:p w:rsidR="001A07EA" w:rsidRDefault="00AC3F9F">
      <w:pPr>
        <w:autoSpaceDE/>
        <w:autoSpaceDN/>
        <w:spacing w:line="460" w:lineRule="exact"/>
        <w:jc w:val="both"/>
        <w:rPr>
          <w:rFonts w:eastAsiaTheme="minorEastAsia" w:cstheme="minorBidi"/>
          <w:bCs/>
          <w:kern w:val="2"/>
          <w:sz w:val="21"/>
          <w:szCs w:val="21"/>
          <w:lang w:val="en-US" w:bidi="ar-SA"/>
        </w:rPr>
      </w:pPr>
      <w:r>
        <w:rPr>
          <w:rFonts w:eastAsiaTheme="minorEastAsia" w:cstheme="minorBidi" w:hint="eastAsia"/>
          <w:bCs/>
          <w:kern w:val="2"/>
          <w:sz w:val="21"/>
          <w:szCs w:val="21"/>
          <w:lang w:val="en-US" w:bidi="ar-SA"/>
        </w:rPr>
        <w:t>签订时间：  年  月  日                      签订时间：  年  月  日</w:t>
      </w:r>
    </w:p>
    <w:p w:rsidR="001A07EA" w:rsidRDefault="00AC3F9F">
      <w:pPr>
        <w:autoSpaceDE/>
        <w:autoSpaceDN/>
        <w:spacing w:line="460" w:lineRule="exact"/>
        <w:ind w:left="5678" w:hangingChars="2704" w:hanging="5678"/>
        <w:jc w:val="both"/>
        <w:rPr>
          <w:rFonts w:eastAsiaTheme="minorEastAsia" w:cstheme="minorBidi"/>
          <w:bCs/>
          <w:kern w:val="2"/>
          <w:sz w:val="21"/>
          <w:szCs w:val="21"/>
          <w:lang w:val="en-US" w:bidi="ar-SA"/>
        </w:rPr>
      </w:pPr>
      <w:r>
        <w:rPr>
          <w:rFonts w:eastAsiaTheme="minorEastAsia" w:cstheme="minorBidi" w:hint="eastAsia"/>
          <w:bCs/>
          <w:kern w:val="2"/>
          <w:sz w:val="21"/>
          <w:szCs w:val="21"/>
          <w:lang w:val="en-US" w:bidi="ar-SA"/>
        </w:rPr>
        <w:t>地  址：温州市学院西路270号                地  址：</w:t>
      </w:r>
      <w:r>
        <w:rPr>
          <w:rFonts w:eastAsiaTheme="minorEastAsia" w:cstheme="minorBidi"/>
          <w:bCs/>
          <w:kern w:val="2"/>
          <w:sz w:val="21"/>
          <w:szCs w:val="21"/>
          <w:lang w:val="en-US" w:bidi="ar-SA"/>
        </w:rPr>
        <w:t xml:space="preserve"> </w:t>
      </w:r>
    </w:p>
    <w:p w:rsidR="001A07EA" w:rsidRDefault="00AC3F9F">
      <w:pPr>
        <w:autoSpaceDE/>
        <w:autoSpaceDN/>
        <w:spacing w:line="460" w:lineRule="exact"/>
        <w:jc w:val="both"/>
        <w:rPr>
          <w:rFonts w:eastAsiaTheme="minorEastAsia" w:cstheme="minorBidi"/>
          <w:bCs/>
          <w:kern w:val="2"/>
          <w:sz w:val="21"/>
          <w:szCs w:val="21"/>
          <w:lang w:val="en-US" w:bidi="ar-SA"/>
        </w:rPr>
      </w:pPr>
      <w:r>
        <w:rPr>
          <w:rFonts w:eastAsiaTheme="minorEastAsia" w:cstheme="minorBidi" w:hint="eastAsia"/>
          <w:bCs/>
          <w:kern w:val="2"/>
          <w:sz w:val="21"/>
          <w:szCs w:val="21"/>
          <w:lang w:val="en-US" w:bidi="ar-SA"/>
        </w:rPr>
        <w:t xml:space="preserve">邮 政 编 码：325027                         邮 政 编 码： </w:t>
      </w:r>
    </w:p>
    <w:p w:rsidR="001A07EA" w:rsidRDefault="00AC3F9F">
      <w:pPr>
        <w:autoSpaceDE/>
        <w:autoSpaceDN/>
        <w:spacing w:line="460" w:lineRule="exact"/>
        <w:jc w:val="both"/>
        <w:rPr>
          <w:rFonts w:eastAsiaTheme="minorEastAsia" w:cstheme="minorBidi"/>
          <w:bCs/>
          <w:kern w:val="2"/>
          <w:sz w:val="21"/>
          <w:szCs w:val="21"/>
          <w:lang w:val="en-US" w:bidi="ar-SA"/>
        </w:rPr>
      </w:pPr>
      <w:r>
        <w:rPr>
          <w:rFonts w:eastAsiaTheme="minorEastAsia" w:cstheme="minorBidi" w:hint="eastAsia"/>
          <w:bCs/>
          <w:kern w:val="2"/>
          <w:sz w:val="21"/>
          <w:szCs w:val="21"/>
          <w:lang w:val="en-US" w:bidi="ar-SA"/>
        </w:rPr>
        <w:t xml:space="preserve">电  话：0577-88068848                       电  话： </w:t>
      </w:r>
    </w:p>
    <w:p w:rsidR="001A07EA" w:rsidRDefault="00AC3F9F">
      <w:pPr>
        <w:autoSpaceDE/>
        <w:autoSpaceDN/>
        <w:spacing w:line="460" w:lineRule="exact"/>
        <w:jc w:val="both"/>
        <w:rPr>
          <w:rFonts w:eastAsiaTheme="minorEastAsia" w:cstheme="minorBidi"/>
          <w:bCs/>
          <w:kern w:val="2"/>
          <w:sz w:val="21"/>
          <w:szCs w:val="21"/>
          <w:lang w:val="en-US" w:bidi="ar-SA"/>
        </w:rPr>
      </w:pPr>
      <w:r>
        <w:rPr>
          <w:rFonts w:eastAsiaTheme="minorEastAsia" w:cstheme="minorBidi" w:hint="eastAsia"/>
          <w:bCs/>
          <w:kern w:val="2"/>
          <w:sz w:val="21"/>
          <w:szCs w:val="21"/>
          <w:lang w:val="en-US" w:bidi="ar-SA"/>
        </w:rPr>
        <w:t>传  真：0577-88068848                       传  真：</w:t>
      </w:r>
    </w:p>
    <w:p w:rsidR="001A07EA" w:rsidRDefault="00AC3F9F">
      <w:pPr>
        <w:autoSpaceDE/>
        <w:autoSpaceDN/>
        <w:spacing w:line="460" w:lineRule="exact"/>
        <w:jc w:val="both"/>
        <w:rPr>
          <w:rFonts w:eastAsiaTheme="minorEastAsia" w:cstheme="minorBidi"/>
          <w:bCs/>
          <w:kern w:val="2"/>
          <w:sz w:val="21"/>
          <w:szCs w:val="21"/>
          <w:lang w:val="en-US" w:bidi="ar-SA"/>
        </w:rPr>
      </w:pPr>
      <w:r>
        <w:rPr>
          <w:rFonts w:eastAsiaTheme="minorEastAsia" w:cstheme="minorBidi" w:hint="eastAsia"/>
          <w:bCs/>
          <w:kern w:val="2"/>
          <w:sz w:val="21"/>
          <w:szCs w:val="21"/>
          <w:lang w:val="en-US" w:bidi="ar-SA"/>
        </w:rPr>
        <w:t xml:space="preserve">开 户 银 行：建行温州市分行                 开 户 银 行： </w:t>
      </w:r>
    </w:p>
    <w:p w:rsidR="001A07EA" w:rsidRDefault="00AC3F9F">
      <w:pPr>
        <w:autoSpaceDE/>
        <w:autoSpaceDN/>
        <w:spacing w:line="460" w:lineRule="exact"/>
        <w:jc w:val="both"/>
        <w:rPr>
          <w:rFonts w:eastAsiaTheme="minorEastAsia" w:cstheme="minorBidi"/>
          <w:bCs/>
          <w:kern w:val="2"/>
          <w:sz w:val="21"/>
          <w:szCs w:val="21"/>
          <w:lang w:val="en-US" w:bidi="ar-SA"/>
        </w:rPr>
      </w:pPr>
      <w:r>
        <w:rPr>
          <w:rFonts w:eastAsiaTheme="minorEastAsia" w:cstheme="minorBidi" w:hint="eastAsia"/>
          <w:bCs/>
          <w:kern w:val="2"/>
          <w:sz w:val="21"/>
          <w:szCs w:val="21"/>
          <w:lang w:val="en-US" w:bidi="ar-SA"/>
        </w:rPr>
        <w:t>户  名：温州医科大学附属眼视光医院          户  名：</w:t>
      </w:r>
      <w:r>
        <w:rPr>
          <w:rFonts w:eastAsiaTheme="minorEastAsia" w:cstheme="minorBidi"/>
          <w:bCs/>
          <w:kern w:val="2"/>
          <w:sz w:val="21"/>
          <w:szCs w:val="21"/>
          <w:lang w:val="en-US" w:bidi="ar-SA"/>
        </w:rPr>
        <w:t xml:space="preserve"> </w:t>
      </w:r>
    </w:p>
    <w:p w:rsidR="001A07EA" w:rsidRDefault="00AC3F9F">
      <w:pPr>
        <w:widowControl/>
        <w:autoSpaceDE/>
        <w:autoSpaceDN/>
        <w:rPr>
          <w:sz w:val="21"/>
          <w:szCs w:val="21"/>
        </w:rPr>
      </w:pPr>
      <w:proofErr w:type="gramStart"/>
      <w:r>
        <w:rPr>
          <w:rFonts w:eastAsiaTheme="minorEastAsia" w:cstheme="minorBidi" w:hint="eastAsia"/>
          <w:bCs/>
          <w:kern w:val="2"/>
          <w:sz w:val="21"/>
          <w:szCs w:val="21"/>
          <w:lang w:val="en-US" w:bidi="ar-SA"/>
        </w:rPr>
        <w:t>账</w:t>
      </w:r>
      <w:proofErr w:type="gramEnd"/>
      <w:r>
        <w:rPr>
          <w:rFonts w:eastAsiaTheme="minorEastAsia" w:cstheme="minorBidi" w:hint="eastAsia"/>
          <w:bCs/>
          <w:kern w:val="2"/>
          <w:sz w:val="21"/>
          <w:szCs w:val="21"/>
          <w:lang w:val="en-US" w:bidi="ar-SA"/>
        </w:rPr>
        <w:t xml:space="preserve">  号：33001623535059500077                </w:t>
      </w:r>
      <w:proofErr w:type="gramStart"/>
      <w:r>
        <w:rPr>
          <w:rFonts w:eastAsiaTheme="minorEastAsia" w:cstheme="minorBidi" w:hint="eastAsia"/>
          <w:bCs/>
          <w:kern w:val="2"/>
          <w:sz w:val="21"/>
          <w:szCs w:val="21"/>
          <w:lang w:val="en-US" w:bidi="ar-SA"/>
        </w:rPr>
        <w:t>账</w:t>
      </w:r>
      <w:proofErr w:type="gramEnd"/>
      <w:r>
        <w:rPr>
          <w:rFonts w:eastAsiaTheme="minorEastAsia" w:cstheme="minorBidi" w:hint="eastAsia"/>
          <w:bCs/>
          <w:kern w:val="2"/>
          <w:sz w:val="21"/>
          <w:szCs w:val="21"/>
          <w:lang w:val="en-US" w:bidi="ar-SA"/>
        </w:rPr>
        <w:t xml:space="preserve">  号： </w:t>
      </w:r>
      <w:r>
        <w:rPr>
          <w:sz w:val="21"/>
          <w:szCs w:val="21"/>
        </w:rPr>
        <w:br w:type="page"/>
      </w:r>
    </w:p>
    <w:p w:rsidR="001A07EA" w:rsidRDefault="00AC3F9F">
      <w:pPr>
        <w:jc w:val="center"/>
        <w:rPr>
          <w:rFonts w:ascii="Arial" w:hAnsi="Arial" w:cs="Arial"/>
          <w:b/>
          <w:bCs/>
          <w:sz w:val="44"/>
          <w:szCs w:val="48"/>
        </w:rPr>
      </w:pPr>
      <w:r>
        <w:rPr>
          <w:rFonts w:ascii="Arial" w:hAnsi="Arial" w:cs="Arial"/>
          <w:b/>
          <w:bCs/>
          <w:sz w:val="44"/>
          <w:szCs w:val="48"/>
        </w:rPr>
        <w:lastRenderedPageBreak/>
        <w:t>外包服务安全协议</w:t>
      </w:r>
    </w:p>
    <w:p w:rsidR="001A07EA" w:rsidRDefault="00AC3F9F">
      <w:pPr>
        <w:widowControl/>
        <w:spacing w:beforeLines="50" w:before="156" w:afterLines="50" w:after="156" w:line="276" w:lineRule="auto"/>
        <w:ind w:firstLine="482"/>
        <w:rPr>
          <w:rFonts w:ascii="Arial" w:hAnsi="Arial" w:cs="Arial"/>
          <w:sz w:val="24"/>
        </w:rPr>
      </w:pPr>
      <w:r>
        <w:rPr>
          <w:rFonts w:ascii="Arial" w:hAnsi="Arial" w:cs="Arial"/>
          <w:b/>
          <w:bCs/>
          <w:sz w:val="24"/>
        </w:rPr>
        <w:t>发包方（甲方）</w:t>
      </w:r>
      <w:r>
        <w:rPr>
          <w:rFonts w:ascii="Arial" w:hAnsi="Arial" w:cs="Arial"/>
          <w:sz w:val="24"/>
        </w:rPr>
        <w:t>：</w:t>
      </w:r>
      <w:r>
        <w:rPr>
          <w:rFonts w:ascii="仿宋" w:eastAsia="仿宋" w:hAnsi="仿宋" w:cs="仿宋" w:hint="eastAsia"/>
          <w:bCs/>
          <w:sz w:val="24"/>
        </w:rPr>
        <w:t>温州医科大学附属眼视光医院</w:t>
      </w:r>
    </w:p>
    <w:p w:rsidR="001A07EA" w:rsidRDefault="00AC3F9F">
      <w:pPr>
        <w:widowControl/>
        <w:spacing w:beforeLines="50" w:before="156" w:afterLines="50" w:after="156" w:line="276" w:lineRule="auto"/>
        <w:ind w:firstLine="482"/>
        <w:rPr>
          <w:rFonts w:ascii="仿宋" w:eastAsia="仿宋" w:hAnsi="仿宋" w:cs="仿宋"/>
          <w:bCs/>
          <w:sz w:val="24"/>
        </w:rPr>
      </w:pPr>
      <w:r>
        <w:rPr>
          <w:rFonts w:ascii="Arial" w:hAnsi="Arial" w:cs="Arial"/>
          <w:b/>
          <w:bCs/>
          <w:sz w:val="24"/>
        </w:rPr>
        <w:t>承包方（乙方）</w:t>
      </w:r>
      <w:r>
        <w:rPr>
          <w:rFonts w:ascii="仿宋" w:eastAsia="仿宋" w:hAnsi="仿宋" w:cs="仿宋"/>
          <w:bCs/>
          <w:sz w:val="24"/>
        </w:rPr>
        <w:t>：</w:t>
      </w:r>
    </w:p>
    <w:p w:rsidR="001A07EA" w:rsidRDefault="00AC3F9F">
      <w:pPr>
        <w:widowControl/>
        <w:spacing w:beforeLines="50" w:before="156" w:afterLines="50" w:after="156" w:line="276" w:lineRule="auto"/>
        <w:ind w:firstLine="482"/>
        <w:rPr>
          <w:rFonts w:ascii="仿宋" w:eastAsia="仿宋" w:hAnsi="仿宋" w:cs="仿宋"/>
          <w:bCs/>
          <w:sz w:val="24"/>
        </w:rPr>
      </w:pPr>
      <w:r>
        <w:rPr>
          <w:rFonts w:ascii="Arial" w:hAnsi="Arial" w:cs="Arial"/>
          <w:b/>
          <w:bCs/>
          <w:szCs w:val="21"/>
        </w:rPr>
        <w:t>服务项目：</w:t>
      </w:r>
    </w:p>
    <w:p w:rsidR="001A07EA" w:rsidRDefault="00AC3F9F">
      <w:pPr>
        <w:widowControl/>
        <w:spacing w:beforeLines="50" w:before="156" w:afterLines="50" w:after="156" w:line="276" w:lineRule="auto"/>
        <w:ind w:firstLine="482"/>
        <w:rPr>
          <w:rFonts w:ascii="Arial" w:hAnsi="Arial" w:cs="Arial"/>
          <w:szCs w:val="21"/>
        </w:rPr>
      </w:pPr>
      <w:r>
        <w:rPr>
          <w:rFonts w:ascii="Arial" w:hAnsi="Arial" w:cs="Arial"/>
          <w:b/>
          <w:bCs/>
          <w:szCs w:val="21"/>
        </w:rPr>
        <w:t>服务地点：</w:t>
      </w:r>
      <w:r>
        <w:rPr>
          <w:rFonts w:ascii="Arial" w:hAnsi="Arial" w:cs="Arial"/>
          <w:szCs w:val="21"/>
        </w:rPr>
        <w:t xml:space="preserve"> </w:t>
      </w:r>
    </w:p>
    <w:p w:rsidR="001A07EA" w:rsidRDefault="00AC3F9F">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为</w:t>
      </w:r>
      <w:r>
        <w:rPr>
          <w:rFonts w:ascii="仿宋" w:eastAsia="仿宋" w:hAnsi="仿宋" w:cs="仿宋"/>
          <w:bCs/>
          <w:sz w:val="24"/>
        </w:rPr>
        <w:t>维护甲乙双方的合法权益，明确双方的安全管理职责、权利和义务</w:t>
      </w:r>
      <w:r>
        <w:rPr>
          <w:rFonts w:ascii="仿宋" w:eastAsia="仿宋" w:hAnsi="仿宋" w:cs="仿宋" w:hint="eastAsia"/>
          <w:bCs/>
          <w:sz w:val="24"/>
        </w:rPr>
        <w:t>，做好甲方的现场及安全管理工作，</w:t>
      </w:r>
      <w:proofErr w:type="gramStart"/>
      <w:r>
        <w:rPr>
          <w:rFonts w:ascii="仿宋" w:eastAsia="仿宋" w:hAnsi="仿宋" w:cs="仿宋" w:hint="eastAsia"/>
          <w:bCs/>
          <w:sz w:val="24"/>
        </w:rPr>
        <w:t>现对外</w:t>
      </w:r>
      <w:proofErr w:type="gramEnd"/>
      <w:r>
        <w:rPr>
          <w:rFonts w:ascii="仿宋" w:eastAsia="仿宋" w:hAnsi="仿宋" w:cs="仿宋" w:hint="eastAsia"/>
          <w:bCs/>
          <w:sz w:val="24"/>
        </w:rPr>
        <w:t>来施工或服务承包方（乙方）在甲方区域内进行建筑、安装、维修施工、外包清洗、搬迁等外包服务项目的安全进行管理，经甲乙双方共同协商，</w:t>
      </w:r>
      <w:r>
        <w:rPr>
          <w:rFonts w:ascii="仿宋" w:eastAsia="仿宋" w:hAnsi="仿宋" w:cs="仿宋"/>
          <w:bCs/>
          <w:sz w:val="24"/>
        </w:rPr>
        <w:t>签订本协议</w:t>
      </w:r>
      <w:r>
        <w:rPr>
          <w:rFonts w:ascii="仿宋" w:eastAsia="仿宋" w:hAnsi="仿宋" w:cs="仿宋" w:hint="eastAsia"/>
          <w:bCs/>
          <w:sz w:val="24"/>
        </w:rPr>
        <w:t>：</w:t>
      </w:r>
    </w:p>
    <w:p w:rsidR="001A07EA" w:rsidRDefault="00AC3F9F">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1</w:t>
      </w:r>
      <w:r>
        <w:rPr>
          <w:rFonts w:ascii="仿宋" w:eastAsia="仿宋" w:hAnsi="仿宋" w:cs="仿宋"/>
          <w:bCs/>
          <w:sz w:val="24"/>
        </w:rPr>
        <w:t>、本协议依据《中华人民共和国安全生产法》</w:t>
      </w:r>
      <w:r>
        <w:rPr>
          <w:rFonts w:ascii="仿宋" w:eastAsia="仿宋" w:hAnsi="仿宋" w:cs="仿宋" w:hint="eastAsia"/>
          <w:bCs/>
          <w:sz w:val="24"/>
        </w:rPr>
        <w:t>、《中华人民共和国食品安全法》、《中华人民共和国食品卫生法》</w:t>
      </w:r>
      <w:r>
        <w:rPr>
          <w:rFonts w:ascii="仿宋" w:eastAsia="仿宋" w:hAnsi="仿宋" w:cs="仿宋"/>
          <w:bCs/>
          <w:sz w:val="24"/>
        </w:rPr>
        <w:t>等相关法律要求制定。</w:t>
      </w:r>
    </w:p>
    <w:p w:rsidR="001A07EA" w:rsidRDefault="00AC3F9F">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2</w:t>
      </w:r>
      <w:r>
        <w:rPr>
          <w:rFonts w:ascii="仿宋" w:eastAsia="仿宋" w:hAnsi="仿宋" w:cs="仿宋"/>
          <w:bCs/>
          <w:sz w:val="24"/>
        </w:rPr>
        <w:t>、本协议作为外包</w:t>
      </w:r>
      <w:r>
        <w:rPr>
          <w:rFonts w:ascii="仿宋" w:eastAsia="仿宋" w:hAnsi="仿宋" w:cs="仿宋" w:hint="eastAsia"/>
          <w:bCs/>
          <w:sz w:val="24"/>
        </w:rPr>
        <w:t>服务</w:t>
      </w:r>
      <w:r>
        <w:rPr>
          <w:rFonts w:ascii="仿宋" w:eastAsia="仿宋" w:hAnsi="仿宋" w:cs="仿宋"/>
          <w:bCs/>
          <w:sz w:val="24"/>
        </w:rPr>
        <w:t>合同的附件，与主合同具有相同的法律效力，与主合同同时生效，同时终止。</w:t>
      </w:r>
    </w:p>
    <w:p w:rsidR="001A07EA" w:rsidRDefault="00AC3F9F">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3、乙方必须加强对现场工作人员的安全教育，提高现场工作人员的安全意识和安全技术水平。</w:t>
      </w:r>
    </w:p>
    <w:p w:rsidR="001A07EA" w:rsidRDefault="00AC3F9F">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4、乙方随带的施工设备及用具，应符合国家和企业安全规程要求。特种作业人员必须持证操作。</w:t>
      </w:r>
      <w:r>
        <w:rPr>
          <w:rFonts w:ascii="仿宋" w:eastAsia="仿宋" w:hAnsi="仿宋" w:cs="仿宋"/>
          <w:bCs/>
          <w:sz w:val="24"/>
        </w:rPr>
        <w:t>对有危险性的生产区域和工程项目作业，如可能引发火灾、爆破、触电、高空坠落、中毒、窒息、机械伤害、烧烫伤害等容易引起人员伤害和设备事故的作业场所及大型吊装作业，甲方应对乙方进行专门的技术交底，要求乙方对施工项目的风险进行控制，制定应急处置措施。</w:t>
      </w:r>
    </w:p>
    <w:p w:rsidR="001A07EA" w:rsidRDefault="00AC3F9F">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5、乙方必须认真贯彻建筑安装工程的安全技术操作规程。在甲方区域内进行施工时，必须和甲方项目负责人保持密切联系，如需要动用甲方水、电、气和其他设备设施或进行危险作业（吊装、登高架设、锅炉压力容器等），必须与甲方确认后方可实施。未经甲方允许，乙方不得擅自使用和移动甲方设备设施，否则所发生的一切后果由乙方承担。</w:t>
      </w:r>
    </w:p>
    <w:p w:rsidR="001A07EA" w:rsidRDefault="00AC3F9F">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6、在高温、大风等不良气候条件下施工时，乙方应自备防高温、防风、防雨、防雷击等安全措施，确保安全施工。</w:t>
      </w:r>
    </w:p>
    <w:p w:rsidR="001A07EA" w:rsidRDefault="00AC3F9F">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7、甲方对乙方施工现场检查时提出的违章现象和不安全隐患，乙方必须立即整改，如出现危及人身的设备安全的紧急情况，甲方有权对乙方进行罚款处理或停止乙方施工。</w:t>
      </w:r>
    </w:p>
    <w:p w:rsidR="001A07EA" w:rsidRDefault="00AC3F9F">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8、</w:t>
      </w:r>
      <w:r>
        <w:rPr>
          <w:rFonts w:ascii="仿宋" w:eastAsia="仿宋" w:hAnsi="仿宋" w:cs="仿宋"/>
          <w:bCs/>
          <w:sz w:val="24"/>
        </w:rPr>
        <w:t>乙方保证派遣身体健康的工作人员，严格执行有关安全规定，</w:t>
      </w:r>
      <w:r>
        <w:rPr>
          <w:rFonts w:ascii="仿宋" w:eastAsia="仿宋" w:hAnsi="仿宋" w:cs="仿宋" w:hint="eastAsia"/>
          <w:bCs/>
          <w:sz w:val="24"/>
        </w:rPr>
        <w:t>明确指定现场安全负责人，</w:t>
      </w:r>
      <w:r>
        <w:rPr>
          <w:rFonts w:ascii="仿宋" w:eastAsia="仿宋" w:hAnsi="仿宋" w:cs="仿宋"/>
          <w:bCs/>
          <w:sz w:val="24"/>
        </w:rPr>
        <w:t>切实采取并对所派遣的所有工作人员的安全负全面责任，工作</w:t>
      </w:r>
      <w:r>
        <w:rPr>
          <w:rFonts w:ascii="仿宋" w:eastAsia="仿宋" w:hAnsi="仿宋" w:cs="仿宋"/>
          <w:bCs/>
          <w:sz w:val="24"/>
        </w:rPr>
        <w:lastRenderedPageBreak/>
        <w:t>过程中因乙方原因造成的各种人身伤害、财产损失均由乙方承担，甲方不负任何责任。如乙方</w:t>
      </w:r>
      <w:r>
        <w:rPr>
          <w:rFonts w:ascii="仿宋" w:eastAsia="仿宋" w:hAnsi="仿宋" w:cs="仿宋" w:hint="eastAsia"/>
          <w:bCs/>
          <w:sz w:val="24"/>
        </w:rPr>
        <w:t>不</w:t>
      </w:r>
      <w:r>
        <w:rPr>
          <w:rFonts w:ascii="仿宋" w:eastAsia="仿宋" w:hAnsi="仿宋" w:cs="仿宋"/>
          <w:bCs/>
          <w:sz w:val="24"/>
        </w:rPr>
        <w:t>履行本协议给甲方或任何第三方造成人身伤亡、财产损失等全部由乙方负责赔偿。</w:t>
      </w:r>
    </w:p>
    <w:p w:rsidR="001A07EA" w:rsidRDefault="00AC3F9F">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9</w:t>
      </w:r>
      <w:r>
        <w:rPr>
          <w:rFonts w:ascii="仿宋" w:eastAsia="仿宋" w:hAnsi="仿宋" w:cs="仿宋"/>
          <w:bCs/>
          <w:sz w:val="24"/>
        </w:rPr>
        <w:t>、由于甲、乙以外的第三方原因造成乙方人身、设备事故，甲方不承担责任。</w:t>
      </w:r>
    </w:p>
    <w:p w:rsidR="001A07EA" w:rsidRDefault="00AC3F9F">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10、</w:t>
      </w:r>
      <w:proofErr w:type="gramStart"/>
      <w:r>
        <w:rPr>
          <w:rFonts w:ascii="仿宋" w:eastAsia="仿宋" w:hAnsi="仿宋" w:cs="仿宋" w:hint="eastAsia"/>
          <w:bCs/>
          <w:sz w:val="24"/>
        </w:rPr>
        <w:t>如是员工餐</w:t>
      </w:r>
      <w:proofErr w:type="gramEnd"/>
      <w:r>
        <w:rPr>
          <w:rFonts w:ascii="仿宋" w:eastAsia="仿宋" w:hAnsi="仿宋" w:cs="仿宋" w:hint="eastAsia"/>
          <w:bCs/>
          <w:sz w:val="24"/>
        </w:rPr>
        <w:t>、病人饮食供应等餐饮外包服务，以及小卖部、咖啡吧等租赁服务提供的食品应做好食品安全工作以及消防、环境安全，发生食品卫生事故或其它人身安全事故，该项目承包方应积极妥善解决处理，由此产生的一切后果及赔偿费用均由承包方承担。</w:t>
      </w:r>
    </w:p>
    <w:p w:rsidR="001A07EA" w:rsidRDefault="00AC3F9F">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11</w:t>
      </w:r>
      <w:r>
        <w:rPr>
          <w:rFonts w:ascii="仿宋" w:eastAsia="仿宋" w:hAnsi="仿宋" w:cs="仿宋"/>
          <w:bCs/>
          <w:sz w:val="24"/>
        </w:rPr>
        <w:t>、乙方严禁将承包工程层层转包。</w:t>
      </w:r>
    </w:p>
    <w:p w:rsidR="001A07EA" w:rsidRDefault="00AC3F9F">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12</w:t>
      </w:r>
      <w:r>
        <w:rPr>
          <w:rFonts w:ascii="仿宋" w:eastAsia="仿宋" w:hAnsi="仿宋" w:cs="仿宋"/>
          <w:bCs/>
          <w:sz w:val="24"/>
        </w:rPr>
        <w:t>、</w:t>
      </w:r>
      <w:r>
        <w:rPr>
          <w:rFonts w:ascii="仿宋" w:eastAsia="仿宋" w:hAnsi="仿宋" w:cs="仿宋" w:hint="eastAsia"/>
          <w:bCs/>
          <w:sz w:val="24"/>
        </w:rPr>
        <w:t>本协议一式肆份，甲方贰份、乙方贰份。</w:t>
      </w:r>
    </w:p>
    <w:p w:rsidR="001A07EA" w:rsidRDefault="00AC3F9F">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bCs/>
          <w:sz w:val="24"/>
        </w:rPr>
        <w:t>甲方（公章）：</w:t>
      </w:r>
      <w:r>
        <w:rPr>
          <w:rFonts w:ascii="仿宋" w:eastAsia="仿宋" w:hAnsi="仿宋" w:cs="仿宋" w:hint="eastAsia"/>
          <w:bCs/>
          <w:sz w:val="24"/>
        </w:rPr>
        <w:t xml:space="preserve">                       </w:t>
      </w:r>
      <w:r>
        <w:rPr>
          <w:rFonts w:ascii="仿宋" w:eastAsia="仿宋" w:hAnsi="仿宋" w:cs="仿宋"/>
          <w:bCs/>
          <w:sz w:val="24"/>
        </w:rPr>
        <w:t>乙方（公章）</w:t>
      </w:r>
      <w:r>
        <w:rPr>
          <w:rFonts w:ascii="仿宋" w:eastAsia="仿宋" w:hAnsi="仿宋" w:cs="仿宋" w:hint="eastAsia"/>
          <w:bCs/>
          <w:sz w:val="24"/>
        </w:rPr>
        <w:t>：</w:t>
      </w:r>
    </w:p>
    <w:p w:rsidR="001A07EA" w:rsidRDefault="001A07EA">
      <w:pPr>
        <w:widowControl/>
        <w:spacing w:beforeLines="50" w:before="156" w:afterLines="50" w:after="156" w:line="276" w:lineRule="auto"/>
        <w:ind w:firstLine="482"/>
        <w:rPr>
          <w:rFonts w:ascii="仿宋" w:eastAsia="仿宋" w:hAnsi="仿宋" w:cs="仿宋"/>
          <w:bCs/>
          <w:sz w:val="24"/>
        </w:rPr>
      </w:pPr>
    </w:p>
    <w:p w:rsidR="001A07EA" w:rsidRDefault="00AC3F9F">
      <w:pPr>
        <w:spacing w:line="360" w:lineRule="auto"/>
        <w:ind w:left="422" w:firstLine="4"/>
        <w:rPr>
          <w:rFonts w:ascii="仿宋" w:eastAsia="仿宋" w:hAnsi="仿宋" w:cs="仿宋"/>
          <w:bCs/>
          <w:sz w:val="24"/>
        </w:rPr>
      </w:pPr>
      <w:r>
        <w:rPr>
          <w:rFonts w:ascii="仿宋" w:eastAsia="仿宋" w:hAnsi="仿宋" w:cs="仿宋" w:hint="eastAsia"/>
          <w:bCs/>
          <w:sz w:val="24"/>
        </w:rPr>
        <w:t>法定代表人或授权代理人：             法定代表人或授权代理人：</w:t>
      </w:r>
    </w:p>
    <w:p w:rsidR="001A07EA" w:rsidRDefault="001A07EA">
      <w:pPr>
        <w:widowControl/>
        <w:spacing w:beforeLines="50" w:before="156" w:afterLines="50" w:after="156" w:line="276" w:lineRule="auto"/>
        <w:ind w:firstLine="482"/>
        <w:rPr>
          <w:rFonts w:ascii="仿宋" w:eastAsia="仿宋" w:hAnsi="仿宋" w:cs="仿宋"/>
          <w:bCs/>
          <w:sz w:val="24"/>
        </w:rPr>
      </w:pPr>
    </w:p>
    <w:p w:rsidR="001A07EA" w:rsidRDefault="00AC3F9F">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bCs/>
          <w:sz w:val="24"/>
        </w:rPr>
        <w:t>日期：</w:t>
      </w:r>
      <w:r>
        <w:rPr>
          <w:rFonts w:ascii="仿宋" w:eastAsia="仿宋" w:hAnsi="仿宋" w:cs="仿宋" w:hint="eastAsia"/>
          <w:bCs/>
          <w:sz w:val="24"/>
        </w:rPr>
        <w:t xml:space="preserve">                                     </w:t>
      </w:r>
    </w:p>
    <w:p w:rsidR="001A07EA" w:rsidRDefault="001A07EA">
      <w:pPr>
        <w:widowControl/>
        <w:spacing w:beforeLines="50" w:before="156" w:afterLines="50" w:after="156" w:line="276" w:lineRule="auto"/>
        <w:ind w:firstLine="482"/>
        <w:rPr>
          <w:rFonts w:ascii="仿宋" w:eastAsia="仿宋" w:hAnsi="仿宋" w:cs="仿宋"/>
          <w:bCs/>
          <w:sz w:val="24"/>
        </w:rPr>
      </w:pPr>
    </w:p>
    <w:p w:rsidR="001A07EA" w:rsidRDefault="001A07EA">
      <w:pPr>
        <w:widowControl/>
        <w:spacing w:beforeLines="50" w:before="156" w:afterLines="50" w:after="156" w:line="276" w:lineRule="auto"/>
        <w:ind w:firstLine="482"/>
        <w:rPr>
          <w:rFonts w:ascii="仿宋" w:eastAsia="仿宋" w:hAnsi="仿宋" w:cs="仿宋"/>
          <w:bCs/>
          <w:sz w:val="24"/>
        </w:rPr>
      </w:pPr>
    </w:p>
    <w:p w:rsidR="001A07EA" w:rsidRDefault="001A07EA">
      <w:pPr>
        <w:widowControl/>
        <w:spacing w:beforeLines="50" w:before="156" w:afterLines="50" w:after="156" w:line="276" w:lineRule="auto"/>
        <w:ind w:firstLine="482"/>
        <w:rPr>
          <w:rFonts w:ascii="仿宋" w:eastAsia="仿宋" w:hAnsi="仿宋" w:cs="仿宋"/>
          <w:bCs/>
          <w:sz w:val="24"/>
        </w:rPr>
      </w:pPr>
    </w:p>
    <w:p w:rsidR="001A07EA" w:rsidRDefault="001A07EA">
      <w:pPr>
        <w:widowControl/>
        <w:spacing w:beforeLines="50" w:before="156" w:afterLines="50" w:after="156" w:line="276" w:lineRule="auto"/>
        <w:ind w:firstLine="482"/>
        <w:rPr>
          <w:rFonts w:ascii="仿宋" w:eastAsia="仿宋" w:hAnsi="仿宋" w:cs="仿宋"/>
          <w:bCs/>
          <w:sz w:val="24"/>
        </w:rPr>
      </w:pPr>
    </w:p>
    <w:p w:rsidR="001A07EA" w:rsidRDefault="001A07EA">
      <w:pPr>
        <w:widowControl/>
        <w:spacing w:beforeLines="50" w:before="156" w:afterLines="50" w:after="156" w:line="276" w:lineRule="auto"/>
        <w:ind w:firstLine="482"/>
        <w:rPr>
          <w:rFonts w:ascii="仿宋" w:eastAsia="仿宋" w:hAnsi="仿宋" w:cs="仿宋"/>
          <w:bCs/>
          <w:sz w:val="24"/>
        </w:rPr>
      </w:pPr>
    </w:p>
    <w:p w:rsidR="001A07EA" w:rsidRDefault="001A07EA">
      <w:pPr>
        <w:widowControl/>
        <w:spacing w:beforeLines="50" w:before="156" w:afterLines="50" w:after="156" w:line="276" w:lineRule="auto"/>
        <w:ind w:firstLine="482"/>
        <w:rPr>
          <w:rFonts w:ascii="仿宋" w:eastAsia="仿宋" w:hAnsi="仿宋" w:cs="仿宋"/>
          <w:bCs/>
          <w:sz w:val="24"/>
        </w:rPr>
      </w:pPr>
    </w:p>
    <w:p w:rsidR="001A07EA" w:rsidRDefault="001A07EA">
      <w:pPr>
        <w:widowControl/>
        <w:spacing w:beforeLines="50" w:before="156" w:afterLines="50" w:after="156" w:line="276" w:lineRule="auto"/>
        <w:ind w:firstLine="482"/>
        <w:rPr>
          <w:rFonts w:ascii="仿宋" w:eastAsia="仿宋" w:hAnsi="仿宋" w:cs="仿宋"/>
          <w:bCs/>
          <w:sz w:val="24"/>
        </w:rPr>
      </w:pPr>
    </w:p>
    <w:p w:rsidR="001A07EA" w:rsidRDefault="001A07EA">
      <w:pPr>
        <w:widowControl/>
        <w:spacing w:beforeLines="50" w:before="156" w:afterLines="50" w:after="156" w:line="276" w:lineRule="auto"/>
        <w:ind w:firstLine="482"/>
        <w:rPr>
          <w:rFonts w:ascii="仿宋" w:eastAsia="仿宋" w:hAnsi="仿宋" w:cs="仿宋"/>
          <w:bCs/>
          <w:sz w:val="24"/>
        </w:rPr>
      </w:pPr>
    </w:p>
    <w:p w:rsidR="001A07EA" w:rsidRDefault="001A07EA">
      <w:pPr>
        <w:widowControl/>
        <w:spacing w:beforeLines="50" w:before="156" w:afterLines="50" w:after="156" w:line="276" w:lineRule="auto"/>
        <w:ind w:firstLine="482"/>
        <w:rPr>
          <w:rFonts w:ascii="仿宋" w:eastAsia="仿宋" w:hAnsi="仿宋" w:cs="仿宋"/>
          <w:bCs/>
          <w:sz w:val="24"/>
        </w:rPr>
      </w:pPr>
    </w:p>
    <w:p w:rsidR="001A07EA" w:rsidRDefault="001A07EA">
      <w:pPr>
        <w:widowControl/>
        <w:spacing w:beforeLines="50" w:before="156" w:afterLines="50" w:after="156" w:line="276" w:lineRule="auto"/>
        <w:ind w:firstLine="482"/>
        <w:rPr>
          <w:rFonts w:ascii="仿宋" w:eastAsia="仿宋" w:hAnsi="仿宋" w:cs="仿宋"/>
          <w:bCs/>
          <w:sz w:val="24"/>
        </w:rPr>
      </w:pPr>
    </w:p>
    <w:p w:rsidR="001A07EA" w:rsidRDefault="001A07EA">
      <w:pPr>
        <w:widowControl/>
        <w:spacing w:beforeLines="50" w:before="156" w:afterLines="50" w:after="156" w:line="276" w:lineRule="auto"/>
        <w:ind w:firstLine="482"/>
        <w:rPr>
          <w:rFonts w:ascii="仿宋" w:eastAsia="仿宋" w:hAnsi="仿宋" w:cs="仿宋"/>
          <w:bCs/>
          <w:sz w:val="24"/>
        </w:rPr>
      </w:pPr>
    </w:p>
    <w:p w:rsidR="001A07EA" w:rsidRDefault="001A07EA">
      <w:pPr>
        <w:widowControl/>
        <w:spacing w:beforeLines="50" w:before="156" w:afterLines="50" w:after="156" w:line="276" w:lineRule="auto"/>
        <w:ind w:firstLine="482"/>
        <w:rPr>
          <w:rFonts w:ascii="仿宋" w:eastAsia="仿宋" w:hAnsi="仿宋" w:cs="仿宋"/>
          <w:bCs/>
          <w:sz w:val="24"/>
        </w:rPr>
      </w:pPr>
    </w:p>
    <w:p w:rsidR="001A07EA" w:rsidRDefault="001A07EA">
      <w:pPr>
        <w:rPr>
          <w:rFonts w:ascii="仿宋" w:eastAsia="仿宋" w:hAnsi="仿宋" w:cs="仿宋"/>
          <w:bCs/>
          <w:sz w:val="24"/>
        </w:rPr>
      </w:pPr>
    </w:p>
    <w:p w:rsidR="001A07EA" w:rsidRDefault="00AC3F9F">
      <w:pPr>
        <w:jc w:val="center"/>
        <w:rPr>
          <w:rFonts w:ascii="黑体" w:eastAsia="黑体" w:hAnsi="新宋体"/>
          <w:b/>
          <w:sz w:val="32"/>
          <w:szCs w:val="32"/>
        </w:rPr>
      </w:pPr>
      <w:r>
        <w:rPr>
          <w:rFonts w:ascii="黑体" w:eastAsia="黑体" w:hAnsi="新宋体" w:hint="eastAsia"/>
          <w:b/>
          <w:sz w:val="32"/>
          <w:szCs w:val="32"/>
        </w:rPr>
        <w:lastRenderedPageBreak/>
        <w:t>廉洁协议书</w:t>
      </w:r>
    </w:p>
    <w:p w:rsidR="001A07EA" w:rsidRDefault="00AC3F9F">
      <w:pPr>
        <w:jc w:val="center"/>
        <w:rPr>
          <w:rFonts w:ascii="新宋体" w:eastAsia="新宋体" w:hAnsi="新宋体"/>
          <w:b/>
          <w:szCs w:val="21"/>
        </w:rPr>
      </w:pPr>
      <w:r>
        <w:rPr>
          <w:rFonts w:ascii="新宋体" w:eastAsia="新宋体" w:hAnsi="新宋体" w:hint="eastAsia"/>
          <w:b/>
          <w:szCs w:val="21"/>
        </w:rPr>
        <w:t>——货物/服务购销合同附件</w:t>
      </w:r>
    </w:p>
    <w:p w:rsidR="001A07EA" w:rsidRDefault="00AC3F9F">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甲方：温州医科大学附属眼视光医院</w:t>
      </w:r>
    </w:p>
    <w:p w:rsidR="001A07EA" w:rsidRDefault="00AC3F9F">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乙方：</w:t>
      </w:r>
      <w:r>
        <w:rPr>
          <w:rFonts w:ascii="仿宋" w:eastAsia="仿宋" w:hAnsi="仿宋" w:cs="仿宋"/>
          <w:bCs/>
          <w:sz w:val="24"/>
        </w:rPr>
        <w:t xml:space="preserve"> </w:t>
      </w:r>
    </w:p>
    <w:p w:rsidR="001A07EA" w:rsidRDefault="00AC3F9F">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为加强货物/服务购销中廉政建设和行风建设，进一步规范货物/服务购销行为，抵制商业贿赂，预防职务犯罪，从源头上制止腐败现象和不正之风的产生，维护公正、公平，维护患者和甲乙双方的合法权益，甲方与乙方在签订货物/服务购销合同时，特签订廉洁协议书（购销合同附件）。</w:t>
      </w:r>
    </w:p>
    <w:p w:rsidR="001A07EA" w:rsidRDefault="00AC3F9F">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第一条：甲乙双方的责任</w:t>
      </w:r>
    </w:p>
    <w:p w:rsidR="001A07EA" w:rsidRDefault="00AC3F9F">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甲乙双方都应认真遵守国家廉政从业法律、法规和规章制度，认真做好货物/服务购销工作。</w:t>
      </w:r>
    </w:p>
    <w:p w:rsidR="001A07EA" w:rsidRDefault="00AC3F9F">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一、甲方的责任</w:t>
      </w:r>
    </w:p>
    <w:p w:rsidR="001A07EA" w:rsidRDefault="00AC3F9F">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（一）甲方不准以任何借口向乙方索要现金、有价证券、开单费、回扣、提成等，不得擅自就采购项目进行私下商谈，不得透露有关招投标内控信息等商业秘密。</w:t>
      </w:r>
    </w:p>
    <w:p w:rsidR="001A07EA" w:rsidRDefault="00AC3F9F">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（二）甲方所购货物/服务必须实价开票、账务结票。甲方在货物/服务采购中不采用</w:t>
      </w:r>
      <w:proofErr w:type="gramStart"/>
      <w:r>
        <w:rPr>
          <w:rFonts w:ascii="仿宋" w:eastAsia="仿宋" w:hAnsi="仿宋" w:cs="仿宋" w:hint="eastAsia"/>
          <w:bCs/>
          <w:sz w:val="24"/>
        </w:rPr>
        <w:t>折扣和账外</w:t>
      </w:r>
      <w:proofErr w:type="gramEnd"/>
      <w:r>
        <w:rPr>
          <w:rFonts w:ascii="仿宋" w:eastAsia="仿宋" w:hAnsi="仿宋" w:cs="仿宋" w:hint="eastAsia"/>
          <w:bCs/>
          <w:sz w:val="24"/>
        </w:rPr>
        <w:t>账等方式向经销单位获取不正当费用，但乙方必须根据市场情况以</w:t>
      </w:r>
      <w:proofErr w:type="gramStart"/>
      <w:r>
        <w:rPr>
          <w:rFonts w:ascii="仿宋" w:eastAsia="仿宋" w:hAnsi="仿宋" w:cs="仿宋" w:hint="eastAsia"/>
          <w:bCs/>
          <w:sz w:val="24"/>
        </w:rPr>
        <w:t>最</w:t>
      </w:r>
      <w:proofErr w:type="gramEnd"/>
      <w:r>
        <w:rPr>
          <w:rFonts w:ascii="仿宋" w:eastAsia="仿宋" w:hAnsi="仿宋" w:cs="仿宋" w:hint="eastAsia"/>
          <w:bCs/>
          <w:sz w:val="24"/>
        </w:rPr>
        <w:t>优惠价向甲方提供有关用品。</w:t>
      </w:r>
    </w:p>
    <w:p w:rsidR="001A07EA" w:rsidRDefault="00AC3F9F">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二、乙方的责任</w:t>
      </w:r>
    </w:p>
    <w:p w:rsidR="001A07EA" w:rsidRDefault="00AC3F9F">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（一）乙方提供给甲方的货物/服务必须符合国家质量标准，及时配送，如发现质量不符合规定要求者，将立即停用，扣发该货款，并追究有关责任。</w:t>
      </w:r>
    </w:p>
    <w:p w:rsidR="001A07EA" w:rsidRDefault="00AC3F9F">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二）进入甲方的乙方货物/服务一律由甲方相关部门统一管理，统一采供。乙方不得到采购人员等相关人员的家中洽谈业务，不得到科室等私下向使用人员等相关人员进行任何形式的促销活动，不得以任何形式给使用人员等相关人员进行任何形式的促销活动。</w:t>
      </w:r>
    </w:p>
    <w:p w:rsidR="001A07EA" w:rsidRDefault="00AC3F9F">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（三）乙方不得擅自到科室推销货物/服务，乙方的新货物/服务如需宣传推广工作，可通过公司相关职能部门统一公开组织，不准乙方及其代表在科室进行其货物/服务宣传和促销活动，干扰正常工作秩序。</w:t>
      </w:r>
    </w:p>
    <w:p w:rsidR="001A07EA" w:rsidRDefault="00AC3F9F">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第二条：对责任人的处理：</w:t>
      </w:r>
    </w:p>
    <w:p w:rsidR="001A07EA" w:rsidRDefault="00AC3F9F">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一、甲方工作人员如违反本合同，利用职务之便开方提成，利用职权向乙方索要红包、礼金、回扣等行为的，乙方须向甲方纪检监察部门反映，一经查实，</w:t>
      </w:r>
      <w:r>
        <w:rPr>
          <w:rFonts w:ascii="仿宋" w:eastAsia="仿宋" w:hAnsi="仿宋" w:cs="仿宋" w:hint="eastAsia"/>
          <w:bCs/>
          <w:sz w:val="24"/>
        </w:rPr>
        <w:lastRenderedPageBreak/>
        <w:t>甲方将依法依规严肃处理，并严格为举报者保密。情节严重者，依照有关规定给予党纪、政纪处分或组织处理；构成犯罪的，移交有关部门依法追究刑事责任。</w:t>
      </w:r>
    </w:p>
    <w:p w:rsidR="001A07EA" w:rsidRDefault="00AC3F9F">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二、乙方工作人员有违反本协议的，一经查实，甲方将立即停止与乙方的一切业务往来，并列入本院商业贿赂“黑名单”；对列入“黑名单”的生产经营企业，公司3年之内将不再与其签订任何购销合同。按照管理权限上报追究责任；凡因货物/服务质量问题造成甲方及患者利益受损的，乙方负全部责任并赔偿甲方及患者全部经济损失及承担相应民事责任，甲方中止与乙方的业务关系，情节严重者，甲方有权向司法机关移交。</w:t>
      </w:r>
    </w:p>
    <w:p w:rsidR="001A07EA" w:rsidRDefault="00AC3F9F">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第三条：本协议与合同同样具有法律效力，经双方签署后立即生效。</w:t>
      </w:r>
    </w:p>
    <w:p w:rsidR="001A07EA" w:rsidRDefault="00AC3F9F">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第四条：本协议的有效期为双方签署之日起至乙方货物/服务完全退出甲方使用周期为止。</w:t>
      </w:r>
    </w:p>
    <w:p w:rsidR="001A07EA" w:rsidRDefault="00AC3F9F">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第五条：本责任书一式肆份，甲方贰份、乙方贰份。</w:t>
      </w:r>
    </w:p>
    <w:p w:rsidR="001A07EA" w:rsidRDefault="001A07EA">
      <w:pPr>
        <w:widowControl/>
        <w:spacing w:beforeLines="50" w:before="156" w:afterLines="50" w:after="156" w:line="276" w:lineRule="auto"/>
        <w:ind w:firstLine="482"/>
        <w:rPr>
          <w:rFonts w:ascii="仿宋" w:eastAsia="仿宋" w:hAnsi="仿宋" w:cs="仿宋"/>
          <w:bCs/>
          <w:sz w:val="24"/>
        </w:rPr>
      </w:pPr>
    </w:p>
    <w:p w:rsidR="001A07EA" w:rsidRDefault="00AC3F9F">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bCs/>
          <w:sz w:val="24"/>
        </w:rPr>
        <w:t>甲方（公章）：</w:t>
      </w:r>
      <w:r>
        <w:rPr>
          <w:rFonts w:ascii="仿宋" w:eastAsia="仿宋" w:hAnsi="仿宋" w:cs="仿宋" w:hint="eastAsia"/>
          <w:bCs/>
          <w:sz w:val="24"/>
        </w:rPr>
        <w:t xml:space="preserve">                        </w:t>
      </w:r>
      <w:r>
        <w:rPr>
          <w:rFonts w:ascii="仿宋" w:eastAsia="仿宋" w:hAnsi="仿宋" w:cs="仿宋"/>
          <w:bCs/>
          <w:sz w:val="24"/>
        </w:rPr>
        <w:t>乙方（公章）</w:t>
      </w:r>
      <w:r>
        <w:rPr>
          <w:rFonts w:ascii="仿宋" w:eastAsia="仿宋" w:hAnsi="仿宋" w:cs="仿宋" w:hint="eastAsia"/>
          <w:bCs/>
          <w:sz w:val="24"/>
        </w:rPr>
        <w:t>：</w:t>
      </w:r>
    </w:p>
    <w:p w:rsidR="001A07EA" w:rsidRDefault="001A07EA">
      <w:pPr>
        <w:widowControl/>
        <w:spacing w:beforeLines="50" w:before="156" w:afterLines="50" w:after="156" w:line="276" w:lineRule="auto"/>
        <w:ind w:firstLine="482"/>
        <w:rPr>
          <w:rFonts w:ascii="仿宋" w:eastAsia="仿宋" w:hAnsi="仿宋" w:cs="仿宋"/>
          <w:bCs/>
          <w:sz w:val="24"/>
        </w:rPr>
      </w:pPr>
    </w:p>
    <w:p w:rsidR="001A07EA" w:rsidRDefault="00AC3F9F">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法定代表人或授权代理人：              法定代表人或授权代理人：</w:t>
      </w:r>
    </w:p>
    <w:p w:rsidR="001A07EA" w:rsidRDefault="001A07EA">
      <w:pPr>
        <w:widowControl/>
        <w:spacing w:beforeLines="50" w:before="156" w:afterLines="50" w:after="156" w:line="276" w:lineRule="auto"/>
        <w:ind w:firstLine="482"/>
        <w:rPr>
          <w:rFonts w:ascii="仿宋" w:eastAsia="仿宋" w:hAnsi="仿宋" w:cs="仿宋"/>
          <w:bCs/>
          <w:sz w:val="24"/>
        </w:rPr>
      </w:pPr>
    </w:p>
    <w:p w:rsidR="001A07EA" w:rsidRDefault="00AC3F9F">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bCs/>
          <w:sz w:val="24"/>
        </w:rPr>
        <w:t>日期：</w:t>
      </w:r>
      <w:r>
        <w:rPr>
          <w:rFonts w:ascii="仿宋" w:eastAsia="仿宋" w:hAnsi="仿宋" w:cs="仿宋" w:hint="eastAsia"/>
          <w:bCs/>
          <w:sz w:val="24"/>
        </w:rPr>
        <w:t xml:space="preserve">                                     </w:t>
      </w:r>
    </w:p>
    <w:p w:rsidR="001A07EA" w:rsidRDefault="001A07EA">
      <w:pPr>
        <w:widowControl/>
        <w:spacing w:beforeLines="50" w:before="156" w:afterLines="50" w:after="156" w:line="276" w:lineRule="auto"/>
        <w:ind w:firstLine="482"/>
        <w:rPr>
          <w:rFonts w:ascii="仿宋" w:eastAsia="仿宋" w:hAnsi="仿宋" w:cs="仿宋"/>
          <w:bCs/>
          <w:sz w:val="24"/>
        </w:rPr>
      </w:pPr>
    </w:p>
    <w:p w:rsidR="001A07EA" w:rsidRDefault="001A07EA">
      <w:pPr>
        <w:pStyle w:val="a0"/>
      </w:pPr>
    </w:p>
    <w:p w:rsidR="001A07EA" w:rsidRDefault="001A07EA"/>
    <w:sectPr w:rsidR="001A07E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5673" w:rsidRDefault="00E55673">
      <w:r>
        <w:separator/>
      </w:r>
    </w:p>
  </w:endnote>
  <w:endnote w:type="continuationSeparator" w:id="0">
    <w:p w:rsidR="00E55673" w:rsidRDefault="00E556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新宋体">
    <w:panose1 w:val="02010609030101010101"/>
    <w:charset w:val="86"/>
    <w:family w:val="modern"/>
    <w:pitch w:val="fixed"/>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07EA" w:rsidRDefault="00AC3F9F">
    <w:pPr>
      <w:pStyle w:val="a6"/>
      <w:framePr w:wrap="around" w:vAnchor="text" w:hAnchor="margin" w:xAlign="center" w:y="1"/>
      <w:rPr>
        <w:rStyle w:val="a9"/>
      </w:rPr>
    </w:pPr>
    <w:r>
      <w:fldChar w:fldCharType="begin"/>
    </w:r>
    <w:r>
      <w:rPr>
        <w:rStyle w:val="a9"/>
      </w:rPr>
      <w:instrText xml:space="preserve">PAGE  </w:instrText>
    </w:r>
    <w:r>
      <w:fldChar w:fldCharType="end"/>
    </w:r>
  </w:p>
  <w:p w:rsidR="001A07EA" w:rsidRDefault="001A07EA">
    <w:pPr>
      <w:pStyle w:val="a6"/>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07EA" w:rsidRDefault="00AC3F9F">
    <w:pPr>
      <w:pStyle w:val="a6"/>
      <w:framePr w:wrap="around" w:vAnchor="text" w:hAnchor="margin" w:xAlign="center" w:y="1"/>
      <w:rPr>
        <w:rStyle w:val="a9"/>
      </w:rPr>
    </w:pPr>
    <w:r>
      <w:fldChar w:fldCharType="begin"/>
    </w:r>
    <w:r>
      <w:rPr>
        <w:rStyle w:val="a9"/>
      </w:rPr>
      <w:instrText xml:space="preserve">PAGE  </w:instrText>
    </w:r>
    <w:r>
      <w:fldChar w:fldCharType="separate"/>
    </w:r>
    <w:r w:rsidR="00AF4654">
      <w:rPr>
        <w:rStyle w:val="a9"/>
        <w:noProof/>
      </w:rPr>
      <w:t>9</w:t>
    </w:r>
    <w:r>
      <w:fldChar w:fldCharType="end"/>
    </w:r>
  </w:p>
  <w:p w:rsidR="001A07EA" w:rsidRDefault="001A07EA">
    <w:pPr>
      <w:pStyle w:val="a6"/>
      <w:ind w:right="360" w:firstLineChars="2500" w:firstLine="450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07EA" w:rsidRDefault="00AC3F9F">
    <w:pPr>
      <w:pStyle w:val="a6"/>
      <w:ind w:right="360"/>
    </w:pPr>
    <w:r>
      <w:rPr>
        <w:rFonts w:hint="eastAsia"/>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5673" w:rsidRDefault="00E55673">
      <w:r>
        <w:separator/>
      </w:r>
    </w:p>
  </w:footnote>
  <w:footnote w:type="continuationSeparator" w:id="0">
    <w:p w:rsidR="00E55673" w:rsidRDefault="00E5567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0D588E"/>
    <w:multiLevelType w:val="singleLevel"/>
    <w:tmpl w:val="370D588E"/>
    <w:lvl w:ilvl="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0E56"/>
    <w:rsid w:val="000622D0"/>
    <w:rsid w:val="000643C5"/>
    <w:rsid w:val="000D4B2E"/>
    <w:rsid w:val="000D56E5"/>
    <w:rsid w:val="001067F0"/>
    <w:rsid w:val="00166EBB"/>
    <w:rsid w:val="001A07EA"/>
    <w:rsid w:val="001B58F5"/>
    <w:rsid w:val="001D0CAF"/>
    <w:rsid w:val="00273D32"/>
    <w:rsid w:val="002D7447"/>
    <w:rsid w:val="003421A3"/>
    <w:rsid w:val="00367982"/>
    <w:rsid w:val="00392630"/>
    <w:rsid w:val="003C16CA"/>
    <w:rsid w:val="004310CD"/>
    <w:rsid w:val="00463132"/>
    <w:rsid w:val="004C6638"/>
    <w:rsid w:val="00503A2B"/>
    <w:rsid w:val="005447DF"/>
    <w:rsid w:val="005D02A2"/>
    <w:rsid w:val="00620E56"/>
    <w:rsid w:val="007014CD"/>
    <w:rsid w:val="00755E77"/>
    <w:rsid w:val="008152C1"/>
    <w:rsid w:val="0085046F"/>
    <w:rsid w:val="00857F4F"/>
    <w:rsid w:val="00864108"/>
    <w:rsid w:val="00891468"/>
    <w:rsid w:val="008D6534"/>
    <w:rsid w:val="00950C1E"/>
    <w:rsid w:val="00964444"/>
    <w:rsid w:val="0099426A"/>
    <w:rsid w:val="00A41016"/>
    <w:rsid w:val="00A56BE8"/>
    <w:rsid w:val="00A61B40"/>
    <w:rsid w:val="00AC3F9F"/>
    <w:rsid w:val="00AF4654"/>
    <w:rsid w:val="00B66BA1"/>
    <w:rsid w:val="00BB0309"/>
    <w:rsid w:val="00C06E4B"/>
    <w:rsid w:val="00C14A7B"/>
    <w:rsid w:val="00C96D1F"/>
    <w:rsid w:val="00D44DC7"/>
    <w:rsid w:val="00D5613F"/>
    <w:rsid w:val="00DE3637"/>
    <w:rsid w:val="00DE3ACD"/>
    <w:rsid w:val="00E41B3A"/>
    <w:rsid w:val="00E55673"/>
    <w:rsid w:val="00E73668"/>
    <w:rsid w:val="00EA5340"/>
    <w:rsid w:val="00F21B28"/>
    <w:rsid w:val="00F5119F"/>
    <w:rsid w:val="00F74E84"/>
    <w:rsid w:val="00FF65A1"/>
    <w:rsid w:val="2A0E5FC0"/>
    <w:rsid w:val="46B823A5"/>
    <w:rsid w:val="4B950CC1"/>
    <w:rsid w:val="4DA77E2F"/>
    <w:rsid w:val="58F34F6B"/>
    <w:rsid w:val="666C3E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qFormat="1"/>
    <w:lsdException w:name="toc 7" w:uiPriority="39"/>
    <w:lsdException w:name="toc 8" w:uiPriority="39"/>
    <w:lsdException w:name="toc 9" w:uiPriority="39"/>
    <w:lsdException w:name="header" w:semiHidden="0" w:qFormat="1"/>
    <w:lsdException w:name="footer" w:semiHidden="0" w:uiPriority="0" w:qFormat="1"/>
    <w:lsdException w:name="caption" w:uiPriority="35" w:qFormat="1"/>
    <w:lsdException w:name="page number" w:semiHidden="0" w:uiPriority="0" w:unhideWhenUsed="0" w:qFormat="1"/>
    <w:lsdException w:name="Title" w:semiHidden="0" w:uiPriority="0" w:unhideWhenUsed="0" w:qFormat="1"/>
    <w:lsdException w:name="Default Paragraph Font" w:uiPriority="1"/>
    <w:lsdException w:name="Body Text" w:qFormat="1"/>
    <w:lsdException w:name="Body Text Indent" w:qFormat="1"/>
    <w:lsdException w:name="Subtitle" w:semiHidden="0" w:uiPriority="11" w:unhideWhenUsed="0" w:qFormat="1"/>
    <w:lsdException w:name="Body Text First Indent" w:semiHidden="0" w:uiPriority="0"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uiPriority w:val="1"/>
    <w:qFormat/>
    <w:pPr>
      <w:widowControl w:val="0"/>
      <w:autoSpaceDE w:val="0"/>
      <w:autoSpaceDN w:val="0"/>
    </w:pPr>
    <w:rPr>
      <w:rFonts w:ascii="宋体" w:eastAsia="宋体" w:hAnsi="宋体" w:cs="宋体"/>
      <w:sz w:val="22"/>
      <w:szCs w:val="22"/>
      <w:lang w:val="zh-CN" w:bidi="zh-C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First Indent"/>
    <w:basedOn w:val="a4"/>
    <w:next w:val="6"/>
    <w:link w:val="Char"/>
    <w:qFormat/>
    <w:pPr>
      <w:tabs>
        <w:tab w:val="left" w:pos="482"/>
        <w:tab w:val="left" w:pos="2183"/>
        <w:tab w:val="left" w:pos="3884"/>
        <w:tab w:val="left" w:pos="5585"/>
      </w:tabs>
      <w:adjustRightInd w:val="0"/>
      <w:spacing w:after="0"/>
      <w:ind w:left="253" w:firstLine="482"/>
      <w:textAlignment w:val="baseline"/>
    </w:pPr>
    <w:rPr>
      <w:sz w:val="24"/>
      <w:szCs w:val="20"/>
    </w:rPr>
  </w:style>
  <w:style w:type="paragraph" w:styleId="a4">
    <w:name w:val="Body Text"/>
    <w:basedOn w:val="a"/>
    <w:link w:val="Char0"/>
    <w:uiPriority w:val="99"/>
    <w:semiHidden/>
    <w:unhideWhenUsed/>
    <w:qFormat/>
    <w:pPr>
      <w:spacing w:after="120"/>
    </w:pPr>
  </w:style>
  <w:style w:type="paragraph" w:styleId="6">
    <w:name w:val="toc 6"/>
    <w:basedOn w:val="a"/>
    <w:next w:val="a"/>
    <w:uiPriority w:val="39"/>
    <w:semiHidden/>
    <w:unhideWhenUsed/>
    <w:qFormat/>
    <w:pPr>
      <w:ind w:leftChars="1000" w:left="2100"/>
    </w:pPr>
  </w:style>
  <w:style w:type="paragraph" w:styleId="a5">
    <w:name w:val="Body Text Indent"/>
    <w:basedOn w:val="a"/>
    <w:link w:val="Char1"/>
    <w:uiPriority w:val="99"/>
    <w:semiHidden/>
    <w:unhideWhenUsed/>
    <w:qFormat/>
    <w:pPr>
      <w:spacing w:after="120"/>
      <w:ind w:leftChars="200" w:left="420"/>
    </w:pPr>
  </w:style>
  <w:style w:type="paragraph" w:styleId="a6">
    <w:name w:val="footer"/>
    <w:basedOn w:val="a"/>
    <w:link w:val="Char2"/>
    <w:unhideWhenUsed/>
    <w:qFormat/>
    <w:pPr>
      <w:tabs>
        <w:tab w:val="center" w:pos="4153"/>
        <w:tab w:val="right" w:pos="8306"/>
      </w:tabs>
      <w:snapToGrid w:val="0"/>
    </w:pPr>
    <w:rPr>
      <w:sz w:val="18"/>
      <w:szCs w:val="18"/>
    </w:rPr>
  </w:style>
  <w:style w:type="paragraph" w:styleId="a7">
    <w:name w:val="header"/>
    <w:basedOn w:val="a"/>
    <w:link w:val="Char3"/>
    <w:uiPriority w:val="99"/>
    <w:unhideWhenUsed/>
    <w:qFormat/>
    <w:pPr>
      <w:pBdr>
        <w:bottom w:val="single" w:sz="6" w:space="1" w:color="auto"/>
      </w:pBdr>
      <w:tabs>
        <w:tab w:val="center" w:pos="4153"/>
        <w:tab w:val="right" w:pos="8306"/>
      </w:tabs>
      <w:snapToGrid w:val="0"/>
      <w:jc w:val="center"/>
    </w:pPr>
    <w:rPr>
      <w:sz w:val="18"/>
      <w:szCs w:val="18"/>
    </w:rPr>
  </w:style>
  <w:style w:type="paragraph" w:styleId="a8">
    <w:name w:val="Title"/>
    <w:basedOn w:val="a"/>
    <w:next w:val="a"/>
    <w:link w:val="Char4"/>
    <w:qFormat/>
    <w:pPr>
      <w:autoSpaceDE/>
      <w:autoSpaceDN/>
      <w:spacing w:before="60" w:after="60"/>
      <w:jc w:val="center"/>
      <w:outlineLvl w:val="0"/>
    </w:pPr>
    <w:rPr>
      <w:rFonts w:ascii="Cambria" w:eastAsiaTheme="minorEastAsia" w:hAnsi="Cambria" w:cstheme="minorBidi"/>
      <w:b/>
      <w:bCs/>
      <w:kern w:val="2"/>
      <w:sz w:val="21"/>
      <w:szCs w:val="32"/>
      <w:lang w:val="en-US" w:bidi="ar-SA"/>
    </w:rPr>
  </w:style>
  <w:style w:type="character" w:styleId="a9">
    <w:name w:val="page number"/>
    <w:qFormat/>
  </w:style>
  <w:style w:type="character" w:customStyle="1" w:styleId="Char3">
    <w:name w:val="页眉 Char"/>
    <w:basedOn w:val="a1"/>
    <w:link w:val="a7"/>
    <w:uiPriority w:val="99"/>
    <w:rPr>
      <w:sz w:val="18"/>
      <w:szCs w:val="18"/>
    </w:rPr>
  </w:style>
  <w:style w:type="character" w:customStyle="1" w:styleId="Char2">
    <w:name w:val="页脚 Char"/>
    <w:basedOn w:val="a1"/>
    <w:link w:val="a6"/>
    <w:uiPriority w:val="99"/>
    <w:qFormat/>
    <w:rPr>
      <w:sz w:val="18"/>
      <w:szCs w:val="18"/>
    </w:rPr>
  </w:style>
  <w:style w:type="character" w:customStyle="1" w:styleId="Char0">
    <w:name w:val="正文文本 Char"/>
    <w:basedOn w:val="a1"/>
    <w:link w:val="a4"/>
    <w:uiPriority w:val="99"/>
    <w:semiHidden/>
    <w:qFormat/>
    <w:rPr>
      <w:rFonts w:ascii="宋体" w:eastAsia="宋体" w:hAnsi="宋体" w:cs="宋体"/>
      <w:kern w:val="0"/>
      <w:sz w:val="22"/>
      <w:lang w:val="zh-CN" w:bidi="zh-CN"/>
    </w:rPr>
  </w:style>
  <w:style w:type="character" w:customStyle="1" w:styleId="Char">
    <w:name w:val="正文首行缩进 Char"/>
    <w:basedOn w:val="Char0"/>
    <w:link w:val="a0"/>
    <w:qFormat/>
    <w:rPr>
      <w:rFonts w:ascii="宋体" w:eastAsia="宋体" w:hAnsi="宋体" w:cs="宋体"/>
      <w:kern w:val="0"/>
      <w:sz w:val="24"/>
      <w:szCs w:val="20"/>
      <w:lang w:val="zh-CN" w:bidi="zh-CN"/>
    </w:rPr>
  </w:style>
  <w:style w:type="character" w:customStyle="1" w:styleId="Char1">
    <w:name w:val="正文文本缩进 Char"/>
    <w:basedOn w:val="a1"/>
    <w:link w:val="a5"/>
    <w:uiPriority w:val="99"/>
    <w:semiHidden/>
    <w:qFormat/>
    <w:rPr>
      <w:rFonts w:ascii="宋体" w:eastAsia="宋体" w:hAnsi="宋体" w:cs="宋体"/>
      <w:kern w:val="0"/>
      <w:sz w:val="22"/>
      <w:lang w:val="zh-CN" w:bidi="zh-CN"/>
    </w:rPr>
  </w:style>
  <w:style w:type="character" w:customStyle="1" w:styleId="Char4">
    <w:name w:val="标题 Char"/>
    <w:basedOn w:val="a1"/>
    <w:link w:val="a8"/>
    <w:qFormat/>
    <w:rPr>
      <w:rFonts w:ascii="Cambria" w:hAnsi="Cambria"/>
      <w:b/>
      <w:bCs/>
      <w:szCs w:val="32"/>
    </w:rPr>
  </w:style>
  <w:style w:type="paragraph" w:customStyle="1" w:styleId="c">
    <w:name w:val="c"/>
    <w:qFormat/>
    <w:pPr>
      <w:widowControl w:val="0"/>
      <w:autoSpaceDE w:val="0"/>
      <w:autoSpaceDN w:val="0"/>
      <w:adjustRightInd w:val="0"/>
      <w:jc w:val="both"/>
    </w:pPr>
    <w:rPr>
      <w:rFonts w:ascii="Arial" w:hAnsi="Arial"/>
      <w:sz w:val="24"/>
      <w:szCs w:val="24"/>
    </w:rPr>
  </w:style>
  <w:style w:type="paragraph" w:styleId="aa">
    <w:name w:val="List Paragraph"/>
    <w:basedOn w:val="a"/>
    <w:uiPriority w:val="34"/>
    <w:qFormat/>
    <w:pPr>
      <w:autoSpaceDE/>
      <w:autoSpaceDN/>
      <w:ind w:firstLineChars="200" w:firstLine="420"/>
      <w:jc w:val="both"/>
    </w:pPr>
    <w:rPr>
      <w:rFonts w:ascii="Times New Roman" w:hAnsi="Times New Roman" w:cs="Times New Roman"/>
      <w:kern w:val="2"/>
      <w:sz w:val="21"/>
      <w:szCs w:val="24"/>
      <w:lang w:val="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qFormat="1"/>
    <w:lsdException w:name="toc 7" w:uiPriority="39"/>
    <w:lsdException w:name="toc 8" w:uiPriority="39"/>
    <w:lsdException w:name="toc 9" w:uiPriority="39"/>
    <w:lsdException w:name="header" w:semiHidden="0" w:qFormat="1"/>
    <w:lsdException w:name="footer" w:semiHidden="0" w:uiPriority="0" w:qFormat="1"/>
    <w:lsdException w:name="caption" w:uiPriority="35" w:qFormat="1"/>
    <w:lsdException w:name="page number" w:semiHidden="0" w:uiPriority="0" w:unhideWhenUsed="0" w:qFormat="1"/>
    <w:lsdException w:name="Title" w:semiHidden="0" w:uiPriority="0" w:unhideWhenUsed="0" w:qFormat="1"/>
    <w:lsdException w:name="Default Paragraph Font" w:uiPriority="1"/>
    <w:lsdException w:name="Body Text" w:qFormat="1"/>
    <w:lsdException w:name="Body Text Indent" w:qFormat="1"/>
    <w:lsdException w:name="Subtitle" w:semiHidden="0" w:uiPriority="11" w:unhideWhenUsed="0" w:qFormat="1"/>
    <w:lsdException w:name="Body Text First Indent" w:semiHidden="0" w:uiPriority="0"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uiPriority w:val="1"/>
    <w:qFormat/>
    <w:pPr>
      <w:widowControl w:val="0"/>
      <w:autoSpaceDE w:val="0"/>
      <w:autoSpaceDN w:val="0"/>
    </w:pPr>
    <w:rPr>
      <w:rFonts w:ascii="宋体" w:eastAsia="宋体" w:hAnsi="宋体" w:cs="宋体"/>
      <w:sz w:val="22"/>
      <w:szCs w:val="22"/>
      <w:lang w:val="zh-CN" w:bidi="zh-C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First Indent"/>
    <w:basedOn w:val="a4"/>
    <w:next w:val="6"/>
    <w:link w:val="Char"/>
    <w:qFormat/>
    <w:pPr>
      <w:tabs>
        <w:tab w:val="left" w:pos="482"/>
        <w:tab w:val="left" w:pos="2183"/>
        <w:tab w:val="left" w:pos="3884"/>
        <w:tab w:val="left" w:pos="5585"/>
      </w:tabs>
      <w:adjustRightInd w:val="0"/>
      <w:spacing w:after="0"/>
      <w:ind w:left="253" w:firstLine="482"/>
      <w:textAlignment w:val="baseline"/>
    </w:pPr>
    <w:rPr>
      <w:sz w:val="24"/>
      <w:szCs w:val="20"/>
    </w:rPr>
  </w:style>
  <w:style w:type="paragraph" w:styleId="a4">
    <w:name w:val="Body Text"/>
    <w:basedOn w:val="a"/>
    <w:link w:val="Char0"/>
    <w:uiPriority w:val="99"/>
    <w:semiHidden/>
    <w:unhideWhenUsed/>
    <w:qFormat/>
    <w:pPr>
      <w:spacing w:after="120"/>
    </w:pPr>
  </w:style>
  <w:style w:type="paragraph" w:styleId="6">
    <w:name w:val="toc 6"/>
    <w:basedOn w:val="a"/>
    <w:next w:val="a"/>
    <w:uiPriority w:val="39"/>
    <w:semiHidden/>
    <w:unhideWhenUsed/>
    <w:qFormat/>
    <w:pPr>
      <w:ind w:leftChars="1000" w:left="2100"/>
    </w:pPr>
  </w:style>
  <w:style w:type="paragraph" w:styleId="a5">
    <w:name w:val="Body Text Indent"/>
    <w:basedOn w:val="a"/>
    <w:link w:val="Char1"/>
    <w:uiPriority w:val="99"/>
    <w:semiHidden/>
    <w:unhideWhenUsed/>
    <w:qFormat/>
    <w:pPr>
      <w:spacing w:after="120"/>
      <w:ind w:leftChars="200" w:left="420"/>
    </w:pPr>
  </w:style>
  <w:style w:type="paragraph" w:styleId="a6">
    <w:name w:val="footer"/>
    <w:basedOn w:val="a"/>
    <w:link w:val="Char2"/>
    <w:unhideWhenUsed/>
    <w:qFormat/>
    <w:pPr>
      <w:tabs>
        <w:tab w:val="center" w:pos="4153"/>
        <w:tab w:val="right" w:pos="8306"/>
      </w:tabs>
      <w:snapToGrid w:val="0"/>
    </w:pPr>
    <w:rPr>
      <w:sz w:val="18"/>
      <w:szCs w:val="18"/>
    </w:rPr>
  </w:style>
  <w:style w:type="paragraph" w:styleId="a7">
    <w:name w:val="header"/>
    <w:basedOn w:val="a"/>
    <w:link w:val="Char3"/>
    <w:uiPriority w:val="99"/>
    <w:unhideWhenUsed/>
    <w:qFormat/>
    <w:pPr>
      <w:pBdr>
        <w:bottom w:val="single" w:sz="6" w:space="1" w:color="auto"/>
      </w:pBdr>
      <w:tabs>
        <w:tab w:val="center" w:pos="4153"/>
        <w:tab w:val="right" w:pos="8306"/>
      </w:tabs>
      <w:snapToGrid w:val="0"/>
      <w:jc w:val="center"/>
    </w:pPr>
    <w:rPr>
      <w:sz w:val="18"/>
      <w:szCs w:val="18"/>
    </w:rPr>
  </w:style>
  <w:style w:type="paragraph" w:styleId="a8">
    <w:name w:val="Title"/>
    <w:basedOn w:val="a"/>
    <w:next w:val="a"/>
    <w:link w:val="Char4"/>
    <w:qFormat/>
    <w:pPr>
      <w:autoSpaceDE/>
      <w:autoSpaceDN/>
      <w:spacing w:before="60" w:after="60"/>
      <w:jc w:val="center"/>
      <w:outlineLvl w:val="0"/>
    </w:pPr>
    <w:rPr>
      <w:rFonts w:ascii="Cambria" w:eastAsiaTheme="minorEastAsia" w:hAnsi="Cambria" w:cstheme="minorBidi"/>
      <w:b/>
      <w:bCs/>
      <w:kern w:val="2"/>
      <w:sz w:val="21"/>
      <w:szCs w:val="32"/>
      <w:lang w:val="en-US" w:bidi="ar-SA"/>
    </w:rPr>
  </w:style>
  <w:style w:type="character" w:styleId="a9">
    <w:name w:val="page number"/>
    <w:qFormat/>
  </w:style>
  <w:style w:type="character" w:customStyle="1" w:styleId="Char3">
    <w:name w:val="页眉 Char"/>
    <w:basedOn w:val="a1"/>
    <w:link w:val="a7"/>
    <w:uiPriority w:val="99"/>
    <w:rPr>
      <w:sz w:val="18"/>
      <w:szCs w:val="18"/>
    </w:rPr>
  </w:style>
  <w:style w:type="character" w:customStyle="1" w:styleId="Char2">
    <w:name w:val="页脚 Char"/>
    <w:basedOn w:val="a1"/>
    <w:link w:val="a6"/>
    <w:uiPriority w:val="99"/>
    <w:qFormat/>
    <w:rPr>
      <w:sz w:val="18"/>
      <w:szCs w:val="18"/>
    </w:rPr>
  </w:style>
  <w:style w:type="character" w:customStyle="1" w:styleId="Char0">
    <w:name w:val="正文文本 Char"/>
    <w:basedOn w:val="a1"/>
    <w:link w:val="a4"/>
    <w:uiPriority w:val="99"/>
    <w:semiHidden/>
    <w:qFormat/>
    <w:rPr>
      <w:rFonts w:ascii="宋体" w:eastAsia="宋体" w:hAnsi="宋体" w:cs="宋体"/>
      <w:kern w:val="0"/>
      <w:sz w:val="22"/>
      <w:lang w:val="zh-CN" w:bidi="zh-CN"/>
    </w:rPr>
  </w:style>
  <w:style w:type="character" w:customStyle="1" w:styleId="Char">
    <w:name w:val="正文首行缩进 Char"/>
    <w:basedOn w:val="Char0"/>
    <w:link w:val="a0"/>
    <w:qFormat/>
    <w:rPr>
      <w:rFonts w:ascii="宋体" w:eastAsia="宋体" w:hAnsi="宋体" w:cs="宋体"/>
      <w:kern w:val="0"/>
      <w:sz w:val="24"/>
      <w:szCs w:val="20"/>
      <w:lang w:val="zh-CN" w:bidi="zh-CN"/>
    </w:rPr>
  </w:style>
  <w:style w:type="character" w:customStyle="1" w:styleId="Char1">
    <w:name w:val="正文文本缩进 Char"/>
    <w:basedOn w:val="a1"/>
    <w:link w:val="a5"/>
    <w:uiPriority w:val="99"/>
    <w:semiHidden/>
    <w:qFormat/>
    <w:rPr>
      <w:rFonts w:ascii="宋体" w:eastAsia="宋体" w:hAnsi="宋体" w:cs="宋体"/>
      <w:kern w:val="0"/>
      <w:sz w:val="22"/>
      <w:lang w:val="zh-CN" w:bidi="zh-CN"/>
    </w:rPr>
  </w:style>
  <w:style w:type="character" w:customStyle="1" w:styleId="Char4">
    <w:name w:val="标题 Char"/>
    <w:basedOn w:val="a1"/>
    <w:link w:val="a8"/>
    <w:qFormat/>
    <w:rPr>
      <w:rFonts w:ascii="Cambria" w:hAnsi="Cambria"/>
      <w:b/>
      <w:bCs/>
      <w:szCs w:val="32"/>
    </w:rPr>
  </w:style>
  <w:style w:type="paragraph" w:customStyle="1" w:styleId="c">
    <w:name w:val="c"/>
    <w:qFormat/>
    <w:pPr>
      <w:widowControl w:val="0"/>
      <w:autoSpaceDE w:val="0"/>
      <w:autoSpaceDN w:val="0"/>
      <w:adjustRightInd w:val="0"/>
      <w:jc w:val="both"/>
    </w:pPr>
    <w:rPr>
      <w:rFonts w:ascii="Arial" w:hAnsi="Arial"/>
      <w:sz w:val="24"/>
      <w:szCs w:val="24"/>
    </w:rPr>
  </w:style>
  <w:style w:type="paragraph" w:styleId="aa">
    <w:name w:val="List Paragraph"/>
    <w:basedOn w:val="a"/>
    <w:uiPriority w:val="34"/>
    <w:qFormat/>
    <w:pPr>
      <w:autoSpaceDE/>
      <w:autoSpaceDN/>
      <w:ind w:firstLineChars="200" w:firstLine="420"/>
      <w:jc w:val="both"/>
    </w:pPr>
    <w:rPr>
      <w:rFonts w:ascii="Times New Roman" w:hAnsi="Times New Roman" w:cs="Times New Roman"/>
      <w:kern w:val="2"/>
      <w:sz w:val="21"/>
      <w:szCs w:val="24"/>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1049</Words>
  <Characters>5985</Characters>
  <Application>Microsoft Office Word</Application>
  <DocSecurity>0</DocSecurity>
  <Lines>49</Lines>
  <Paragraphs>14</Paragraphs>
  <ScaleCrop>false</ScaleCrop>
  <Company>Microsoft</Company>
  <LinksUpToDate>false</LinksUpToDate>
  <CharactersWithSpaces>7020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dcterms:created xsi:type="dcterms:W3CDTF">2021-11-17T03:05:00Z</dcterms:created>
  <dcterms:modified xsi:type="dcterms:W3CDTF">2021-11-17T06:22:00Z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ADC173ABBBBF4406B3F685EA3C09465B</vt:lpwstr>
  </property>
</Properties>
</file>