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B40" w:rsidRPr="000B5B40" w:rsidRDefault="000B5B40" w:rsidP="000B5B40">
      <w:pPr>
        <w:jc w:val="center"/>
        <w:rPr>
          <w:rFonts w:hint="eastAsia"/>
          <w:sz w:val="32"/>
          <w:szCs w:val="32"/>
        </w:rPr>
      </w:pPr>
      <w:r w:rsidRPr="000B5B40">
        <w:rPr>
          <w:rFonts w:hint="eastAsia"/>
          <w:sz w:val="32"/>
          <w:szCs w:val="32"/>
        </w:rPr>
        <w:t>温州医科大学附属眼视光</w:t>
      </w:r>
      <w:r w:rsidRPr="000B5B40">
        <w:rPr>
          <w:rFonts w:hint="eastAsia"/>
          <w:sz w:val="32"/>
          <w:szCs w:val="32"/>
        </w:rPr>
        <w:t>医院伦理委员会简介</w:t>
      </w:r>
    </w:p>
    <w:p w:rsidR="000B5B40" w:rsidRPr="000B5B40" w:rsidRDefault="000B5B40" w:rsidP="000B5B40">
      <w:pPr>
        <w:jc w:val="center"/>
        <w:rPr>
          <w:rFonts w:hint="eastAsia"/>
        </w:rPr>
      </w:pPr>
    </w:p>
    <w:p w:rsidR="000B5B40" w:rsidRPr="00424680" w:rsidRDefault="000B5B40" w:rsidP="00424680">
      <w:pPr>
        <w:ind w:firstLineChars="200" w:firstLine="560"/>
        <w:rPr>
          <w:rFonts w:hint="eastAsia"/>
          <w:sz w:val="28"/>
          <w:szCs w:val="28"/>
        </w:rPr>
      </w:pPr>
      <w:r w:rsidRPr="00424680">
        <w:rPr>
          <w:rFonts w:hint="eastAsia"/>
          <w:sz w:val="28"/>
          <w:szCs w:val="28"/>
        </w:rPr>
        <w:t>温州医科大学附属眼视光</w:t>
      </w:r>
      <w:r w:rsidRPr="00424680">
        <w:rPr>
          <w:rFonts w:hint="eastAsia"/>
          <w:sz w:val="28"/>
          <w:szCs w:val="28"/>
        </w:rPr>
        <w:t>医院伦理委员会成立于</w:t>
      </w:r>
      <w:r w:rsidRPr="00424680">
        <w:rPr>
          <w:rFonts w:hint="eastAsia"/>
          <w:sz w:val="28"/>
          <w:szCs w:val="28"/>
        </w:rPr>
        <w:t>2004</w:t>
      </w:r>
      <w:r w:rsidRPr="00424680">
        <w:rPr>
          <w:rFonts w:hint="eastAsia"/>
          <w:sz w:val="28"/>
          <w:szCs w:val="28"/>
        </w:rPr>
        <w:t>年。</w:t>
      </w:r>
      <w:r w:rsidRPr="00424680">
        <w:rPr>
          <w:rFonts w:hint="eastAsia"/>
          <w:sz w:val="28"/>
          <w:szCs w:val="28"/>
        </w:rPr>
        <w:t>20</w:t>
      </w:r>
      <w:r w:rsidRPr="00424680">
        <w:rPr>
          <w:rFonts w:hint="eastAsia"/>
          <w:sz w:val="28"/>
          <w:szCs w:val="28"/>
        </w:rPr>
        <w:t>15</w:t>
      </w:r>
      <w:r w:rsidRPr="00424680">
        <w:rPr>
          <w:rFonts w:hint="eastAsia"/>
          <w:sz w:val="28"/>
          <w:szCs w:val="28"/>
        </w:rPr>
        <w:t>年通过</w:t>
      </w:r>
      <w:r w:rsidRPr="00424680">
        <w:rPr>
          <w:rFonts w:hint="eastAsia"/>
          <w:sz w:val="28"/>
          <w:szCs w:val="28"/>
        </w:rPr>
        <w:t>WHO/TDR SIDCER</w:t>
      </w:r>
      <w:r w:rsidRPr="00424680">
        <w:rPr>
          <w:rFonts w:hint="eastAsia"/>
          <w:sz w:val="28"/>
          <w:szCs w:val="28"/>
        </w:rPr>
        <w:t>认证。</w:t>
      </w:r>
      <w:r w:rsidRPr="00424680">
        <w:rPr>
          <w:rFonts w:hint="eastAsia"/>
          <w:sz w:val="28"/>
          <w:szCs w:val="28"/>
        </w:rPr>
        <w:t>201</w:t>
      </w:r>
      <w:r w:rsidRPr="00424680">
        <w:rPr>
          <w:rFonts w:hint="eastAsia"/>
          <w:sz w:val="28"/>
          <w:szCs w:val="28"/>
        </w:rPr>
        <w:t>7</w:t>
      </w:r>
      <w:r w:rsidRPr="00424680">
        <w:rPr>
          <w:rFonts w:hint="eastAsia"/>
          <w:sz w:val="28"/>
          <w:szCs w:val="28"/>
        </w:rPr>
        <w:t>年进行第</w:t>
      </w:r>
      <w:r w:rsidRPr="00424680">
        <w:rPr>
          <w:rFonts w:hint="eastAsia"/>
          <w:sz w:val="28"/>
          <w:szCs w:val="28"/>
        </w:rPr>
        <w:t>10</w:t>
      </w:r>
      <w:r w:rsidRPr="00424680">
        <w:rPr>
          <w:rFonts w:hint="eastAsia"/>
          <w:sz w:val="28"/>
          <w:szCs w:val="28"/>
        </w:rPr>
        <w:t>次伦理委员会换届，</w:t>
      </w:r>
      <w:r w:rsidRPr="00424680">
        <w:rPr>
          <w:rFonts w:hint="eastAsia"/>
          <w:sz w:val="28"/>
          <w:szCs w:val="28"/>
        </w:rPr>
        <w:t>并设伦理委员会办公室</w:t>
      </w:r>
      <w:r w:rsidRPr="00424680">
        <w:rPr>
          <w:rFonts w:hint="eastAsia"/>
          <w:sz w:val="28"/>
          <w:szCs w:val="28"/>
        </w:rPr>
        <w:t>，办公室设副</w:t>
      </w:r>
      <w:r w:rsidRPr="00424680">
        <w:rPr>
          <w:rFonts w:hint="eastAsia"/>
          <w:sz w:val="28"/>
          <w:szCs w:val="28"/>
        </w:rPr>
        <w:t>主任</w:t>
      </w:r>
      <w:r w:rsidRPr="00424680">
        <w:rPr>
          <w:rFonts w:hint="eastAsia"/>
          <w:sz w:val="28"/>
          <w:szCs w:val="28"/>
        </w:rPr>
        <w:t>1</w:t>
      </w:r>
      <w:r w:rsidRPr="00424680">
        <w:rPr>
          <w:rFonts w:hint="eastAsia"/>
          <w:sz w:val="28"/>
          <w:szCs w:val="28"/>
        </w:rPr>
        <w:t>名，</w:t>
      </w:r>
      <w:r w:rsidRPr="00424680">
        <w:rPr>
          <w:rFonts w:hint="eastAsia"/>
          <w:sz w:val="28"/>
          <w:szCs w:val="28"/>
        </w:rPr>
        <w:t>秘书</w:t>
      </w:r>
      <w:r w:rsidRPr="00424680">
        <w:rPr>
          <w:rFonts w:hint="eastAsia"/>
          <w:sz w:val="28"/>
          <w:szCs w:val="28"/>
        </w:rPr>
        <w:t>1</w:t>
      </w:r>
      <w:r w:rsidRPr="00424680">
        <w:rPr>
          <w:rFonts w:hint="eastAsia"/>
          <w:sz w:val="28"/>
          <w:szCs w:val="28"/>
        </w:rPr>
        <w:t>名</w:t>
      </w:r>
      <w:r w:rsidRPr="00424680">
        <w:rPr>
          <w:rFonts w:hint="eastAsia"/>
          <w:sz w:val="28"/>
          <w:szCs w:val="28"/>
        </w:rPr>
        <w:t>负责伦理委员会和办公室的行政管理工作</w:t>
      </w:r>
      <w:r w:rsidRPr="00424680">
        <w:rPr>
          <w:rFonts w:hint="eastAsia"/>
          <w:sz w:val="28"/>
          <w:szCs w:val="28"/>
        </w:rPr>
        <w:t>。</w:t>
      </w:r>
    </w:p>
    <w:p w:rsidR="000B5B40" w:rsidRPr="00424680" w:rsidRDefault="000B5B40" w:rsidP="000B5B40">
      <w:pPr>
        <w:rPr>
          <w:rFonts w:hint="eastAsia"/>
          <w:sz w:val="28"/>
          <w:szCs w:val="28"/>
        </w:rPr>
      </w:pPr>
      <w:r w:rsidRPr="00424680">
        <w:rPr>
          <w:rFonts w:hint="eastAsia"/>
          <w:sz w:val="28"/>
          <w:szCs w:val="28"/>
        </w:rPr>
        <w:t>一、伦理委员会审查原则</w:t>
      </w:r>
    </w:p>
    <w:p w:rsidR="000B5B40" w:rsidRPr="00424680" w:rsidRDefault="000B5B40" w:rsidP="000B5B40">
      <w:pPr>
        <w:rPr>
          <w:rFonts w:hint="eastAsia"/>
          <w:sz w:val="28"/>
          <w:szCs w:val="28"/>
        </w:rPr>
      </w:pPr>
      <w:r w:rsidRPr="00424680">
        <w:rPr>
          <w:rFonts w:hint="eastAsia"/>
          <w:sz w:val="28"/>
          <w:szCs w:val="28"/>
        </w:rPr>
        <w:t xml:space="preserve">    </w:t>
      </w:r>
      <w:r w:rsidRPr="00424680">
        <w:rPr>
          <w:rFonts w:hint="eastAsia"/>
          <w:sz w:val="28"/>
          <w:szCs w:val="28"/>
        </w:rPr>
        <w:t>温州医科大学附属眼视光医院伦理委员会作为一个独立的机构，审查以独立、客观、公正和透明为原则，遵守国家法律、法规和规章的规定和北京安贞</w:t>
      </w:r>
      <w:bookmarkStart w:id="0" w:name="_GoBack"/>
      <w:bookmarkEnd w:id="0"/>
      <w:r w:rsidRPr="00424680">
        <w:rPr>
          <w:rFonts w:hint="eastAsia"/>
          <w:sz w:val="28"/>
          <w:szCs w:val="28"/>
        </w:rPr>
        <w:t>医院的相关规章制度以及公认的生命伦理原则，对临床试验项目的科学性、伦理道德进行审查，旨在为受试者提供尊严、权利、安全和福利的保证，保护受试者的权益和安全，促进社会公正。</w:t>
      </w:r>
    </w:p>
    <w:p w:rsidR="000B5B40" w:rsidRPr="00424680" w:rsidRDefault="000B5B40" w:rsidP="000B5B40">
      <w:pPr>
        <w:rPr>
          <w:rFonts w:hint="eastAsia"/>
          <w:sz w:val="28"/>
          <w:szCs w:val="28"/>
        </w:rPr>
      </w:pPr>
      <w:r w:rsidRPr="00424680">
        <w:rPr>
          <w:rFonts w:hint="eastAsia"/>
          <w:sz w:val="28"/>
          <w:szCs w:val="28"/>
        </w:rPr>
        <w:t>二、伦理委员会人员组成</w:t>
      </w:r>
    </w:p>
    <w:p w:rsidR="000B5B40" w:rsidRPr="00424680" w:rsidRDefault="000B5B40" w:rsidP="000B5B40">
      <w:pPr>
        <w:rPr>
          <w:rFonts w:hint="eastAsia"/>
          <w:sz w:val="28"/>
          <w:szCs w:val="28"/>
        </w:rPr>
      </w:pPr>
      <w:r w:rsidRPr="00424680">
        <w:rPr>
          <w:rFonts w:hint="eastAsia"/>
          <w:sz w:val="28"/>
          <w:szCs w:val="28"/>
        </w:rPr>
        <w:t xml:space="preserve">    </w:t>
      </w:r>
      <w:r w:rsidRPr="00424680">
        <w:rPr>
          <w:rFonts w:hint="eastAsia"/>
          <w:sz w:val="28"/>
          <w:szCs w:val="28"/>
        </w:rPr>
        <w:t>温州医科大学附属眼视光医院伦理委员会由包括从事医药相关专业人员、非医药专业人员、律师，以及独立于研究</w:t>
      </w:r>
      <w:r w:rsidRPr="00424680">
        <w:rPr>
          <w:rFonts w:hint="eastAsia"/>
          <w:sz w:val="28"/>
          <w:szCs w:val="28"/>
        </w:rPr>
        <w:t>/</w:t>
      </w:r>
      <w:r w:rsidRPr="00424680">
        <w:rPr>
          <w:rFonts w:hint="eastAsia"/>
          <w:sz w:val="28"/>
          <w:szCs w:val="28"/>
        </w:rPr>
        <w:t>试验单位之外的人员，共</w:t>
      </w:r>
      <w:r w:rsidRPr="00424680">
        <w:rPr>
          <w:rFonts w:hint="eastAsia"/>
          <w:sz w:val="28"/>
          <w:szCs w:val="28"/>
        </w:rPr>
        <w:t>9</w:t>
      </w:r>
      <w:r w:rsidRPr="00424680">
        <w:rPr>
          <w:rFonts w:hint="eastAsia"/>
          <w:sz w:val="28"/>
          <w:szCs w:val="28"/>
        </w:rPr>
        <w:t>人组成，且性别均衡。</w:t>
      </w:r>
    </w:p>
    <w:p w:rsidR="000B5B40" w:rsidRPr="00424680" w:rsidRDefault="000B5B40" w:rsidP="000B5B40">
      <w:pPr>
        <w:rPr>
          <w:rFonts w:hint="eastAsia"/>
          <w:sz w:val="28"/>
          <w:szCs w:val="28"/>
        </w:rPr>
      </w:pPr>
      <w:r w:rsidRPr="00424680">
        <w:rPr>
          <w:rFonts w:hint="eastAsia"/>
          <w:sz w:val="28"/>
          <w:szCs w:val="28"/>
        </w:rPr>
        <w:t>三、业务范围</w:t>
      </w:r>
    </w:p>
    <w:p w:rsidR="000B5B40" w:rsidRPr="00424680" w:rsidRDefault="000B5B40" w:rsidP="000B5B40">
      <w:pPr>
        <w:rPr>
          <w:rFonts w:hint="eastAsia"/>
          <w:sz w:val="28"/>
          <w:szCs w:val="28"/>
        </w:rPr>
      </w:pPr>
      <w:r w:rsidRPr="00424680">
        <w:rPr>
          <w:rFonts w:hint="eastAsia"/>
          <w:sz w:val="28"/>
          <w:szCs w:val="28"/>
        </w:rPr>
        <w:t xml:space="preserve">    </w:t>
      </w:r>
      <w:r w:rsidRPr="00424680">
        <w:rPr>
          <w:rFonts w:hint="eastAsia"/>
          <w:sz w:val="28"/>
          <w:szCs w:val="28"/>
        </w:rPr>
        <w:t>伦理委员会负责由医院医学专业技术人员任主要研究者的涉及人体的新药、新医疗器械的Ⅰ期、Ⅱ期、Ⅲ期，以及上市后产品Ⅳ期临床研究方案的审查和监督。</w:t>
      </w:r>
      <w:r w:rsidRPr="00424680">
        <w:rPr>
          <w:rFonts w:hint="eastAsia"/>
          <w:sz w:val="28"/>
          <w:szCs w:val="28"/>
        </w:rPr>
        <w:t>同时负责于科研项目的伦理审查工作。</w:t>
      </w:r>
    </w:p>
    <w:p w:rsidR="000B5B40" w:rsidRPr="00424680" w:rsidRDefault="000B5B40" w:rsidP="000B5B40">
      <w:pPr>
        <w:rPr>
          <w:rFonts w:hint="eastAsia"/>
          <w:sz w:val="28"/>
          <w:szCs w:val="28"/>
        </w:rPr>
      </w:pPr>
      <w:r w:rsidRPr="00424680">
        <w:rPr>
          <w:rFonts w:hint="eastAsia"/>
          <w:sz w:val="28"/>
          <w:szCs w:val="28"/>
        </w:rPr>
        <w:t>四、审查类别及流程</w:t>
      </w:r>
    </w:p>
    <w:p w:rsidR="000B5B40" w:rsidRPr="00424680" w:rsidRDefault="000B5B40" w:rsidP="000B5B40">
      <w:pPr>
        <w:rPr>
          <w:rFonts w:hint="eastAsia"/>
          <w:sz w:val="28"/>
          <w:szCs w:val="28"/>
        </w:rPr>
      </w:pPr>
      <w:r w:rsidRPr="00424680">
        <w:rPr>
          <w:rFonts w:hint="eastAsia"/>
          <w:sz w:val="28"/>
          <w:szCs w:val="28"/>
        </w:rPr>
        <w:t xml:space="preserve">    </w:t>
      </w:r>
      <w:r w:rsidRPr="00424680">
        <w:rPr>
          <w:rFonts w:hint="eastAsia"/>
          <w:sz w:val="28"/>
          <w:szCs w:val="28"/>
        </w:rPr>
        <w:t>审查流程有全体会议审查、快速审查、紧急会议审查</w:t>
      </w:r>
      <w:r w:rsidRPr="00424680">
        <w:rPr>
          <w:rFonts w:hint="eastAsia"/>
          <w:sz w:val="28"/>
          <w:szCs w:val="28"/>
        </w:rPr>
        <w:t>3</w:t>
      </w:r>
      <w:r w:rsidRPr="00424680">
        <w:rPr>
          <w:rFonts w:hint="eastAsia"/>
          <w:sz w:val="28"/>
          <w:szCs w:val="28"/>
        </w:rPr>
        <w:t xml:space="preserve">种。　　</w:t>
      </w:r>
    </w:p>
    <w:p w:rsidR="000B5B40" w:rsidRPr="00424680" w:rsidRDefault="000B5B40" w:rsidP="000B5B40">
      <w:pPr>
        <w:rPr>
          <w:sz w:val="28"/>
          <w:szCs w:val="28"/>
        </w:rPr>
      </w:pPr>
      <w:r w:rsidRPr="00424680">
        <w:rPr>
          <w:rFonts w:hint="eastAsia"/>
          <w:sz w:val="28"/>
          <w:szCs w:val="28"/>
        </w:rPr>
        <w:t xml:space="preserve">    </w:t>
      </w:r>
      <w:r w:rsidRPr="00424680">
        <w:rPr>
          <w:rFonts w:hint="eastAsia"/>
          <w:sz w:val="28"/>
          <w:szCs w:val="28"/>
        </w:rPr>
        <w:t>研究文件的</w:t>
      </w:r>
      <w:proofErr w:type="gramStart"/>
      <w:r w:rsidRPr="00424680">
        <w:rPr>
          <w:rFonts w:hint="eastAsia"/>
          <w:sz w:val="28"/>
          <w:szCs w:val="28"/>
        </w:rPr>
        <w:t>审查按</w:t>
      </w:r>
      <w:proofErr w:type="gramEnd"/>
      <w:r w:rsidRPr="00424680">
        <w:rPr>
          <w:rFonts w:hint="eastAsia"/>
          <w:sz w:val="28"/>
          <w:szCs w:val="28"/>
        </w:rPr>
        <w:t>性质分为初次审查、修改后复审、修改后</w:t>
      </w:r>
      <w:r w:rsidRPr="00424680">
        <w:rPr>
          <w:rFonts w:hint="eastAsia"/>
          <w:sz w:val="28"/>
          <w:szCs w:val="28"/>
        </w:rPr>
        <w:t>重审</w:t>
      </w:r>
      <w:r w:rsidRPr="00424680">
        <w:rPr>
          <w:rFonts w:hint="eastAsia"/>
          <w:sz w:val="28"/>
          <w:szCs w:val="28"/>
        </w:rPr>
        <w:t>、</w:t>
      </w:r>
      <w:r w:rsidRPr="00424680">
        <w:rPr>
          <w:rFonts w:hint="eastAsia"/>
          <w:sz w:val="28"/>
          <w:szCs w:val="28"/>
        </w:rPr>
        <w:lastRenderedPageBreak/>
        <w:t>修正案审查、持续审查、</w:t>
      </w:r>
      <w:r w:rsidRPr="00424680">
        <w:rPr>
          <w:rFonts w:hint="eastAsia"/>
          <w:sz w:val="28"/>
          <w:szCs w:val="28"/>
        </w:rPr>
        <w:t>严重不良事件的审查、方案偏离的审查、</w:t>
      </w:r>
      <w:r w:rsidRPr="00424680">
        <w:rPr>
          <w:rFonts w:hint="eastAsia"/>
          <w:sz w:val="28"/>
          <w:szCs w:val="28"/>
        </w:rPr>
        <w:t>临床研究终止审查</w:t>
      </w:r>
      <w:r w:rsidRPr="00424680">
        <w:rPr>
          <w:rFonts w:hint="eastAsia"/>
          <w:sz w:val="28"/>
          <w:szCs w:val="28"/>
        </w:rPr>
        <w:t>等</w:t>
      </w:r>
      <w:r w:rsidRPr="00424680">
        <w:rPr>
          <w:rFonts w:hint="eastAsia"/>
          <w:sz w:val="28"/>
          <w:szCs w:val="28"/>
        </w:rPr>
        <w:t>。</w:t>
      </w:r>
    </w:p>
    <w:p w:rsidR="000B5B40" w:rsidRPr="000B5B40" w:rsidRDefault="000B5B40" w:rsidP="000B5B40">
      <w:pPr>
        <w:rPr>
          <w:rFonts w:hint="eastAsia"/>
        </w:rPr>
      </w:pPr>
    </w:p>
    <w:p w:rsidR="000B5B40" w:rsidRDefault="000B5B40" w:rsidP="000B5B40">
      <w:pPr>
        <w:rPr>
          <w:rFonts w:hint="eastAsia"/>
        </w:rPr>
      </w:pPr>
    </w:p>
    <w:p w:rsidR="000B5B40" w:rsidRPr="000B5B40" w:rsidRDefault="000B5B40" w:rsidP="000B5B40"/>
    <w:sectPr w:rsidR="000B5B40" w:rsidRPr="000B5B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B40"/>
    <w:rsid w:val="000B5B40"/>
    <w:rsid w:val="002A1C02"/>
    <w:rsid w:val="00424680"/>
    <w:rsid w:val="00C65A84"/>
    <w:rsid w:val="00CD7740"/>
    <w:rsid w:val="00F30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9464">
      <w:bodyDiv w:val="1"/>
      <w:marLeft w:val="0"/>
      <w:marRight w:val="0"/>
      <w:marTop w:val="0"/>
      <w:marBottom w:val="0"/>
      <w:divBdr>
        <w:top w:val="none" w:sz="0" w:space="0" w:color="auto"/>
        <w:left w:val="none" w:sz="0" w:space="0" w:color="auto"/>
        <w:bottom w:val="none" w:sz="0" w:space="0" w:color="auto"/>
        <w:right w:val="none" w:sz="0" w:space="0" w:color="auto"/>
      </w:divBdr>
    </w:div>
    <w:div w:id="716667563">
      <w:bodyDiv w:val="1"/>
      <w:marLeft w:val="0"/>
      <w:marRight w:val="0"/>
      <w:marTop w:val="0"/>
      <w:marBottom w:val="0"/>
      <w:divBdr>
        <w:top w:val="none" w:sz="0" w:space="0" w:color="auto"/>
        <w:left w:val="none" w:sz="0" w:space="0" w:color="auto"/>
        <w:bottom w:val="none" w:sz="0" w:space="0" w:color="auto"/>
        <w:right w:val="none" w:sz="0" w:space="0" w:color="auto"/>
      </w:divBdr>
      <w:divsChild>
        <w:div w:id="713819668">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91</Words>
  <Characters>521</Characters>
  <Application>Microsoft Office Word</Application>
  <DocSecurity>0</DocSecurity>
  <Lines>4</Lines>
  <Paragraphs>1</Paragraphs>
  <ScaleCrop>false</ScaleCrop>
  <Company/>
  <LinksUpToDate>false</LinksUpToDate>
  <CharactersWithSpaces>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y</cp:lastModifiedBy>
  <cp:revision>1</cp:revision>
  <dcterms:created xsi:type="dcterms:W3CDTF">2018-01-04T01:42:00Z</dcterms:created>
  <dcterms:modified xsi:type="dcterms:W3CDTF">2018-01-04T01:52:00Z</dcterms:modified>
</cp:coreProperties>
</file>